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8D" w:rsidRPr="00056EF8" w:rsidRDefault="004E7C8D" w:rsidP="00056EF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56EF8" w:rsidRPr="00056EF8" w:rsidRDefault="00056EF8" w:rsidP="00056EF8">
      <w:pPr>
        <w:pStyle w:val="Textbody"/>
        <w:spacing w:line="352" w:lineRule="auto"/>
        <w:ind w:right="1442"/>
        <w:jc w:val="center"/>
        <w:rPr>
          <w:rFonts w:asciiTheme="minorHAnsi" w:hAnsiTheme="minorHAnsi" w:cstheme="minorHAnsi"/>
          <w:b/>
          <w:color w:val="002060"/>
          <w:sz w:val="36"/>
          <w:szCs w:val="24"/>
          <w:lang w:val="es-ES"/>
        </w:rPr>
      </w:pPr>
      <w:bookmarkStart w:id="0" w:name="_GoBack"/>
      <w:r w:rsidRPr="00056EF8">
        <w:rPr>
          <w:rFonts w:asciiTheme="minorHAnsi" w:hAnsiTheme="minorHAnsi" w:cstheme="minorHAnsi"/>
          <w:b/>
          <w:color w:val="002060"/>
          <w:sz w:val="36"/>
          <w:szCs w:val="24"/>
          <w:lang w:val="es-ES"/>
        </w:rPr>
        <w:t>BIBLIOGRAFÍA</w:t>
      </w:r>
    </w:p>
    <w:bookmarkEnd w:id="0"/>
    <w:p w:rsidR="00056EF8" w:rsidRPr="00056EF8" w:rsidRDefault="00056EF8" w:rsidP="00056EF8">
      <w:pPr>
        <w:pStyle w:val="Standard"/>
        <w:jc w:val="center"/>
        <w:rPr>
          <w:rFonts w:asciiTheme="minorHAnsi" w:eastAsia="Arial" w:hAnsiTheme="minorHAnsi" w:cstheme="minorHAnsi"/>
          <w:color w:val="002060"/>
          <w:sz w:val="24"/>
          <w:szCs w:val="24"/>
          <w:lang w:val="es-ES"/>
        </w:rPr>
      </w:pPr>
    </w:p>
    <w:p w:rsidR="00056EF8" w:rsidRPr="00056EF8" w:rsidRDefault="00056EF8" w:rsidP="00056EF8">
      <w:pPr>
        <w:pStyle w:val="Standard"/>
        <w:jc w:val="both"/>
        <w:rPr>
          <w:rFonts w:asciiTheme="minorHAnsi" w:eastAsia="Arial" w:hAnsiTheme="minorHAnsi" w:cstheme="minorHAnsi"/>
          <w:color w:val="002060"/>
          <w:sz w:val="24"/>
          <w:szCs w:val="24"/>
          <w:lang w:val="es-ES"/>
        </w:rPr>
      </w:pP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Antón Cuadrado, Raúl y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Levatto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, Valeria (2013).Construcción de la educación mediática por 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proofErr w:type="gram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comunidades</w:t>
      </w:r>
      <w:proofErr w:type="gram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 de aprendizaje horizontales, en Historia y Comunicación Social,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vol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 18, 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nº especial de octubre,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pag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 231-241.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Se descarga en </w:t>
      </w:r>
      <w:hyperlink r:id="rId6" w:history="1">
        <w:r w:rsidRPr="00056EF8">
          <w:rPr>
            <w:rStyle w:val="Hipervnculo"/>
            <w:rFonts w:asciiTheme="minorHAnsi" w:hAnsiTheme="minorHAnsi" w:cstheme="minorHAnsi"/>
            <w:b/>
            <w:color w:val="002060"/>
            <w:sz w:val="24"/>
            <w:szCs w:val="24"/>
            <w:lang w:val="es-ES"/>
          </w:rPr>
          <w:t>www.revistas.ucm/index.php/HICS/article/viewfile/43963/41659</w:t>
        </w:r>
      </w:hyperlink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.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Antón Cuadrado, R y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Campi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, W (2013).El autor ha muerto, larga vida al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cocreador</w:t>
      </w:r>
      <w:proofErr w:type="spellEnd"/>
      <w:proofErr w:type="gram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!</w:t>
      </w:r>
      <w:proofErr w:type="gramEnd"/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 6º Seminario internacional de Educación a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distancia.Rueda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.</w:t>
      </w:r>
    </w:p>
    <w:p w:rsidR="00056EF8" w:rsidRPr="00056EF8" w:rsidRDefault="00056EF8" w:rsidP="00056EF8">
      <w:pPr>
        <w:pStyle w:val="Prrafodelista"/>
        <w:spacing w:line="360" w:lineRule="auto"/>
        <w:ind w:right="967"/>
        <w:jc w:val="both"/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Aparici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, R: (2010).Conectados en el Ciberespacio.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Uned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, Madrid.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Aparici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, R: (2010).La realidad construida y la sociedad digital.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Uned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, Madrid.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Aparici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, R: (2010).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Educomunicación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: Más allá del 2.0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Aparici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, R: (2010).Educación mediática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Aparici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, R; García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Matill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,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A</w:t>
      </w:r>
      <w:proofErr w:type="gram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;Fernández</w:t>
      </w:r>
      <w:proofErr w:type="spellEnd"/>
      <w:proofErr w:type="gram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 Baena,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J.;O</w:t>
      </w:r>
      <w:proofErr w:type="gram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suna</w:t>
      </w:r>
      <w:proofErr w:type="spellEnd"/>
      <w:proofErr w:type="gram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, S. (2009).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La imagen, análisis y representación de la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realidad.Barcelona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.</w:t>
      </w:r>
    </w:p>
    <w:p w:rsidR="00056EF8" w:rsidRPr="00056EF8" w:rsidRDefault="00056EF8" w:rsidP="00056EF8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2060"/>
        </w:rPr>
      </w:pPr>
      <w:r w:rsidRPr="00056EF8">
        <w:rPr>
          <w:rFonts w:asciiTheme="minorHAnsi" w:hAnsiTheme="minorHAnsi" w:cstheme="minorHAnsi"/>
          <w:b/>
          <w:color w:val="002060"/>
        </w:rPr>
        <w:t>Callejo, j. y Viedma, a.</w:t>
      </w:r>
      <w:r w:rsidRPr="00056EF8">
        <w:rPr>
          <w:rFonts w:asciiTheme="minorHAnsi" w:hAnsiTheme="minorHAnsi" w:cstheme="minorHAnsi"/>
          <w:color w:val="002060"/>
        </w:rPr>
        <w:t xml:space="preserve"> (2006). Proyectos y estrategias de investigación social: la perspectiva de la intervención. Madrid: McGraw-Hill. 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Gedisa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Area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, M. (2005). Introducción al e-</w:t>
      </w:r>
      <w:proofErr w:type="spellStart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learning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.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La educación en la sociedad de la información. Barcelona: UOC.</w:t>
      </w:r>
    </w:p>
    <w:p w:rsid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Area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, M. (2005/2006). Hablemos más de métodos de enseñanza y menos de </w:t>
      </w:r>
      <w:r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</w:t>
      </w: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máquinas digitales: los proyectos de trabajo a través de la WWW.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Cooperación Educativa, 79, 26-32.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Disponible en: http://webpages.ull.es/users/manarea/documentos/metproyectos.pdf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Borges, F.</w:t>
      </w: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(2007). El estudiante de entornos virtuales. Una primera aproximación.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Bordieu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 y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Passeron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(1996) La reproducción. 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Elementos para una teoría del sistema de enseñanza.</w:t>
      </w:r>
      <w:r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</w:t>
      </w: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México DF: Distribuciones </w:t>
      </w:r>
      <w:proofErr w:type="spellStart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fontanara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. </w:t>
      </w:r>
    </w:p>
    <w:p w:rsidR="00056EF8" w:rsidRPr="00056EF8" w:rsidRDefault="00056EF8" w:rsidP="00056EF8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2060"/>
        </w:rPr>
      </w:pPr>
      <w:proofErr w:type="spellStart"/>
      <w:r w:rsidRPr="00056EF8">
        <w:rPr>
          <w:rFonts w:asciiTheme="minorHAnsi" w:hAnsiTheme="minorHAnsi" w:cstheme="minorHAnsi"/>
          <w:b/>
          <w:color w:val="002060"/>
        </w:rPr>
        <w:t>Corbetta</w:t>
      </w:r>
      <w:proofErr w:type="spellEnd"/>
      <w:r w:rsidRPr="00056EF8">
        <w:rPr>
          <w:rFonts w:asciiTheme="minorHAnsi" w:hAnsiTheme="minorHAnsi" w:cstheme="minorHAnsi"/>
          <w:b/>
          <w:color w:val="002060"/>
        </w:rPr>
        <w:t>, p.</w:t>
      </w:r>
      <w:r w:rsidRPr="00056EF8">
        <w:rPr>
          <w:rFonts w:asciiTheme="minorHAnsi" w:hAnsiTheme="minorHAnsi" w:cstheme="minorHAnsi"/>
          <w:color w:val="002060"/>
        </w:rPr>
        <w:t xml:space="preserve"> (2007). Metodología y técnicas de investigación social. Madrid: McGraw-Hill. García, J.L. (2003). Metodología cualitativa y evaluativa. Universidad nacional de educación a distancia. </w:t>
      </w:r>
    </w:p>
    <w:p w:rsidR="00056EF8" w:rsidRPr="00056EF8" w:rsidRDefault="00056EF8" w:rsidP="00056EF8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2060"/>
        </w:rPr>
      </w:pP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Digithum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, 9.</w:t>
      </w: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Disponible en: http://www.uoc.edu/digithum/9/dt/cat/borges.pdf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proofErr w:type="gramStart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lastRenderedPageBreak/>
        <w:t>Buck Institute for Education (BIE).</w:t>
      </w:r>
      <w:proofErr w:type="gramEnd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Consulta su página web en: http://www.bie.org/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>Comisión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>Europea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(2005).</w:t>
      </w:r>
      <w:r w:rsidRPr="00056EF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056EF8">
        <w:rPr>
          <w:rFonts w:asciiTheme="minorHAnsi" w:hAnsiTheme="minorHAnsi" w:cstheme="minorHAnsi"/>
          <w:color w:val="002060"/>
          <w:sz w:val="24"/>
          <w:szCs w:val="24"/>
        </w:rPr>
        <w:t xml:space="preserve">Proposal for a recommendation of the European Parliament and of the council on key 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56EF8">
        <w:rPr>
          <w:rFonts w:asciiTheme="minorHAnsi" w:hAnsiTheme="minorHAnsi" w:cstheme="minorHAnsi"/>
          <w:color w:val="002060"/>
          <w:sz w:val="24"/>
          <w:szCs w:val="24"/>
        </w:rPr>
        <w:t>competences</w:t>
      </w:r>
      <w:proofErr w:type="gramEnd"/>
      <w:r w:rsidRPr="00056EF8">
        <w:rPr>
          <w:rFonts w:asciiTheme="minorHAnsi" w:hAnsiTheme="minorHAnsi" w:cstheme="minorHAnsi"/>
          <w:color w:val="002060"/>
          <w:sz w:val="24"/>
          <w:szCs w:val="24"/>
        </w:rPr>
        <w:t xml:space="preserve"> for lifelong learning. </w:t>
      </w:r>
      <w:proofErr w:type="spellStart"/>
      <w:r w:rsidRPr="00056EF8">
        <w:rPr>
          <w:rFonts w:asciiTheme="minorHAnsi" w:hAnsiTheme="minorHAnsi" w:cstheme="minorHAnsi"/>
          <w:color w:val="002060"/>
          <w:sz w:val="24"/>
          <w:szCs w:val="24"/>
        </w:rPr>
        <w:t>Disponible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</w:rPr>
        <w:t xml:space="preserve"> en: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056EF8">
        <w:rPr>
          <w:rFonts w:asciiTheme="minorHAnsi" w:hAnsiTheme="minorHAnsi" w:cstheme="minorHAnsi"/>
          <w:color w:val="002060"/>
          <w:sz w:val="24"/>
          <w:szCs w:val="24"/>
        </w:rPr>
        <w:t>http://ec.europa.eu/education/polices/2010/doc/keyrec_en.pdf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Dewey, J. (1989).</w:t>
      </w: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Cómo pensamos. Barcelona: Paidós.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Enguita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, M (2009).</w:t>
      </w: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Educar en tiempos </w:t>
      </w:r>
      <w:proofErr w:type="spellStart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inciertos.Morata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.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Gordo, B. (2004).</w:t>
      </w: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La construcción del conocimiento en la Red: límites y posibilidades.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Teoría de la Educación, 5. Disponible en: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http://campus.usal.es/teoriaeducacion/rev_numero_05/n5_arte_gordo.htm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Guitert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, M.; Jiménez, F. (2009).</w:t>
      </w: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</w:t>
      </w:r>
      <w:proofErr w:type="spellStart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Treball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en </w:t>
      </w:r>
      <w:proofErr w:type="spellStart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equip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en </w:t>
      </w:r>
      <w:proofErr w:type="spellStart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entorns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</w:t>
      </w:r>
      <w:proofErr w:type="spellStart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virtuals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: </w:t>
      </w:r>
      <w:proofErr w:type="spellStart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desenvolupament</w:t>
      </w:r>
      <w:proofErr w:type="spellEnd"/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</w:t>
      </w:r>
      <w:proofErr w:type="spellStart"/>
      <w:proofErr w:type="gramStart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metodològic</w:t>
      </w:r>
      <w:proofErr w:type="spellEnd"/>
      <w:proofErr w:type="gram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. Material didáctico de la UOC. Disponible en: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hyperlink r:id="rId7" w:history="1">
        <w:r w:rsidRPr="00056EF8">
          <w:rPr>
            <w:rStyle w:val="Hipervnculo"/>
            <w:rFonts w:asciiTheme="minorHAnsi" w:hAnsiTheme="minorHAnsi" w:cstheme="minorHAnsi"/>
            <w:sz w:val="24"/>
            <w:szCs w:val="24"/>
            <w:lang w:val="es-ES"/>
          </w:rPr>
          <w:t>http://materials.cv.uoc.edu/continguts/xw08_04506_01273/web/main/materias/XX08</w:t>
        </w:r>
      </w:hyperlink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056EF8">
        <w:rPr>
          <w:rFonts w:asciiTheme="minorHAnsi" w:hAnsiTheme="minorHAnsi" w:cstheme="minorHAnsi"/>
          <w:color w:val="002060"/>
          <w:sz w:val="24"/>
          <w:szCs w:val="24"/>
        </w:rPr>
        <w:t>_04506_01273-1.pdf</w:t>
      </w:r>
      <w:proofErr w:type="gramStart"/>
      <w:r w:rsidRPr="00056EF8">
        <w:rPr>
          <w:rFonts w:asciiTheme="minorHAnsi" w:hAnsiTheme="minorHAnsi" w:cstheme="minorHAnsi"/>
          <w:color w:val="002060"/>
          <w:sz w:val="24"/>
          <w:szCs w:val="24"/>
        </w:rPr>
        <w:t>?ajax</w:t>
      </w:r>
      <w:proofErr w:type="gramEnd"/>
      <w:r w:rsidRPr="00056EF8">
        <w:rPr>
          <w:rFonts w:asciiTheme="minorHAnsi" w:hAnsiTheme="minorHAnsi" w:cstheme="minorHAnsi"/>
          <w:color w:val="002060"/>
          <w:sz w:val="24"/>
          <w:szCs w:val="24"/>
        </w:rPr>
        <w:t>=true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proofErr w:type="spellStart"/>
      <w:proofErr w:type="gramStart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>Guitert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, M.;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>Romeu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>, T.; Pérez-Mateo, M. (2007).</w:t>
      </w:r>
      <w:proofErr w:type="gramEnd"/>
      <w:r w:rsidRPr="00056EF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Competencias TIC y trabajo equipo en entornos</w:t>
      </w:r>
      <w:r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</w:t>
      </w: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virtuales. RUSC. Revista de Universidad y Sociedad del Conocimiento, 1(4).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Disponible en: http://www.uoc.edu/rusc/4/1/dt/esp/guitert_romeu_perez-mateo.html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Guitert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, M.; Guerrero, A.;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Ornellas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, A.;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Romeu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, T.; Romero, M. (2008).</w:t>
      </w: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Implementación de la competencia propia de la UOC «Uso y aplicación de la TIC en el ámbito académico y profesional» en el contexto universitario de la UOC. 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Revista Latinoamericana de Tecnología Educativa (RELATEC), 2(7), 81-89. Disponible en: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hyperlink r:id="rId8" w:history="1">
        <w:r w:rsidRPr="00056EF8">
          <w:rPr>
            <w:rStyle w:val="Hipervnculo"/>
            <w:rFonts w:asciiTheme="minorHAnsi" w:hAnsiTheme="minorHAnsi" w:cstheme="minorHAnsi"/>
            <w:sz w:val="24"/>
            <w:szCs w:val="24"/>
            <w:lang w:val="es-ES"/>
          </w:rPr>
          <w:t>http://campusvirtual.unex.es/cala/editio/index.php?journal=relatec&amp;page=artículo&amp;op</w:t>
        </w:r>
      </w:hyperlink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=view&amp;</w:t>
      </w:r>
      <w:proofErr w:type="gramStart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path[</w:t>
      </w:r>
      <w:proofErr w:type="gram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]=431&amp;path[]=349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proofErr w:type="spellStart"/>
      <w:proofErr w:type="gramStart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>Harasim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, L.;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>Hiltz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, S. R.;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>Turoff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, M;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>Teles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>, L. (2000).</w:t>
      </w:r>
      <w:proofErr w:type="gramEnd"/>
      <w:r w:rsidRPr="00056EF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Redes de aprendizaje.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Guía para la enseñanza y el aprendizaje en red. Barcelona: </w:t>
      </w:r>
      <w:proofErr w:type="spellStart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Gedisa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.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Kaplún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, M (2011).</w:t>
      </w: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Pedagogía de la </w:t>
      </w:r>
      <w:proofErr w:type="spellStart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comunicación.Gedisa.Barcelona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.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Kilpatrick, W. H. (1918). </w:t>
      </w:r>
      <w:proofErr w:type="gramStart"/>
      <w:r w:rsidRPr="00056EF8">
        <w:rPr>
          <w:rFonts w:asciiTheme="minorHAnsi" w:hAnsiTheme="minorHAnsi" w:cstheme="minorHAnsi"/>
          <w:color w:val="002060"/>
          <w:sz w:val="24"/>
          <w:szCs w:val="24"/>
        </w:rPr>
        <w:t>The project method.</w:t>
      </w:r>
      <w:proofErr w:type="gramEnd"/>
      <w:r w:rsidRPr="00056EF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Teachers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</w:t>
      </w:r>
      <w:proofErr w:type="spellStart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College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Record, 19, 319-335.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Machado </w:t>
      </w:r>
      <w:proofErr w:type="spellStart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J.A.Movimientos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</w:t>
      </w:r>
      <w:proofErr w:type="spellStart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socials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y </w:t>
      </w:r>
      <w:proofErr w:type="spellStart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activism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en </w:t>
      </w:r>
      <w:proofErr w:type="spellStart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red.Trabajo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presentado en el II Congreso</w:t>
      </w:r>
      <w:r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</w:t>
      </w:r>
      <w:proofErr w:type="spellStart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on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line del Observatorio para la </w:t>
      </w:r>
      <w:proofErr w:type="spellStart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Cibersociedad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.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Lanier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,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Jarón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</w:t>
      </w:r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(2011)</w:t>
      </w: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.Contra el rebaño digital. </w:t>
      </w:r>
      <w:r w:rsidRPr="00056EF8">
        <w:rPr>
          <w:rFonts w:asciiTheme="minorHAnsi" w:hAnsiTheme="minorHAnsi" w:cstheme="minorHAnsi"/>
          <w:color w:val="002060"/>
          <w:sz w:val="24"/>
          <w:szCs w:val="24"/>
        </w:rPr>
        <w:t xml:space="preserve">Barcelona. </w:t>
      </w:r>
      <w:proofErr w:type="spellStart"/>
      <w:proofErr w:type="gramStart"/>
      <w:r w:rsidRPr="00056EF8">
        <w:rPr>
          <w:rFonts w:asciiTheme="minorHAnsi" w:hAnsiTheme="minorHAnsi" w:cstheme="minorHAnsi"/>
          <w:color w:val="002060"/>
          <w:sz w:val="24"/>
          <w:szCs w:val="24"/>
        </w:rPr>
        <w:t>Mondadori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</w:rPr>
        <w:t>.</w:t>
      </w:r>
      <w:proofErr w:type="gramEnd"/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>McConnell, D. (2006).</w:t>
      </w:r>
      <w:r w:rsidRPr="00056EF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gramStart"/>
      <w:r w:rsidRPr="00056EF8">
        <w:rPr>
          <w:rFonts w:asciiTheme="minorHAnsi" w:hAnsiTheme="minorHAnsi" w:cstheme="minorHAnsi"/>
          <w:color w:val="002060"/>
          <w:sz w:val="24"/>
          <w:szCs w:val="24"/>
        </w:rPr>
        <w:t>E-learning groups and communities.</w:t>
      </w:r>
      <w:proofErr w:type="gramEnd"/>
      <w:r w:rsidRPr="00056EF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056EF8">
        <w:rPr>
          <w:rFonts w:asciiTheme="minorHAnsi" w:hAnsiTheme="minorHAnsi" w:cstheme="minorHAnsi"/>
          <w:color w:val="002060"/>
          <w:sz w:val="24"/>
          <w:szCs w:val="24"/>
        </w:rPr>
        <w:t>Polonia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</w:rPr>
        <w:t xml:space="preserve">: 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56EF8">
        <w:rPr>
          <w:rFonts w:asciiTheme="minorHAnsi" w:hAnsiTheme="minorHAnsi" w:cstheme="minorHAnsi"/>
          <w:color w:val="002060"/>
          <w:sz w:val="24"/>
          <w:szCs w:val="24"/>
        </w:rPr>
        <w:lastRenderedPageBreak/>
        <w:t>The Society for Research into Higher Education/Open University Press.</w:t>
      </w:r>
      <w:proofErr w:type="gramEnd"/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b/>
          <w:i/>
          <w:color w:val="002060"/>
          <w:sz w:val="24"/>
          <w:szCs w:val="24"/>
          <w:lang w:val="es-ES"/>
        </w:rPr>
        <w:t>Osuna, S. y otros (2014).</w:t>
      </w: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Escenarios virtuales </w:t>
      </w:r>
      <w:proofErr w:type="spellStart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educomunicativos.Icaria</w:t>
      </w:r>
      <w:proofErr w:type="spell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.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Pérez, P. (1994).</w:t>
      </w: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Proyectos de trabajo. Cuadernos de Pedagogía, 225, 52-57.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Pérez-Mateo, M.;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Guitert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, M. (2010).</w:t>
      </w: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Aprender y enseñar en línea. Material didáctico 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proofErr w:type="gramStart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de</w:t>
      </w:r>
      <w:proofErr w:type="gram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la UOC. En: http://materials.cv.uoc.edu/continguts/pid_00173061/index.html?ajax=true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Pérez-Mateo, M. (2010).</w:t>
      </w: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La dimensión social en el proceso de aprendizaje colaborativo 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proofErr w:type="gramStart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virtual</w:t>
      </w:r>
      <w:proofErr w:type="gramEnd"/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>: el caso de la UOC. Tesis doctoral publicada en línea (TDX).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Style w:val="Hipervnculo"/>
          <w:rFonts w:asciiTheme="minorHAnsi" w:hAnsiTheme="minorHAnsi" w:cstheme="minorHAnsi"/>
          <w:color w:val="002060"/>
          <w:sz w:val="24"/>
          <w:szCs w:val="24"/>
          <w:lang w:val="es-ES"/>
        </w:rPr>
      </w:pPr>
      <w:r w:rsidRPr="00056EF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Disponible en: </w:t>
      </w:r>
      <w:hyperlink r:id="rId9" w:history="1">
        <w:r w:rsidRPr="00056EF8">
          <w:rPr>
            <w:rStyle w:val="Hipervnculo"/>
            <w:rFonts w:asciiTheme="minorHAnsi" w:hAnsiTheme="minorHAnsi" w:cstheme="minorHAnsi"/>
            <w:color w:val="002060"/>
            <w:sz w:val="24"/>
            <w:szCs w:val="24"/>
            <w:lang w:val="es-ES"/>
          </w:rPr>
          <w:t>http://www.tdx.cat/handle/10803/37113</w:t>
        </w:r>
      </w:hyperlink>
    </w:p>
    <w:p w:rsidR="00056EF8" w:rsidRPr="00056EF8" w:rsidRDefault="00056EF8" w:rsidP="00056EF8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2060"/>
        </w:rPr>
      </w:pPr>
      <w:r w:rsidRPr="00056EF8">
        <w:rPr>
          <w:rFonts w:asciiTheme="minorHAnsi" w:hAnsiTheme="minorHAnsi" w:cstheme="minorHAnsi"/>
          <w:b/>
          <w:color w:val="002060"/>
        </w:rPr>
        <w:t>Sánchez García, M.F.</w:t>
      </w:r>
      <w:r w:rsidRPr="00056EF8">
        <w:rPr>
          <w:rFonts w:asciiTheme="minorHAnsi" w:hAnsiTheme="minorHAnsi" w:cstheme="minorHAnsi"/>
          <w:color w:val="002060"/>
        </w:rPr>
        <w:t xml:space="preserve"> (2013). Orientación profesional y personal. Madrid: universidad nacional de educación a distancia. </w:t>
      </w:r>
    </w:p>
    <w:p w:rsidR="00056EF8" w:rsidRPr="00056EF8" w:rsidRDefault="00056EF8" w:rsidP="00056EF8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2060"/>
        </w:rPr>
      </w:pPr>
      <w:r w:rsidRPr="00056EF8">
        <w:rPr>
          <w:rFonts w:asciiTheme="minorHAnsi" w:hAnsiTheme="minorHAnsi" w:cstheme="minorHAnsi"/>
          <w:b/>
          <w:color w:val="002060"/>
        </w:rPr>
        <w:t xml:space="preserve">Sánchez García, </w:t>
      </w:r>
      <w:proofErr w:type="gramStart"/>
      <w:r w:rsidRPr="00056EF8">
        <w:rPr>
          <w:rFonts w:asciiTheme="minorHAnsi" w:hAnsiTheme="minorHAnsi" w:cstheme="minorHAnsi"/>
          <w:b/>
          <w:color w:val="002060"/>
        </w:rPr>
        <w:t>M.F..</w:t>
      </w:r>
      <w:proofErr w:type="gramEnd"/>
      <w:r w:rsidRPr="00056EF8">
        <w:rPr>
          <w:rFonts w:asciiTheme="minorHAnsi" w:hAnsiTheme="minorHAnsi" w:cstheme="minorHAnsi"/>
          <w:color w:val="002060"/>
        </w:rPr>
        <w:t xml:space="preserve"> (2004). Orientación laboral para la diversidad y el cambio. Madrid: Sanz y torres. </w:t>
      </w:r>
    </w:p>
    <w:p w:rsidR="00056EF8" w:rsidRPr="00056EF8" w:rsidRDefault="00056EF8" w:rsidP="00056EF8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2060"/>
        </w:rPr>
      </w:pPr>
      <w:r w:rsidRPr="00056EF8">
        <w:rPr>
          <w:rFonts w:asciiTheme="minorHAnsi" w:hAnsiTheme="minorHAnsi" w:cstheme="minorHAnsi"/>
          <w:b/>
          <w:color w:val="002060"/>
        </w:rPr>
        <w:t>Santana vega, L.E.</w:t>
      </w:r>
      <w:r w:rsidRPr="00056EF8">
        <w:rPr>
          <w:rFonts w:asciiTheme="minorHAnsi" w:hAnsiTheme="minorHAnsi" w:cstheme="minorHAnsi"/>
          <w:color w:val="002060"/>
        </w:rPr>
        <w:t xml:space="preserve"> (2009). Orientación educativa e intervención psicopedagógica. </w:t>
      </w:r>
      <w:proofErr w:type="gramStart"/>
      <w:r w:rsidRPr="00056EF8">
        <w:rPr>
          <w:rFonts w:asciiTheme="minorHAnsi" w:hAnsiTheme="minorHAnsi" w:cstheme="minorHAnsi"/>
          <w:color w:val="002060"/>
        </w:rPr>
        <w:t>cambian</w:t>
      </w:r>
      <w:proofErr w:type="gramEnd"/>
      <w:r w:rsidRPr="00056EF8">
        <w:rPr>
          <w:rFonts w:asciiTheme="minorHAnsi" w:hAnsiTheme="minorHAnsi" w:cstheme="minorHAnsi"/>
          <w:color w:val="002060"/>
        </w:rPr>
        <w:t xml:space="preserve"> los tiempos, cambian las responsabilidades profesionales. Madrid: pirámide.</w:t>
      </w:r>
    </w:p>
    <w:p w:rsidR="00056EF8" w:rsidRPr="00056EF8" w:rsidRDefault="00056EF8" w:rsidP="00056EF8">
      <w:pPr>
        <w:pStyle w:val="Prrafodelista"/>
        <w:spacing w:line="360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>Trogeman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G. y Pelt M (2006). Citizen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>Media.Broadband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proofErr w:type="spellStart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>Europe.Geneva.Suiza</w:t>
      </w:r>
      <w:proofErr w:type="spellEnd"/>
      <w:r w:rsidRPr="00056EF8">
        <w:rPr>
          <w:rFonts w:asciiTheme="minorHAnsi" w:hAnsiTheme="minorHAnsi" w:cstheme="minorHAnsi"/>
          <w:b/>
          <w:color w:val="002060"/>
          <w:sz w:val="24"/>
          <w:szCs w:val="24"/>
        </w:rPr>
        <w:t>.</w:t>
      </w:r>
    </w:p>
    <w:p w:rsidR="00056EF8" w:rsidRPr="00056EF8" w:rsidRDefault="00056EF8" w:rsidP="00056EF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56EF8" w:rsidRPr="00056EF8" w:rsidRDefault="00056EF8" w:rsidP="00056EF8">
      <w:pPr>
        <w:pStyle w:val="NormalWeb"/>
        <w:shd w:val="clear" w:color="auto" w:fill="FFFFFF"/>
        <w:spacing w:before="0" w:after="120"/>
        <w:jc w:val="both"/>
        <w:rPr>
          <w:rStyle w:val="Textoennegrita"/>
          <w:rFonts w:asciiTheme="minorHAnsi" w:hAnsiTheme="minorHAnsi" w:cstheme="minorHAnsi"/>
          <w:color w:val="333333"/>
        </w:rPr>
      </w:pPr>
    </w:p>
    <w:p w:rsidR="00056EF8" w:rsidRPr="00056EF8" w:rsidRDefault="00056EF8" w:rsidP="00056EF8">
      <w:pPr>
        <w:pStyle w:val="NormalWeb"/>
        <w:shd w:val="clear" w:color="auto" w:fill="FFFFFF"/>
        <w:spacing w:before="0" w:after="120"/>
        <w:jc w:val="both"/>
        <w:rPr>
          <w:rStyle w:val="Textoennegrita"/>
          <w:rFonts w:asciiTheme="minorHAnsi" w:hAnsiTheme="minorHAnsi" w:cstheme="minorHAnsi"/>
          <w:color w:val="333333"/>
        </w:rPr>
      </w:pPr>
    </w:p>
    <w:p w:rsidR="00056EF8" w:rsidRPr="00056EF8" w:rsidRDefault="00056EF8" w:rsidP="00056EF8">
      <w:pPr>
        <w:pStyle w:val="NormalWeb"/>
        <w:shd w:val="clear" w:color="auto" w:fill="FFFFFF"/>
        <w:spacing w:before="0" w:after="120"/>
        <w:jc w:val="center"/>
        <w:rPr>
          <w:rFonts w:asciiTheme="minorHAnsi" w:hAnsiTheme="minorHAnsi" w:cstheme="minorHAnsi"/>
          <w:color w:val="002060"/>
        </w:rPr>
      </w:pPr>
      <w:r w:rsidRPr="00056EF8">
        <w:rPr>
          <w:rStyle w:val="Textoennegrita"/>
          <w:rFonts w:asciiTheme="minorHAnsi" w:hAnsiTheme="minorHAnsi" w:cstheme="minorHAnsi"/>
          <w:color w:val="002060"/>
        </w:rPr>
        <w:t>Recursos y apoyos</w:t>
      </w:r>
    </w:p>
    <w:tbl>
      <w:tblPr>
        <w:tblW w:w="9135" w:type="dxa"/>
        <w:tblInd w:w="-1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5325"/>
      </w:tblGrid>
      <w:tr w:rsidR="00056EF8" w:rsidRPr="00056EF8" w:rsidTr="00485AE3">
        <w:trPr>
          <w:trHeight w:val="300"/>
        </w:trPr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EF8" w:rsidRPr="00056EF8" w:rsidRDefault="00056EF8" w:rsidP="00056EF8">
            <w:pPr>
              <w:pStyle w:val="NormalWeb"/>
              <w:spacing w:before="60" w:after="60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056EF8">
              <w:rPr>
                <w:rStyle w:val="Textoennegrita"/>
                <w:rFonts w:asciiTheme="minorHAnsi" w:hAnsiTheme="minorHAnsi" w:cstheme="minorHAnsi"/>
                <w:color w:val="002060"/>
              </w:rPr>
              <w:t>Tipo de Recurso </w:t>
            </w:r>
          </w:p>
        </w:tc>
        <w:tc>
          <w:tcPr>
            <w:tcW w:w="5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EF8" w:rsidRPr="00056EF8" w:rsidRDefault="00056EF8" w:rsidP="00056EF8">
            <w:pPr>
              <w:pStyle w:val="NormalWeb"/>
              <w:spacing w:before="60" w:after="60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056EF8">
              <w:rPr>
                <w:rStyle w:val="Textoennegrita"/>
                <w:rFonts w:asciiTheme="minorHAnsi" w:hAnsiTheme="minorHAnsi" w:cstheme="minorHAnsi"/>
                <w:color w:val="002060"/>
              </w:rPr>
              <w:t>Descripción del recurso</w:t>
            </w:r>
          </w:p>
        </w:tc>
      </w:tr>
      <w:tr w:rsidR="00056EF8" w:rsidRPr="00056EF8" w:rsidTr="00485AE3">
        <w:trPr>
          <w:trHeight w:val="645"/>
        </w:trPr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EF8" w:rsidRPr="00056EF8" w:rsidRDefault="00056EF8" w:rsidP="00056EF8">
            <w:pPr>
              <w:pStyle w:val="NormalWeb"/>
              <w:spacing w:before="60" w:after="60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056EF8">
              <w:rPr>
                <w:rStyle w:val="Textoennegrita"/>
                <w:rFonts w:asciiTheme="minorHAnsi" w:hAnsiTheme="minorHAnsi" w:cstheme="minorHAnsi"/>
                <w:color w:val="002060"/>
              </w:rPr>
              <w:t>Cuestionarios aplicados</w:t>
            </w:r>
            <w:r w:rsidRPr="00056EF8">
              <w:rPr>
                <w:rStyle w:val="apple-converted-space"/>
                <w:rFonts w:asciiTheme="minorHAnsi" w:hAnsiTheme="minorHAnsi" w:cstheme="minorHAnsi"/>
                <w:color w:val="002060"/>
              </w:rPr>
              <w:t> </w:t>
            </w:r>
            <w:r w:rsidRPr="00056EF8">
              <w:rPr>
                <w:rFonts w:asciiTheme="minorHAnsi" w:hAnsiTheme="minorHAnsi" w:cstheme="minorHAnsi"/>
                <w:color w:val="002060"/>
              </w:rPr>
              <w:t>en cursos anteriores y sus resultados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EF8" w:rsidRPr="00056EF8" w:rsidRDefault="00056EF8" w:rsidP="00056EF8">
            <w:pPr>
              <w:pStyle w:val="NormalWeb"/>
              <w:spacing w:before="60" w:after="60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056EF8">
              <w:rPr>
                <w:rFonts w:asciiTheme="minorHAnsi" w:hAnsiTheme="minorHAnsi" w:cstheme="minorHAnsi"/>
                <w:color w:val="002060"/>
              </w:rPr>
              <w:t>Durante varios cursos se aplicó un cuestionario para cada una de las distintas enseñanzas, al objeto de analizar el perfil de nuestro alumnado, que puede servir de punto de partida.</w:t>
            </w:r>
          </w:p>
        </w:tc>
      </w:tr>
      <w:tr w:rsidR="00056EF8" w:rsidRPr="00056EF8" w:rsidTr="00485AE3">
        <w:trPr>
          <w:trHeight w:val="645"/>
        </w:trPr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EF8" w:rsidRPr="00056EF8" w:rsidRDefault="00056EF8" w:rsidP="00056EF8">
            <w:pPr>
              <w:pStyle w:val="NormalWeb"/>
              <w:spacing w:before="60" w:after="60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056EF8">
              <w:rPr>
                <w:rStyle w:val="Textoennegrita"/>
                <w:rFonts w:asciiTheme="minorHAnsi" w:hAnsiTheme="minorHAnsi" w:cstheme="minorHAnsi"/>
                <w:color w:val="002060"/>
              </w:rPr>
              <w:t>Proyecto de innovación</w:t>
            </w:r>
            <w:r w:rsidRPr="00056EF8">
              <w:rPr>
                <w:rStyle w:val="apple-converted-space"/>
                <w:rFonts w:asciiTheme="minorHAnsi" w:hAnsiTheme="minorHAnsi" w:cstheme="minorHAnsi"/>
                <w:color w:val="002060"/>
              </w:rPr>
              <w:t> </w:t>
            </w:r>
            <w:r w:rsidRPr="00056EF8">
              <w:rPr>
                <w:rFonts w:asciiTheme="minorHAnsi" w:hAnsiTheme="minorHAnsi" w:cstheme="minorHAnsi"/>
                <w:color w:val="002060"/>
              </w:rPr>
              <w:t>elaborado en el curso</w:t>
            </w:r>
            <w:r w:rsidRPr="00056EF8">
              <w:rPr>
                <w:rStyle w:val="apple-converted-space"/>
                <w:rFonts w:asciiTheme="minorHAnsi" w:hAnsiTheme="minorHAnsi" w:cstheme="minorHAnsi"/>
                <w:color w:val="002060"/>
              </w:rPr>
              <w:t> </w:t>
            </w:r>
            <w:r w:rsidRPr="00056EF8">
              <w:rPr>
                <w:rStyle w:val="Textoennegrita"/>
                <w:rFonts w:asciiTheme="minorHAnsi" w:hAnsiTheme="minorHAnsi" w:cstheme="minorHAnsi"/>
                <w:color w:val="002060"/>
              </w:rPr>
              <w:t>2012/13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EF8" w:rsidRPr="00056EF8" w:rsidRDefault="00056EF8" w:rsidP="00056EF8">
            <w:pPr>
              <w:pStyle w:val="NormalWeb"/>
              <w:spacing w:before="60" w:after="60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056EF8">
              <w:rPr>
                <w:rFonts w:asciiTheme="minorHAnsi" w:hAnsiTheme="minorHAnsi" w:cstheme="minorHAnsi"/>
                <w:color w:val="002060"/>
              </w:rPr>
              <w:t>En dicho proyecto se aplicó la técnica de grupos de discusión y se elaboró un informe final que puede servir de punto de partida para este grupo de trabajo.</w:t>
            </w:r>
          </w:p>
        </w:tc>
      </w:tr>
      <w:tr w:rsidR="00056EF8" w:rsidRPr="00056EF8" w:rsidTr="00485AE3">
        <w:trPr>
          <w:trHeight w:val="64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EF8" w:rsidRPr="00056EF8" w:rsidRDefault="00056EF8" w:rsidP="00056EF8">
            <w:pPr>
              <w:pStyle w:val="NormalWeb"/>
              <w:spacing w:before="60" w:after="60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056EF8">
              <w:rPr>
                <w:rStyle w:val="Textoennegrita"/>
                <w:rFonts w:asciiTheme="minorHAnsi" w:hAnsiTheme="minorHAnsi" w:cstheme="minorHAnsi"/>
                <w:color w:val="002060"/>
              </w:rPr>
              <w:t>Artículos sobre los métodos de investigación</w:t>
            </w:r>
            <w:r w:rsidRPr="00056EF8">
              <w:rPr>
                <w:rStyle w:val="apple-converted-space"/>
                <w:rFonts w:asciiTheme="minorHAnsi" w:hAnsiTheme="minorHAnsi" w:cstheme="minorHAnsi"/>
                <w:color w:val="002060"/>
              </w:rPr>
              <w:t> </w:t>
            </w:r>
            <w:r w:rsidRPr="00056EF8">
              <w:rPr>
                <w:rFonts w:asciiTheme="minorHAnsi" w:hAnsiTheme="minorHAnsi" w:cstheme="minorHAnsi"/>
                <w:color w:val="002060"/>
              </w:rPr>
              <w:t>en educación y en particular: los cuestionarios.</w:t>
            </w:r>
          </w:p>
          <w:p w:rsidR="00056EF8" w:rsidRPr="00056EF8" w:rsidRDefault="00056EF8" w:rsidP="00056EF8">
            <w:pPr>
              <w:pStyle w:val="NormalWeb"/>
              <w:spacing w:before="60" w:after="60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056EF8">
              <w:rPr>
                <w:rFonts w:asciiTheme="minorHAnsi" w:hAnsiTheme="minorHAnsi" w:cstheme="minorHAnsi"/>
                <w:color w:val="002060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EF8" w:rsidRPr="00056EF8" w:rsidRDefault="00056EF8" w:rsidP="00056EF8">
            <w:pPr>
              <w:pStyle w:val="NormalWeb"/>
              <w:spacing w:before="60" w:after="60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056EF8">
              <w:rPr>
                <w:rFonts w:asciiTheme="minorHAnsi" w:hAnsiTheme="minorHAnsi" w:cstheme="minorHAnsi"/>
                <w:color w:val="002060"/>
              </w:rPr>
              <w:t>Si vamos a utilizar los cuestionarios como técnica de investigación es necesario conocer más sobre sus características.</w:t>
            </w:r>
          </w:p>
        </w:tc>
      </w:tr>
      <w:tr w:rsidR="00056EF8" w:rsidRPr="00056EF8" w:rsidTr="00485AE3">
        <w:trPr>
          <w:trHeight w:val="645"/>
        </w:trPr>
        <w:tc>
          <w:tcPr>
            <w:tcW w:w="9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EF8" w:rsidRPr="00056EF8" w:rsidRDefault="00056EF8" w:rsidP="00056EF8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60" w:after="60" w:line="300" w:lineRule="atLeast"/>
              <w:ind w:left="375"/>
              <w:jc w:val="both"/>
              <w:textAlignment w:val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</w:pPr>
            <w:hyperlink r:id="rId10" w:history="1">
              <w:r w:rsidRPr="00056EF8">
                <w:rPr>
                  <w:rStyle w:val="Hipervnculo"/>
                  <w:rFonts w:asciiTheme="minorHAnsi" w:hAnsiTheme="minorHAnsi" w:cstheme="minorHAnsi"/>
                  <w:color w:val="002060"/>
                  <w:sz w:val="24"/>
                  <w:szCs w:val="24"/>
                  <w:lang w:val="es-ES"/>
                </w:rPr>
                <w:t>Métodos de Valoración de Cuestionarios</w:t>
              </w:r>
            </w:hyperlink>
            <w:r w:rsidRPr="00056EF8">
              <w:rPr>
                <w:rStyle w:val="apple-converted-space"/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> </w:t>
            </w:r>
            <w:proofErr w:type="gramStart"/>
            <w:r w:rsidRPr="00056EF8"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>¿ Aula</w:t>
            </w:r>
            <w:proofErr w:type="gramEnd"/>
            <w:r w:rsidRPr="00056EF8"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 xml:space="preserve"> Virtual, Vicerrectorado del profesorado, Universidad de Cantabria.</w:t>
            </w:r>
          </w:p>
          <w:p w:rsidR="00056EF8" w:rsidRPr="00056EF8" w:rsidRDefault="00056EF8" w:rsidP="00056EF8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60" w:after="60" w:line="300" w:lineRule="atLeast"/>
              <w:ind w:left="375"/>
              <w:jc w:val="both"/>
              <w:textAlignment w:val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</w:pPr>
            <w:hyperlink r:id="rId11" w:history="1">
              <w:r w:rsidRPr="00056EF8">
                <w:rPr>
                  <w:rStyle w:val="Hipervnculo"/>
                  <w:rFonts w:asciiTheme="minorHAnsi" w:hAnsiTheme="minorHAnsi" w:cstheme="minorHAnsi"/>
                  <w:color w:val="002060"/>
                  <w:sz w:val="24"/>
                  <w:szCs w:val="24"/>
                  <w:lang w:val="es-ES"/>
                </w:rPr>
                <w:t>¿Cómo se elabora un cuestionario?</w:t>
              </w:r>
            </w:hyperlink>
            <w:r w:rsidRPr="00056EF8">
              <w:rPr>
                <w:rStyle w:val="apple-converted-space"/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> </w:t>
            </w:r>
            <w:proofErr w:type="gramStart"/>
            <w:r w:rsidRPr="00056EF8"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>¿ Lissette</w:t>
            </w:r>
            <w:proofErr w:type="gramEnd"/>
            <w:r w:rsidRPr="00056EF8"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 xml:space="preserve"> Fernández Núñez. </w:t>
            </w:r>
            <w:proofErr w:type="spellStart"/>
            <w:r w:rsidRPr="00056EF8"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>Institut</w:t>
            </w:r>
            <w:proofErr w:type="spellEnd"/>
            <w:r w:rsidRPr="00056EF8"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056EF8"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>Ciències</w:t>
            </w:r>
            <w:proofErr w:type="spellEnd"/>
            <w:r w:rsidRPr="00056EF8"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056EF8"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>l'Educació</w:t>
            </w:r>
            <w:proofErr w:type="spellEnd"/>
            <w:r w:rsidRPr="00056EF8"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056EF8"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>Un</w:t>
            </w:r>
            <w:r w:rsidRPr="00056EF8"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>i</w:t>
            </w:r>
            <w:r w:rsidRPr="00056EF8"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>versitat</w:t>
            </w:r>
            <w:proofErr w:type="spellEnd"/>
            <w:r w:rsidRPr="00056EF8"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 xml:space="preserve"> de Barcelona.</w:t>
            </w:r>
          </w:p>
          <w:p w:rsidR="00056EF8" w:rsidRPr="00056EF8" w:rsidRDefault="00056EF8" w:rsidP="00056EF8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60" w:after="60" w:line="300" w:lineRule="atLeast"/>
              <w:ind w:left="375"/>
              <w:jc w:val="both"/>
              <w:textAlignment w:val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</w:pPr>
            <w:hyperlink r:id="rId12" w:history="1">
              <w:r w:rsidRPr="00056EF8">
                <w:rPr>
                  <w:rStyle w:val="Hipervnculo"/>
                  <w:rFonts w:asciiTheme="minorHAnsi" w:hAnsiTheme="minorHAnsi" w:cstheme="minorHAnsi"/>
                  <w:color w:val="002060"/>
                  <w:sz w:val="24"/>
                  <w:szCs w:val="24"/>
                  <w:lang w:val="es-ES"/>
                </w:rPr>
                <w:t>La investigación en la práctica educativa: Guía metodológica de investigación para el diagnóstico y evaluación en los centros docentes</w:t>
              </w:r>
            </w:hyperlink>
            <w:r w:rsidRPr="00056EF8">
              <w:rPr>
                <w:rStyle w:val="apple-converted-space"/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> </w:t>
            </w:r>
            <w:proofErr w:type="gramStart"/>
            <w:r w:rsidRPr="00056EF8"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>¿ Raquel</w:t>
            </w:r>
            <w:proofErr w:type="gramEnd"/>
            <w:r w:rsidRPr="00056EF8"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 xml:space="preserve"> - Amaya Martínez González ¿ Centro de Investigación y Doc</w:t>
            </w:r>
            <w:r w:rsidRPr="00056EF8"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>u</w:t>
            </w:r>
            <w:r w:rsidRPr="00056EF8"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>mentación Educativa (CIDE) ¿ Ministerio de Educación y Ciencia.</w:t>
            </w:r>
          </w:p>
          <w:p w:rsidR="00056EF8" w:rsidRPr="00056EF8" w:rsidRDefault="00056EF8" w:rsidP="00056EF8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60" w:after="60" w:line="300" w:lineRule="atLeast"/>
              <w:ind w:left="375"/>
              <w:jc w:val="both"/>
              <w:textAlignment w:val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</w:pPr>
            <w:hyperlink r:id="rId13" w:history="1">
              <w:r w:rsidRPr="00056EF8">
                <w:rPr>
                  <w:rStyle w:val="Hipervnculo"/>
                  <w:rFonts w:asciiTheme="minorHAnsi" w:hAnsiTheme="minorHAnsi" w:cstheme="minorHAnsi"/>
                  <w:color w:val="002060"/>
                  <w:sz w:val="24"/>
                  <w:szCs w:val="24"/>
                  <w:lang w:val="es-ES"/>
                </w:rPr>
                <w:t>Manual de la Asignatura: Análisis de en la Investigación Educativa</w:t>
              </w:r>
            </w:hyperlink>
            <w:r w:rsidRPr="00056EF8">
              <w:rPr>
                <w:rStyle w:val="apple-converted-space"/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> </w:t>
            </w:r>
            <w:proofErr w:type="gramStart"/>
            <w:r w:rsidRPr="00056EF8"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>¿ Javier</w:t>
            </w:r>
            <w:proofErr w:type="gramEnd"/>
            <w:r w:rsidRPr="00056EF8"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 xml:space="preserve"> Gil Flores y Mª Teresa Padilla Carmona ¿ Facultad de Ciencias de la Educación - Universidad de Sevilla.</w:t>
            </w:r>
          </w:p>
          <w:p w:rsidR="00056EF8" w:rsidRPr="00056EF8" w:rsidRDefault="00056EF8" w:rsidP="00056EF8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60" w:after="60" w:line="300" w:lineRule="atLeast"/>
              <w:ind w:left="375"/>
              <w:jc w:val="both"/>
              <w:textAlignment w:val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</w:pPr>
            <w:hyperlink r:id="rId14" w:history="1">
              <w:r w:rsidRPr="00056EF8">
                <w:rPr>
                  <w:rStyle w:val="Hipervnculo"/>
                  <w:rFonts w:asciiTheme="minorHAnsi" w:hAnsiTheme="minorHAnsi" w:cstheme="minorHAnsi"/>
                  <w:color w:val="002060"/>
                  <w:sz w:val="24"/>
                  <w:szCs w:val="24"/>
                  <w:lang w:val="es-ES"/>
                </w:rPr>
                <w:t>Diseño de cuestionarios para recolección de datos</w:t>
              </w:r>
            </w:hyperlink>
            <w:r w:rsidRPr="00056EF8">
              <w:rPr>
                <w:rStyle w:val="apple-converted-space"/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> </w:t>
            </w:r>
            <w:proofErr w:type="gramStart"/>
            <w:r w:rsidRPr="00056EF8"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>¿ Yadira</w:t>
            </w:r>
            <w:proofErr w:type="gramEnd"/>
            <w:r w:rsidRPr="00056EF8"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 xml:space="preserve"> Corral - Facultad de Ciencias Económicas y Sociales, Universidad de Carabobo, Valencia, Venezuela.</w:t>
            </w:r>
          </w:p>
        </w:tc>
      </w:tr>
      <w:tr w:rsidR="00056EF8" w:rsidRPr="00056EF8" w:rsidTr="00485AE3">
        <w:trPr>
          <w:trHeight w:val="64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EF8" w:rsidRPr="00056EF8" w:rsidRDefault="00056EF8" w:rsidP="00056EF8">
            <w:pPr>
              <w:pStyle w:val="NormalWeb"/>
              <w:spacing w:before="60" w:after="60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056EF8">
              <w:rPr>
                <w:rFonts w:asciiTheme="minorHAnsi" w:hAnsiTheme="minorHAnsi" w:cstheme="minorHAnsi"/>
                <w:color w:val="002060"/>
              </w:rPr>
              <w:lastRenderedPageBreak/>
              <w:t>¿Cómo</w:t>
            </w:r>
            <w:r w:rsidRPr="00056EF8">
              <w:rPr>
                <w:rStyle w:val="apple-converted-space"/>
                <w:rFonts w:asciiTheme="minorHAnsi" w:hAnsiTheme="minorHAnsi" w:cstheme="minorHAnsi"/>
                <w:color w:val="002060"/>
              </w:rPr>
              <w:t> </w:t>
            </w:r>
            <w:r w:rsidRPr="00056EF8">
              <w:rPr>
                <w:rStyle w:val="Textoennegrita"/>
                <w:rFonts w:asciiTheme="minorHAnsi" w:hAnsiTheme="minorHAnsi" w:cstheme="minorHAnsi"/>
                <w:color w:val="002060"/>
              </w:rPr>
              <w:t>codificar las respuestas</w:t>
            </w:r>
            <w:r w:rsidRPr="00056EF8">
              <w:rPr>
                <w:rStyle w:val="apple-converted-space"/>
                <w:rFonts w:asciiTheme="minorHAnsi" w:hAnsiTheme="minorHAnsi" w:cstheme="minorHAnsi"/>
                <w:color w:val="002060"/>
              </w:rPr>
              <w:t> </w:t>
            </w:r>
            <w:r w:rsidRPr="00056EF8">
              <w:rPr>
                <w:rFonts w:asciiTheme="minorHAnsi" w:hAnsiTheme="minorHAnsi" w:cstheme="minorHAnsi"/>
                <w:color w:val="002060"/>
              </w:rPr>
              <w:t>a preguntas abiertas en un cuestionario?</w:t>
            </w:r>
          </w:p>
          <w:p w:rsidR="00056EF8" w:rsidRPr="00056EF8" w:rsidRDefault="00056EF8" w:rsidP="00056EF8">
            <w:pPr>
              <w:pStyle w:val="NormalWeb"/>
              <w:spacing w:before="60" w:after="60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056EF8">
              <w:rPr>
                <w:rFonts w:asciiTheme="minorHAnsi" w:hAnsiTheme="minorHAnsi" w:cstheme="minorHAnsi"/>
                <w:color w:val="002060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EF8" w:rsidRPr="00056EF8" w:rsidRDefault="00056EF8" w:rsidP="00056EF8">
            <w:pPr>
              <w:pStyle w:val="NormalWeb"/>
              <w:spacing w:before="60" w:after="60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056EF8">
              <w:rPr>
                <w:rFonts w:asciiTheme="minorHAnsi" w:hAnsiTheme="minorHAnsi" w:cstheme="minorHAnsi"/>
                <w:color w:val="002060"/>
              </w:rPr>
              <w:t>En todo cuestionario es necesario incluir preguntas abiertas que después habrán de ser codificadas para poder extraer conclusiones significativas y fiables sobre sus resultados.</w:t>
            </w:r>
          </w:p>
        </w:tc>
      </w:tr>
      <w:tr w:rsidR="00056EF8" w:rsidRPr="00056EF8" w:rsidTr="00485AE3">
        <w:trPr>
          <w:trHeight w:val="645"/>
        </w:trPr>
        <w:tc>
          <w:tcPr>
            <w:tcW w:w="9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EF8" w:rsidRPr="00056EF8" w:rsidRDefault="00056EF8" w:rsidP="00056EF8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60" w:after="60" w:line="300" w:lineRule="atLeast"/>
              <w:ind w:left="375"/>
              <w:jc w:val="both"/>
              <w:textAlignment w:val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</w:pPr>
            <w:hyperlink r:id="rId15" w:history="1">
              <w:r w:rsidRPr="00056EF8">
                <w:rPr>
                  <w:rStyle w:val="Hipervnculo"/>
                  <w:rFonts w:asciiTheme="minorHAnsi" w:hAnsiTheme="minorHAnsi" w:cstheme="minorHAnsi"/>
                  <w:color w:val="002060"/>
                  <w:sz w:val="24"/>
                  <w:szCs w:val="24"/>
                  <w:lang w:val="es-ES"/>
                </w:rPr>
                <w:t>Preguntas abiertas en encuestas ¿cómo realizar su análisis?</w:t>
              </w:r>
            </w:hyperlink>
            <w:r w:rsidRPr="00056EF8">
              <w:rPr>
                <w:rStyle w:val="apple-converted-space"/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> </w:t>
            </w:r>
            <w:r w:rsidRPr="00056EF8">
              <w:rPr>
                <w:rFonts w:asciiTheme="minorHAnsi" w:hAnsiTheme="minorHAnsi" w:cstheme="minorHAnsi"/>
                <w:color w:val="002060"/>
                <w:sz w:val="24"/>
                <w:szCs w:val="24"/>
                <w:lang w:val="es-ES"/>
              </w:rPr>
              <w:t>¿ William Arley Rincón Gómez - Universidad de Santo Domingo, Colombia.</w:t>
            </w:r>
          </w:p>
          <w:p w:rsidR="00056EF8" w:rsidRPr="00056EF8" w:rsidRDefault="00056EF8" w:rsidP="00056EF8">
            <w:pPr>
              <w:pStyle w:val="NormalWeb"/>
              <w:spacing w:before="60" w:after="60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056EF8">
              <w:rPr>
                <w:rFonts w:asciiTheme="minorHAnsi" w:hAnsiTheme="minorHAnsi" w:cstheme="minorHAnsi"/>
                <w:color w:val="002060"/>
              </w:rPr>
              <w:t> </w:t>
            </w:r>
          </w:p>
        </w:tc>
      </w:tr>
    </w:tbl>
    <w:p w:rsidR="00056EF8" w:rsidRPr="00056EF8" w:rsidRDefault="00056EF8" w:rsidP="00056EF8">
      <w:pPr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</w:p>
    <w:sectPr w:rsidR="00056EF8" w:rsidRPr="00056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092"/>
    <w:multiLevelType w:val="multilevel"/>
    <w:tmpl w:val="D85E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65869"/>
    <w:multiLevelType w:val="multilevel"/>
    <w:tmpl w:val="DC5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F8"/>
    <w:rsid w:val="00056EF8"/>
    <w:rsid w:val="004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6EF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56EF8"/>
    <w:pPr>
      <w:widowControl/>
      <w:spacing w:before="100" w:after="119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056EF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56EF8"/>
    <w:rPr>
      <w:b/>
      <w:bCs/>
    </w:rPr>
  </w:style>
  <w:style w:type="character" w:customStyle="1" w:styleId="apple-converted-space">
    <w:name w:val="apple-converted-space"/>
    <w:basedOn w:val="Fuentedeprrafopredeter"/>
    <w:rsid w:val="00056EF8"/>
  </w:style>
  <w:style w:type="paragraph" w:customStyle="1" w:styleId="Standard">
    <w:name w:val="Standard"/>
    <w:rsid w:val="00056EF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Textbody">
    <w:name w:val="Text body"/>
    <w:basedOn w:val="Standard"/>
    <w:rsid w:val="00056EF8"/>
    <w:pPr>
      <w:ind w:left="14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Standard"/>
    <w:rsid w:val="00056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6EF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56EF8"/>
    <w:pPr>
      <w:widowControl/>
      <w:spacing w:before="100" w:after="119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056EF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56EF8"/>
    <w:rPr>
      <w:b/>
      <w:bCs/>
    </w:rPr>
  </w:style>
  <w:style w:type="character" w:customStyle="1" w:styleId="apple-converted-space">
    <w:name w:val="apple-converted-space"/>
    <w:basedOn w:val="Fuentedeprrafopredeter"/>
    <w:rsid w:val="00056EF8"/>
  </w:style>
  <w:style w:type="paragraph" w:customStyle="1" w:styleId="Standard">
    <w:name w:val="Standard"/>
    <w:rsid w:val="00056EF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Textbody">
    <w:name w:val="Text body"/>
    <w:basedOn w:val="Standard"/>
    <w:rsid w:val="00056EF8"/>
    <w:pPr>
      <w:ind w:left="14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Standard"/>
    <w:rsid w:val="0005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virtual.unex.es/cala/editio/index.php?journal=relatec&amp;page=art&#237;culo&amp;op" TargetMode="External"/><Relationship Id="rId13" Type="http://schemas.openxmlformats.org/officeDocument/2006/relationships/hyperlink" Target="http://ocwus.us.es/metodos-de-investigacion-y-diagnostico-en-educacion/analisis-de-datos-en-la-investigacion-educativa/guia_aprendizaj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terials.cv.uoc.edu/continguts/xw08_04506_01273/web/main/materias/XX08" TargetMode="External"/><Relationship Id="rId12" Type="http://schemas.openxmlformats.org/officeDocument/2006/relationships/hyperlink" Target="http://www.gse.upenn.edu/pdf/La%20investigaci%C3%B3n%20en%20la%20pr%C3%A1ctica%20educativ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evistas.ucm/index.php/HICS/article/viewfile/43963/41659" TargetMode="External"/><Relationship Id="rId11" Type="http://schemas.openxmlformats.org/officeDocument/2006/relationships/hyperlink" Target="http://www.ub.edu/ice/recerca/pdf/ficha8-cas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vistas.usantotomas.edu.co/index.php/estadistica/article/view/1480/1653" TargetMode="External"/><Relationship Id="rId10" Type="http://schemas.openxmlformats.org/officeDocument/2006/relationships/hyperlink" Target="http://ocw.unican.es/ciencias-de-la-salud/promocion-de-la-salud/material-de-clase/metodos-de-valoracion-cuestionar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dx.cat/handle/10803/37113" TargetMode="External"/><Relationship Id="rId14" Type="http://schemas.openxmlformats.org/officeDocument/2006/relationships/hyperlink" Target="http://servicio.bc.uc.edu.ve/educacion/revista/n36/art0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1218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2017-05-25T22:06:00Z</dcterms:created>
  <dcterms:modified xsi:type="dcterms:W3CDTF">2017-05-25T22:10:00Z</dcterms:modified>
</cp:coreProperties>
</file>