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D0" w:rsidRDefault="00A72DFD" w:rsidP="00A72DFD">
      <w:pPr>
        <w:jc w:val="center"/>
        <w:rPr>
          <w:b/>
          <w:color w:val="0070C0"/>
          <w:sz w:val="56"/>
          <w:szCs w:val="56"/>
          <w:lang w:val="es-ES_tradnl"/>
        </w:rPr>
      </w:pPr>
      <w:r w:rsidRPr="00A72DFD">
        <w:rPr>
          <w:b/>
          <w:color w:val="0070C0"/>
          <w:sz w:val="56"/>
          <w:szCs w:val="56"/>
          <w:lang w:val="es-ES_tradnl"/>
        </w:rPr>
        <w:t>HACEMOS GRECAS CON PALILLOS</w:t>
      </w:r>
    </w:p>
    <w:p w:rsidR="00A2478A" w:rsidRPr="00A2478A" w:rsidRDefault="00A2478A" w:rsidP="00A72DFD">
      <w:pPr>
        <w:jc w:val="center"/>
        <w:rPr>
          <w:b/>
          <w:color w:val="C00000"/>
          <w:sz w:val="44"/>
          <w:szCs w:val="44"/>
          <w:lang w:val="es-ES_tradnl"/>
        </w:rPr>
      </w:pPr>
      <w:r>
        <w:rPr>
          <w:b/>
          <w:color w:val="C00000"/>
          <w:sz w:val="44"/>
          <w:szCs w:val="44"/>
          <w:lang w:val="es-ES_tradnl"/>
        </w:rPr>
        <w:t>EDUCACIÓN INFANTIL 4 AÑOS</w:t>
      </w:r>
    </w:p>
    <w:p w:rsidR="00A72DFD" w:rsidRDefault="00A72DFD" w:rsidP="00A72DFD">
      <w:pPr>
        <w:jc w:val="center"/>
        <w:rPr>
          <w:b/>
          <w:color w:val="0070C0"/>
          <w:sz w:val="56"/>
          <w:szCs w:val="56"/>
          <w:lang w:val="es-ES_tradnl"/>
        </w:rPr>
      </w:pPr>
      <w:r>
        <w:rPr>
          <w:b/>
          <w:noProof/>
          <w:color w:val="0070C0"/>
          <w:sz w:val="56"/>
          <w:szCs w:val="56"/>
          <w:lang w:eastAsia="es-ES"/>
        </w:rPr>
        <w:drawing>
          <wp:inline distT="0" distB="0" distL="0" distR="0">
            <wp:extent cx="5505450" cy="2832054"/>
            <wp:effectExtent l="19050" t="0" r="0" b="0"/>
            <wp:docPr id="2" name="Imagen 2" descr="C:\Users\admin\Desktop\IMG-2017042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70427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07" cy="283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DFD" w:rsidRDefault="00A72DFD">
      <w:pPr>
        <w:rPr>
          <w:b/>
          <w:color w:val="0070C0"/>
          <w:sz w:val="56"/>
          <w:szCs w:val="56"/>
          <w:lang w:val="es-ES_tradnl"/>
        </w:rPr>
      </w:pPr>
      <w:r>
        <w:rPr>
          <w:b/>
          <w:noProof/>
          <w:color w:val="0070C0"/>
          <w:sz w:val="56"/>
          <w:szCs w:val="56"/>
          <w:lang w:eastAsia="es-ES"/>
        </w:rPr>
        <w:drawing>
          <wp:inline distT="0" distB="0" distL="0" distR="0">
            <wp:extent cx="5400040" cy="4050030"/>
            <wp:effectExtent l="19050" t="0" r="0" b="0"/>
            <wp:docPr id="3" name="Imagen 3" descr="C:\Users\admin\Desktop\IMG-2017042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70427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DFD" w:rsidRPr="00A2478A" w:rsidRDefault="005E64D0" w:rsidP="005E64D0">
      <w:pPr>
        <w:jc w:val="both"/>
        <w:rPr>
          <w:b/>
          <w:color w:val="000000" w:themeColor="text1"/>
          <w:sz w:val="18"/>
          <w:szCs w:val="18"/>
          <w:lang w:val="es-ES_tradnl"/>
        </w:rPr>
      </w:pPr>
      <w:r w:rsidRPr="00A2478A">
        <w:rPr>
          <w:b/>
          <w:color w:val="000000" w:themeColor="text1"/>
          <w:sz w:val="18"/>
          <w:szCs w:val="18"/>
          <w:lang w:val="es-ES_tradnl"/>
        </w:rPr>
        <w:t xml:space="preserve">HACEMOS GRECAS </w:t>
      </w:r>
      <w:r w:rsidR="00A72DFD" w:rsidRPr="00A2478A">
        <w:rPr>
          <w:b/>
          <w:color w:val="000000" w:themeColor="text1"/>
          <w:sz w:val="18"/>
          <w:szCs w:val="18"/>
          <w:lang w:val="es-ES_tradnl"/>
        </w:rPr>
        <w:t xml:space="preserve"> </w:t>
      </w:r>
      <w:r w:rsidR="00A2478A" w:rsidRPr="00A2478A">
        <w:rPr>
          <w:b/>
          <w:color w:val="000000" w:themeColor="text1"/>
          <w:sz w:val="18"/>
          <w:szCs w:val="18"/>
          <w:lang w:val="es-ES_tradnl"/>
        </w:rPr>
        <w:t xml:space="preserve">CON PALILLOS en pequeño grupo. Utilizamos esta propuesta de forma previa a una actividad de carácter individual basado en la </w:t>
      </w:r>
      <w:proofErr w:type="spellStart"/>
      <w:r w:rsidR="00A2478A" w:rsidRPr="00A2478A">
        <w:rPr>
          <w:b/>
          <w:color w:val="000000" w:themeColor="text1"/>
          <w:sz w:val="18"/>
          <w:szCs w:val="18"/>
          <w:lang w:val="es-ES_tradnl"/>
        </w:rPr>
        <w:t>grafomotricidad</w:t>
      </w:r>
      <w:proofErr w:type="spellEnd"/>
      <w:r w:rsidR="00A2478A" w:rsidRPr="00A2478A">
        <w:rPr>
          <w:b/>
          <w:color w:val="000000" w:themeColor="text1"/>
          <w:sz w:val="18"/>
          <w:szCs w:val="18"/>
          <w:lang w:val="es-ES_tradnl"/>
        </w:rPr>
        <w:t xml:space="preserve">. En otra sesión y de forma </w:t>
      </w:r>
      <w:proofErr w:type="spellStart"/>
      <w:r w:rsidR="00A2478A" w:rsidRPr="00A2478A">
        <w:rPr>
          <w:b/>
          <w:color w:val="000000" w:themeColor="text1"/>
          <w:sz w:val="18"/>
          <w:szCs w:val="18"/>
          <w:lang w:val="es-ES_tradnl"/>
        </w:rPr>
        <w:t>indiviudual</w:t>
      </w:r>
      <w:proofErr w:type="spellEnd"/>
      <w:r w:rsidR="00A2478A" w:rsidRPr="00A2478A">
        <w:rPr>
          <w:b/>
          <w:color w:val="000000" w:themeColor="text1"/>
          <w:sz w:val="18"/>
          <w:szCs w:val="18"/>
          <w:lang w:val="es-ES_tradnl"/>
        </w:rPr>
        <w:t xml:space="preserve"> reproducen en escritura esta forma de greca conjunta. </w:t>
      </w:r>
    </w:p>
    <w:sectPr w:rsidR="00A72DFD" w:rsidRPr="00A2478A" w:rsidSect="00457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DFD"/>
    <w:rsid w:val="002B328D"/>
    <w:rsid w:val="00457920"/>
    <w:rsid w:val="005E64D0"/>
    <w:rsid w:val="00A2478A"/>
    <w:rsid w:val="00A72DFD"/>
    <w:rsid w:val="00F3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2017-05-30T18:50:00Z</dcterms:created>
  <dcterms:modified xsi:type="dcterms:W3CDTF">2017-05-30T19:18:00Z</dcterms:modified>
</cp:coreProperties>
</file>