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39" w:type="dxa"/>
        <w:tblInd w:w="112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CellMar>
          <w:left w:w="-2" w:type="dxa"/>
          <w:right w:w="0" w:type="dxa"/>
        </w:tblCellMar>
        <w:tblLook w:val="0000" w:firstRow="0" w:lastRow="0" w:firstColumn="0" w:lastColumn="0" w:noHBand="0" w:noVBand="0"/>
      </w:tblPr>
      <w:tblGrid>
        <w:gridCol w:w="3225"/>
        <w:gridCol w:w="4569"/>
        <w:gridCol w:w="2384"/>
        <w:gridCol w:w="4161"/>
      </w:tblGrid>
      <w:tr w:rsidR="00D52694">
        <w:trPr>
          <w:trHeight w:hRule="exact" w:val="7806"/>
        </w:trPr>
        <w:tc>
          <w:tcPr>
            <w:tcW w:w="322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-2" w:type="dxa"/>
            </w:tcMar>
          </w:tcPr>
          <w:p w:rsidR="00D52694" w:rsidRDefault="00AE02B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Actuación particular</w:t>
            </w:r>
          </w:p>
          <w:p w:rsidR="00D52694" w:rsidRDefault="00D5269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2694" w:rsidRDefault="00D52694">
            <w:pPr>
              <w:widowControl w:val="0"/>
              <w:spacing w:after="0" w:line="240" w:lineRule="auto"/>
              <w:ind w:left="175"/>
              <w:rPr>
                <w:rFonts w:ascii="Arial" w:hAnsi="Arial" w:cs="Arial"/>
                <w:sz w:val="24"/>
                <w:szCs w:val="24"/>
              </w:rPr>
            </w:pPr>
          </w:p>
          <w:p w:rsidR="00D52694" w:rsidRDefault="00D52694">
            <w:pPr>
              <w:widowControl w:val="0"/>
              <w:spacing w:after="0" w:line="240" w:lineRule="auto"/>
              <w:ind w:left="33"/>
              <w:rPr>
                <w:rFonts w:ascii="Arial" w:hAnsi="Arial" w:cs="Arial"/>
                <w:sz w:val="24"/>
                <w:szCs w:val="24"/>
              </w:rPr>
            </w:pPr>
          </w:p>
          <w:p w:rsidR="00D52694" w:rsidRDefault="00AE02B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M.ª del Prado </w:t>
            </w:r>
          </w:p>
          <w:p w:rsidR="00D52694" w:rsidRDefault="00AE02B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González López</w:t>
            </w:r>
          </w:p>
        </w:tc>
        <w:tc>
          <w:tcPr>
            <w:tcW w:w="456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-2" w:type="dxa"/>
            </w:tcMar>
          </w:tcPr>
          <w:p w:rsidR="00D52694" w:rsidRDefault="00D52694">
            <w:pPr>
              <w:widowControl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</w:p>
          <w:p w:rsidR="00D52694" w:rsidRDefault="00AE02BB">
            <w:pPr>
              <w:widowControl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1. Lectura de  los documentos relacionados con PLC, tareas, proyectos y aprendizaje cooperativo. </w:t>
            </w:r>
          </w:p>
          <w:p w:rsidR="00D52694" w:rsidRDefault="00AE02BB">
            <w:pPr>
              <w:widowControl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2. Análisis compartido a través del trabajo en grupo de los documentos leídos.</w:t>
            </w:r>
          </w:p>
          <w:p w:rsidR="00D52694" w:rsidRDefault="00D52694">
            <w:pPr>
              <w:widowControl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</w:p>
          <w:p w:rsidR="00D52694" w:rsidRDefault="00AE02BB">
            <w:pPr>
              <w:widowControl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3. Realizar la </w:t>
            </w:r>
            <w:r>
              <w:rPr>
                <w:rFonts w:ascii="Arial" w:eastAsia="MS Gothic" w:hAnsi="Arial" w:cs="Arial"/>
                <w:sz w:val="24"/>
                <w:szCs w:val="24"/>
              </w:rPr>
              <w:t>programación de las lecturas, tarea y proyecto a través del trabajo en equipo.</w:t>
            </w:r>
          </w:p>
          <w:p w:rsidR="00D52694" w:rsidRDefault="00D52694">
            <w:pPr>
              <w:widowControl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</w:p>
          <w:p w:rsidR="00D52694" w:rsidRDefault="00AE02BB">
            <w:pPr>
              <w:widowControl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4. Elaboración de materiales, para el PLC en el apartado de lectura y de tareas que queden en el centro para cursos posteriores, previo consenso.</w:t>
            </w:r>
          </w:p>
          <w:p w:rsidR="00D52694" w:rsidRDefault="00D52694">
            <w:pPr>
              <w:widowControl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</w:p>
          <w:p w:rsidR="00D52694" w:rsidRDefault="00AE02BB">
            <w:pPr>
              <w:widowControl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5. Puesta en práctica en el a</w:t>
            </w:r>
            <w:r>
              <w:rPr>
                <w:rFonts w:ascii="Arial" w:eastAsia="MS Gothic" w:hAnsi="Arial" w:cs="Arial"/>
                <w:sz w:val="24"/>
                <w:szCs w:val="24"/>
              </w:rPr>
              <w:t>ula de la lectura, la tarea, proyecto y estrategia de aprendizaje colaborativo.</w:t>
            </w:r>
          </w:p>
          <w:p w:rsidR="00D52694" w:rsidRDefault="00D52694">
            <w:pPr>
              <w:widowControl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</w:p>
          <w:p w:rsidR="00D52694" w:rsidRDefault="00D52694">
            <w:pPr>
              <w:widowControl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</w:p>
          <w:p w:rsidR="00D52694" w:rsidRDefault="00AE02BB">
            <w:pPr>
              <w:widowControl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6. Asistencia a las reuniones de grupo propuestas.</w:t>
            </w:r>
          </w:p>
          <w:p w:rsidR="00D52694" w:rsidRDefault="00AE02BB">
            <w:pPr>
              <w:widowControl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7. Evaluación de la aplicación en el aula a través de rúbricas.</w:t>
            </w:r>
          </w:p>
          <w:p w:rsidR="00D52694" w:rsidRDefault="00AE02BB">
            <w:pPr>
              <w:widowControl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8. Evaluación del proyecto de formación.</w:t>
            </w:r>
          </w:p>
        </w:tc>
        <w:tc>
          <w:tcPr>
            <w:tcW w:w="238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-2" w:type="dxa"/>
            </w:tcMar>
          </w:tcPr>
          <w:p w:rsidR="00D52694" w:rsidRDefault="00D5269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2694" w:rsidRDefault="00AE02B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 trimestre</w:t>
            </w:r>
          </w:p>
          <w:p w:rsidR="00D52694" w:rsidRDefault="00D5269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2694" w:rsidRDefault="00D5269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2694" w:rsidRDefault="00D5269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2694" w:rsidRDefault="00AE02B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 trimestre</w:t>
            </w:r>
          </w:p>
          <w:p w:rsidR="00D52694" w:rsidRDefault="00D5269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2694" w:rsidRDefault="00D5269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2694" w:rsidRDefault="00AE02B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 trimestre</w:t>
            </w:r>
          </w:p>
          <w:p w:rsidR="00D52694" w:rsidRDefault="00D5269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2694" w:rsidRDefault="00D5269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2694" w:rsidRDefault="00D5269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2694" w:rsidRDefault="00AE02B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 trimestre</w:t>
            </w:r>
          </w:p>
          <w:p w:rsidR="00D52694" w:rsidRDefault="00AE02B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 trimestre</w:t>
            </w:r>
          </w:p>
          <w:p w:rsidR="00D52694" w:rsidRDefault="00D5269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2694" w:rsidRDefault="00D5269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2694" w:rsidRDefault="00D5269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2694" w:rsidRDefault="00AE02B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 trimestre</w:t>
            </w:r>
          </w:p>
          <w:p w:rsidR="00D52694" w:rsidRDefault="00D5269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2694" w:rsidRDefault="00D5269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2694" w:rsidRDefault="00D5269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2694" w:rsidRDefault="00D5269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2694" w:rsidRDefault="00AE02B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1º, 2º y 3º trimestres</w:t>
            </w:r>
          </w:p>
          <w:p w:rsidR="00D52694" w:rsidRDefault="00D5269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2694" w:rsidRDefault="00AE02B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 trimestre</w:t>
            </w:r>
          </w:p>
          <w:p w:rsidR="00D52694" w:rsidRDefault="00D5269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2694" w:rsidRDefault="00AE02B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 trimestre</w:t>
            </w:r>
          </w:p>
        </w:tc>
        <w:tc>
          <w:tcPr>
            <w:tcW w:w="416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-2" w:type="dxa"/>
            </w:tcMar>
          </w:tcPr>
          <w:p w:rsidR="00D52694" w:rsidRDefault="00D5269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2694" w:rsidRDefault="00AE02B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Ampliar conocimientos que mejoren la práctica docente.</w:t>
            </w:r>
          </w:p>
          <w:p w:rsidR="00D52694" w:rsidRDefault="00D52694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52694" w:rsidRDefault="00AE02B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-Reuniones trimestrales para analizar de forma colaborativa los </w:t>
            </w:r>
            <w:r>
              <w:rPr>
                <w:rFonts w:ascii="Arial" w:hAnsi="Arial" w:cs="Arial"/>
                <w:sz w:val="24"/>
                <w:szCs w:val="24"/>
              </w:rPr>
              <w:t>documentos</w:t>
            </w:r>
          </w:p>
          <w:p w:rsidR="00D52694" w:rsidRDefault="00D52694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52694" w:rsidRDefault="00AE02B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-Diseñar una tarea o proyecto, una lectura con las estrategias lectoras para el aula de apoyo a la integración. </w:t>
            </w:r>
          </w:p>
          <w:p w:rsidR="00D52694" w:rsidRDefault="00D52694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52694" w:rsidRDefault="00AE02B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Trabajar en el aula de apoyo a  la integración lecturas, tarea o proyecto con técnicas de aprendizaje cooperativo, dentro de las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posibilidades que dicho aula permite.</w:t>
            </w:r>
          </w:p>
          <w:p w:rsidR="00D52694" w:rsidRDefault="00D52694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2694" w:rsidRDefault="00D52694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52694" w:rsidRDefault="00AE02B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Aplicar en el aula de apoyo a la integración lecturas, tareas integradas y proyectos que tengan como referencia el PLC 124.</w:t>
            </w:r>
          </w:p>
          <w:p w:rsidR="00D52694" w:rsidRDefault="00D52694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52694" w:rsidRDefault="00AE02B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-Evaluar las lecturas, tareas o proyectos diseñados.</w:t>
            </w:r>
          </w:p>
          <w:p w:rsidR="00D52694" w:rsidRDefault="00D5269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2694" w:rsidRDefault="00AE02BB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-Evaluar el propio proyecto de FC</w:t>
            </w:r>
          </w:p>
        </w:tc>
      </w:tr>
    </w:tbl>
    <w:p w:rsidR="00D52694" w:rsidRDefault="00D52694"/>
    <w:sectPr w:rsidR="00D52694">
      <w:pgSz w:w="16838" w:h="11906" w:orient="landscape"/>
      <w:pgMar w:top="1701" w:right="1417" w:bottom="1701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94"/>
    <w:rsid w:val="00AE02BB"/>
    <w:rsid w:val="00D5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676"/>
    <w:pPr>
      <w:spacing w:after="200"/>
    </w:pPr>
    <w:rPr>
      <w:rFonts w:eastAsia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Hind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676"/>
    <w:pPr>
      <w:spacing w:after="200"/>
    </w:pPr>
    <w:rPr>
      <w:rFonts w:eastAsia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Hind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2017-12-04T15:27:00Z</dcterms:created>
  <dcterms:modified xsi:type="dcterms:W3CDTF">2017-12-04T15:27:00Z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