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4569"/>
        <w:gridCol w:w="2384"/>
        <w:gridCol w:w="4161"/>
      </w:tblGrid>
      <w:tr w:rsidR="004A2676" w:rsidRPr="0006555D" w:rsidTr="004A2676">
        <w:trPr>
          <w:trHeight w:hRule="exact" w:val="7806"/>
        </w:trPr>
        <w:tc>
          <w:tcPr>
            <w:tcW w:w="32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Actuación particular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</w:t>
            </w:r>
            <w:r w:rsidR="00822F50">
              <w:rPr>
                <w:rFonts w:ascii="Arial" w:eastAsia="MS Gothic" w:hAnsi="Arial" w:cs="Arial"/>
                <w:sz w:val="24"/>
                <w:szCs w:val="24"/>
              </w:rPr>
              <w:t xml:space="preserve"> a través del trabajo en equipo.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Puesta en práctica</w:t>
            </w: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 en el aula de la lectura, la tarea, proyecto y estrategia de aprendizaje colaborativo.</w:t>
            </w:r>
          </w:p>
          <w:p w:rsidR="00822F50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4A2676" w:rsidRPr="004A2676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</w:tc>
        <w:tc>
          <w:tcPr>
            <w:tcW w:w="23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1º, 2º y 3º trimestres</w:t>
            </w: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4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Ampliar conocimientos que mejoren la práctica docente.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-Reuniones trimestrales para analizar de forma colaborativa los documentos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Diseñar una tarea o proyecto, una lectura con las estrategias lectoras para el curso de</w:t>
            </w:r>
            <w:r w:rsidR="00310CE2"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 </w:t>
            </w:r>
            <w:r w:rsid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4 </w:t>
            </w:r>
            <w:r w:rsidR="001345EB"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AÑOS</w:t>
            </w:r>
            <w:r w:rsidR="00310CE2"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. </w:t>
            </w:r>
            <w:r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Según la persona que esté en los participantes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Trabajar en el aula de </w:t>
            </w:r>
            <w:r w:rsid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4</w:t>
            </w:r>
            <w:r w:rsidR="001345EB"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 AÑOS</w:t>
            </w: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06555D">
              <w:rPr>
                <w:rFonts w:ascii="Arial" w:hAnsi="Arial" w:cs="Arial"/>
                <w:sz w:val="24"/>
                <w:szCs w:val="24"/>
              </w:rPr>
              <w:t xml:space="preserve"> la lectura, tarea o proyecto con técnicas de </w:t>
            </w:r>
            <w:r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aprendizaje cooperativo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  <w:p w:rsidR="004A2676" w:rsidRPr="008640C8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Aplicar en el aula de </w:t>
            </w:r>
            <w:r w:rsid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4</w:t>
            </w:r>
            <w:bookmarkStart w:id="0" w:name="_GoBack"/>
            <w:bookmarkEnd w:id="0"/>
            <w:r w:rsidR="001345EB"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 AÑOS</w:t>
            </w:r>
            <w:r w:rsidR="00310CE2"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,</w:t>
            </w:r>
            <w:r w:rsidRPr="008640C8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 lecturas, tareas integradas y proyectos que tengan como referencia el PLC 124.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-Evaluar</w:t>
            </w:r>
            <w:r w:rsidR="00310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55D">
              <w:rPr>
                <w:rFonts w:ascii="Arial" w:hAnsi="Arial" w:cs="Arial"/>
                <w:sz w:val="24"/>
                <w:szCs w:val="24"/>
              </w:rPr>
              <w:t xml:space="preserve"> las lecturas, tareas o proyectos diseñados.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676">
              <w:rPr>
                <w:rFonts w:ascii="Arial" w:hAnsi="Arial" w:cs="Arial"/>
                <w:sz w:val="24"/>
                <w:szCs w:val="24"/>
              </w:rPr>
              <w:t>-Evaluar el propio proyecto de FC</w:t>
            </w:r>
          </w:p>
        </w:tc>
      </w:tr>
    </w:tbl>
    <w:p w:rsidR="001B6401" w:rsidRDefault="001B6401"/>
    <w:sectPr w:rsidR="001B6401" w:rsidSect="004A26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8B4"/>
    <w:multiLevelType w:val="hybridMultilevel"/>
    <w:tmpl w:val="DC74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76"/>
    <w:rsid w:val="00124016"/>
    <w:rsid w:val="001345EB"/>
    <w:rsid w:val="001B6401"/>
    <w:rsid w:val="00310CE2"/>
    <w:rsid w:val="004A2676"/>
    <w:rsid w:val="00500A9D"/>
    <w:rsid w:val="005208AB"/>
    <w:rsid w:val="00627EF7"/>
    <w:rsid w:val="00822F50"/>
    <w:rsid w:val="008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Jordi</cp:lastModifiedBy>
  <cp:revision>2</cp:revision>
  <dcterms:created xsi:type="dcterms:W3CDTF">2017-12-09T10:34:00Z</dcterms:created>
  <dcterms:modified xsi:type="dcterms:W3CDTF">2017-12-09T10:34:00Z</dcterms:modified>
</cp:coreProperties>
</file>