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1D6" w:rsidRDefault="00A851D6" w:rsidP="005205FD">
      <w:pPr>
        <w:spacing w:line="360" w:lineRule="auto"/>
        <w:jc w:val="both"/>
        <w:rPr>
          <w:rFonts w:cstheme="minorHAnsi"/>
          <w:b/>
          <w:sz w:val="28"/>
          <w:szCs w:val="28"/>
        </w:rPr>
      </w:pPr>
    </w:p>
    <w:p w:rsidR="00A851D6" w:rsidRDefault="00A851D6" w:rsidP="005205FD">
      <w:pPr>
        <w:spacing w:line="360" w:lineRule="auto"/>
        <w:jc w:val="both"/>
        <w:rPr>
          <w:rFonts w:cstheme="minorHAnsi"/>
          <w:b/>
          <w:sz w:val="28"/>
          <w:szCs w:val="28"/>
        </w:rPr>
      </w:pPr>
    </w:p>
    <w:p w:rsidR="00E64714" w:rsidRDefault="00E64714" w:rsidP="005205FD">
      <w:pPr>
        <w:spacing w:line="360" w:lineRule="auto"/>
        <w:jc w:val="both"/>
        <w:rPr>
          <w:rFonts w:cstheme="minorHAnsi"/>
          <w:b/>
          <w:sz w:val="28"/>
          <w:szCs w:val="28"/>
        </w:rPr>
      </w:pPr>
    </w:p>
    <w:p w:rsidR="00A851D6" w:rsidRDefault="00A851D6" w:rsidP="005205FD">
      <w:pPr>
        <w:spacing w:line="360" w:lineRule="auto"/>
        <w:jc w:val="both"/>
        <w:rPr>
          <w:rFonts w:cstheme="minorHAnsi"/>
          <w:b/>
          <w:sz w:val="28"/>
          <w:szCs w:val="28"/>
        </w:rPr>
      </w:pPr>
    </w:p>
    <w:p w:rsidR="00A851D6" w:rsidRDefault="00A851D6" w:rsidP="005205FD">
      <w:pPr>
        <w:spacing w:line="360" w:lineRule="auto"/>
        <w:jc w:val="both"/>
        <w:rPr>
          <w:rFonts w:cstheme="minorHAnsi"/>
          <w:b/>
          <w:sz w:val="28"/>
          <w:szCs w:val="28"/>
        </w:rPr>
      </w:pPr>
    </w:p>
    <w:p w:rsidR="00E64714" w:rsidRDefault="00E64714" w:rsidP="005205FD">
      <w:pPr>
        <w:spacing w:line="360" w:lineRule="auto"/>
        <w:jc w:val="both"/>
        <w:rPr>
          <w:rFonts w:cstheme="minorHAnsi"/>
          <w:b/>
          <w:sz w:val="28"/>
          <w:szCs w:val="28"/>
        </w:rPr>
      </w:pPr>
    </w:p>
    <w:p w:rsidR="00A851D6" w:rsidRPr="00E64714" w:rsidRDefault="00A851D6" w:rsidP="00E64714">
      <w:pPr>
        <w:spacing w:line="360" w:lineRule="auto"/>
        <w:jc w:val="center"/>
        <w:rPr>
          <w:rFonts w:cstheme="minorHAnsi"/>
          <w:b/>
          <w:sz w:val="56"/>
          <w:szCs w:val="56"/>
        </w:rPr>
      </w:pPr>
      <w:r w:rsidRPr="00E64714">
        <w:rPr>
          <w:rFonts w:cstheme="minorHAnsi"/>
          <w:b/>
          <w:sz w:val="56"/>
          <w:szCs w:val="56"/>
        </w:rPr>
        <w:t>TRABAJANDO DESDE EL CORAZÓN</w:t>
      </w:r>
      <w:r w:rsidR="00E64714" w:rsidRPr="00E64714">
        <w:rPr>
          <w:rFonts w:cstheme="minorHAnsi"/>
          <w:b/>
          <w:sz w:val="56"/>
          <w:szCs w:val="56"/>
        </w:rPr>
        <w:t xml:space="preserve"> SE CONVIVE MEJOR</w:t>
      </w:r>
    </w:p>
    <w:p w:rsidR="00A851D6" w:rsidRDefault="00E64714" w:rsidP="00E64714">
      <w:pPr>
        <w:spacing w:line="360" w:lineRule="auto"/>
        <w:jc w:val="center"/>
        <w:rPr>
          <w:rFonts w:cstheme="minorHAnsi"/>
          <w:b/>
          <w:sz w:val="28"/>
          <w:szCs w:val="28"/>
        </w:rPr>
      </w:pPr>
      <w:r>
        <w:rPr>
          <w:rFonts w:cstheme="minorHAnsi"/>
          <w:b/>
          <w:sz w:val="28"/>
          <w:szCs w:val="28"/>
        </w:rPr>
        <w:t>C.E.I.P. ANDRÉS MARTÍNEZ DE LEÓN</w:t>
      </w:r>
    </w:p>
    <w:p w:rsidR="00A851D6" w:rsidRDefault="00A851D6" w:rsidP="005205FD">
      <w:pPr>
        <w:spacing w:line="360" w:lineRule="auto"/>
        <w:jc w:val="both"/>
        <w:rPr>
          <w:rFonts w:cstheme="minorHAnsi"/>
          <w:b/>
          <w:sz w:val="28"/>
          <w:szCs w:val="28"/>
        </w:rPr>
      </w:pPr>
    </w:p>
    <w:p w:rsidR="00A851D6" w:rsidRDefault="00A851D6" w:rsidP="005205FD">
      <w:pPr>
        <w:spacing w:line="360" w:lineRule="auto"/>
        <w:jc w:val="both"/>
        <w:rPr>
          <w:rFonts w:cstheme="minorHAnsi"/>
          <w:b/>
          <w:sz w:val="28"/>
          <w:szCs w:val="28"/>
        </w:rPr>
      </w:pPr>
    </w:p>
    <w:p w:rsidR="00A851D6" w:rsidRDefault="00A851D6" w:rsidP="005205FD">
      <w:pPr>
        <w:spacing w:line="360" w:lineRule="auto"/>
        <w:jc w:val="both"/>
        <w:rPr>
          <w:rFonts w:cstheme="minorHAnsi"/>
          <w:b/>
          <w:sz w:val="28"/>
          <w:szCs w:val="28"/>
        </w:rPr>
      </w:pPr>
    </w:p>
    <w:p w:rsidR="00A851D6" w:rsidRDefault="00A851D6" w:rsidP="005205FD">
      <w:pPr>
        <w:spacing w:line="360" w:lineRule="auto"/>
        <w:jc w:val="both"/>
        <w:rPr>
          <w:rFonts w:cstheme="minorHAnsi"/>
          <w:b/>
          <w:sz w:val="28"/>
          <w:szCs w:val="28"/>
        </w:rPr>
      </w:pPr>
    </w:p>
    <w:p w:rsidR="00A851D6" w:rsidRDefault="00A851D6" w:rsidP="005205FD">
      <w:pPr>
        <w:spacing w:line="360" w:lineRule="auto"/>
        <w:jc w:val="both"/>
        <w:rPr>
          <w:rFonts w:cstheme="minorHAnsi"/>
          <w:b/>
          <w:sz w:val="28"/>
          <w:szCs w:val="28"/>
        </w:rPr>
      </w:pPr>
    </w:p>
    <w:p w:rsidR="00A851D6" w:rsidRDefault="00A851D6" w:rsidP="005205FD">
      <w:pPr>
        <w:spacing w:line="360" w:lineRule="auto"/>
        <w:jc w:val="both"/>
        <w:rPr>
          <w:rFonts w:cstheme="minorHAnsi"/>
          <w:b/>
          <w:sz w:val="28"/>
          <w:szCs w:val="28"/>
        </w:rPr>
      </w:pPr>
    </w:p>
    <w:p w:rsidR="00880A4C" w:rsidRDefault="00880A4C" w:rsidP="005205FD">
      <w:pPr>
        <w:spacing w:line="360" w:lineRule="auto"/>
        <w:jc w:val="both"/>
        <w:rPr>
          <w:rFonts w:cstheme="minorHAnsi"/>
          <w:b/>
          <w:sz w:val="28"/>
          <w:szCs w:val="28"/>
        </w:rPr>
      </w:pPr>
    </w:p>
    <w:p w:rsidR="00A851D6" w:rsidRDefault="00880A4C" w:rsidP="00880A4C">
      <w:pPr>
        <w:spacing w:line="360" w:lineRule="auto"/>
        <w:jc w:val="right"/>
        <w:rPr>
          <w:rFonts w:cstheme="minorHAnsi"/>
          <w:sz w:val="28"/>
          <w:szCs w:val="28"/>
        </w:rPr>
      </w:pPr>
      <w:r w:rsidRPr="00880A4C">
        <w:rPr>
          <w:rFonts w:cstheme="minorHAnsi"/>
          <w:sz w:val="28"/>
          <w:szCs w:val="28"/>
        </w:rPr>
        <w:t xml:space="preserve">Coordinadoras: </w:t>
      </w:r>
    </w:p>
    <w:p w:rsidR="00880A4C" w:rsidRDefault="00880A4C" w:rsidP="00880A4C">
      <w:pPr>
        <w:spacing w:line="360" w:lineRule="auto"/>
        <w:jc w:val="right"/>
        <w:rPr>
          <w:rFonts w:cstheme="minorHAnsi"/>
          <w:sz w:val="28"/>
          <w:szCs w:val="28"/>
        </w:rPr>
      </w:pPr>
      <w:r>
        <w:rPr>
          <w:rFonts w:cstheme="minorHAnsi"/>
          <w:sz w:val="28"/>
          <w:szCs w:val="28"/>
        </w:rPr>
        <w:t>María Delgado Delgado</w:t>
      </w:r>
    </w:p>
    <w:p w:rsidR="00A851D6" w:rsidRPr="00CE7240" w:rsidRDefault="00880A4C" w:rsidP="00CE7240">
      <w:pPr>
        <w:spacing w:line="360" w:lineRule="auto"/>
        <w:jc w:val="right"/>
        <w:rPr>
          <w:rFonts w:cstheme="minorHAnsi"/>
          <w:sz w:val="28"/>
          <w:szCs w:val="28"/>
        </w:rPr>
      </w:pPr>
      <w:r>
        <w:rPr>
          <w:rFonts w:cstheme="minorHAnsi"/>
          <w:sz w:val="28"/>
          <w:szCs w:val="28"/>
        </w:rPr>
        <w:t>Celia V</w:t>
      </w:r>
      <w:r w:rsidR="00CE7240">
        <w:rPr>
          <w:rFonts w:cstheme="minorHAnsi"/>
          <w:sz w:val="28"/>
          <w:szCs w:val="28"/>
        </w:rPr>
        <w:t>ázquez Campos</w:t>
      </w:r>
    </w:p>
    <w:p w:rsidR="00A851D6" w:rsidRPr="00A851D6" w:rsidRDefault="00A851D6" w:rsidP="00A851D6">
      <w:pPr>
        <w:spacing w:line="360" w:lineRule="auto"/>
        <w:jc w:val="center"/>
        <w:rPr>
          <w:rFonts w:cstheme="minorHAnsi"/>
          <w:b/>
          <w:sz w:val="24"/>
          <w:szCs w:val="24"/>
        </w:rPr>
      </w:pPr>
      <w:r w:rsidRPr="00A851D6">
        <w:rPr>
          <w:rFonts w:cstheme="minorHAnsi"/>
          <w:b/>
          <w:sz w:val="24"/>
          <w:szCs w:val="24"/>
        </w:rPr>
        <w:lastRenderedPageBreak/>
        <w:t>ÍNDICE</w:t>
      </w:r>
    </w:p>
    <w:p w:rsidR="00A851D6" w:rsidRDefault="00A851D6" w:rsidP="005205FD">
      <w:pPr>
        <w:spacing w:line="360" w:lineRule="auto"/>
        <w:jc w:val="both"/>
        <w:rPr>
          <w:rFonts w:cstheme="minorHAnsi"/>
          <w:b/>
          <w:sz w:val="28"/>
          <w:szCs w:val="28"/>
        </w:rPr>
      </w:pPr>
    </w:p>
    <w:p w:rsidR="00A851D6" w:rsidRDefault="00A851D6" w:rsidP="00A851D6">
      <w:pPr>
        <w:pStyle w:val="Prrafodelista"/>
        <w:numPr>
          <w:ilvl w:val="0"/>
          <w:numId w:val="5"/>
        </w:numPr>
        <w:spacing w:line="360" w:lineRule="auto"/>
        <w:jc w:val="both"/>
        <w:rPr>
          <w:rFonts w:cstheme="minorHAnsi"/>
          <w:sz w:val="24"/>
          <w:szCs w:val="24"/>
        </w:rPr>
      </w:pPr>
      <w:r w:rsidRPr="00A851D6">
        <w:rPr>
          <w:rFonts w:cstheme="minorHAnsi"/>
          <w:sz w:val="24"/>
          <w:szCs w:val="24"/>
        </w:rPr>
        <w:t>Situación de partida ………………………………</w:t>
      </w:r>
      <w:r>
        <w:rPr>
          <w:rFonts w:cstheme="minorHAnsi"/>
          <w:sz w:val="24"/>
          <w:szCs w:val="24"/>
        </w:rPr>
        <w:t>…</w:t>
      </w:r>
      <w:r w:rsidR="00A25912">
        <w:rPr>
          <w:rFonts w:cstheme="minorHAnsi"/>
          <w:sz w:val="24"/>
          <w:szCs w:val="24"/>
        </w:rPr>
        <w:t>……………..</w:t>
      </w:r>
      <w:r>
        <w:rPr>
          <w:rFonts w:cstheme="minorHAnsi"/>
          <w:sz w:val="24"/>
          <w:szCs w:val="24"/>
        </w:rPr>
        <w:t>…………..</w:t>
      </w:r>
      <w:r w:rsidRPr="00A851D6">
        <w:rPr>
          <w:rFonts w:cstheme="minorHAnsi"/>
          <w:sz w:val="24"/>
          <w:szCs w:val="24"/>
        </w:rPr>
        <w:t xml:space="preserve">………… Pág. </w:t>
      </w:r>
      <w:r w:rsidR="00A25912">
        <w:rPr>
          <w:rFonts w:cstheme="minorHAnsi"/>
          <w:sz w:val="24"/>
          <w:szCs w:val="24"/>
        </w:rPr>
        <w:t>3</w:t>
      </w:r>
    </w:p>
    <w:p w:rsidR="00A851D6" w:rsidRDefault="00080A52" w:rsidP="00A851D6">
      <w:pPr>
        <w:pStyle w:val="Prrafodelista"/>
        <w:numPr>
          <w:ilvl w:val="0"/>
          <w:numId w:val="5"/>
        </w:numPr>
        <w:spacing w:line="360" w:lineRule="auto"/>
        <w:jc w:val="both"/>
        <w:rPr>
          <w:rFonts w:cstheme="minorHAnsi"/>
          <w:sz w:val="24"/>
          <w:szCs w:val="24"/>
        </w:rPr>
      </w:pPr>
      <w:r>
        <w:rPr>
          <w:rFonts w:cstheme="minorHAnsi"/>
          <w:sz w:val="24"/>
          <w:szCs w:val="24"/>
        </w:rPr>
        <w:t>Objetivos de logro</w:t>
      </w:r>
      <w:r w:rsidR="00A851D6">
        <w:rPr>
          <w:rFonts w:cstheme="minorHAnsi"/>
          <w:sz w:val="24"/>
          <w:szCs w:val="24"/>
        </w:rPr>
        <w:t xml:space="preserve"> ……………………………………</w:t>
      </w:r>
      <w:r w:rsidR="00A25912">
        <w:rPr>
          <w:rFonts w:cstheme="minorHAnsi"/>
          <w:sz w:val="24"/>
          <w:szCs w:val="24"/>
        </w:rPr>
        <w:t>…………</w:t>
      </w:r>
      <w:r w:rsidR="00D150D7">
        <w:rPr>
          <w:rFonts w:cstheme="minorHAnsi"/>
          <w:sz w:val="24"/>
          <w:szCs w:val="24"/>
        </w:rPr>
        <w:t>…….</w:t>
      </w:r>
      <w:r w:rsidR="00A25912">
        <w:rPr>
          <w:rFonts w:cstheme="minorHAnsi"/>
          <w:sz w:val="24"/>
          <w:szCs w:val="24"/>
        </w:rPr>
        <w:t>…….</w:t>
      </w:r>
      <w:r w:rsidR="00A851D6">
        <w:rPr>
          <w:rFonts w:cstheme="minorHAnsi"/>
          <w:sz w:val="24"/>
          <w:szCs w:val="24"/>
        </w:rPr>
        <w:t>…………….. Pág.</w:t>
      </w:r>
      <w:r w:rsidR="00C251C2">
        <w:rPr>
          <w:rFonts w:cstheme="minorHAnsi"/>
          <w:sz w:val="24"/>
          <w:szCs w:val="24"/>
        </w:rPr>
        <w:t xml:space="preserve"> 3</w:t>
      </w:r>
    </w:p>
    <w:p w:rsidR="00A851D6" w:rsidRDefault="00080A52" w:rsidP="00A851D6">
      <w:pPr>
        <w:pStyle w:val="Prrafodelista"/>
        <w:numPr>
          <w:ilvl w:val="0"/>
          <w:numId w:val="5"/>
        </w:numPr>
        <w:spacing w:line="360" w:lineRule="auto"/>
        <w:jc w:val="both"/>
        <w:rPr>
          <w:rFonts w:cstheme="minorHAnsi"/>
          <w:sz w:val="24"/>
          <w:szCs w:val="24"/>
        </w:rPr>
      </w:pPr>
      <w:r>
        <w:rPr>
          <w:rFonts w:cstheme="minorHAnsi"/>
          <w:sz w:val="24"/>
          <w:szCs w:val="24"/>
        </w:rPr>
        <w:t xml:space="preserve">Repercusión en el aula o centro </w:t>
      </w:r>
      <w:r w:rsidR="00C251C2">
        <w:rPr>
          <w:rFonts w:cstheme="minorHAnsi"/>
          <w:sz w:val="24"/>
          <w:szCs w:val="24"/>
        </w:rPr>
        <w:t>…………………………………………………….  Pág. 4</w:t>
      </w:r>
    </w:p>
    <w:p w:rsidR="00A851D6" w:rsidRDefault="00A851D6" w:rsidP="00A851D6">
      <w:pPr>
        <w:pStyle w:val="Prrafodelista"/>
        <w:numPr>
          <w:ilvl w:val="0"/>
          <w:numId w:val="5"/>
        </w:numPr>
        <w:spacing w:line="360" w:lineRule="auto"/>
        <w:jc w:val="both"/>
        <w:rPr>
          <w:rFonts w:cstheme="minorHAnsi"/>
          <w:sz w:val="24"/>
          <w:szCs w:val="24"/>
        </w:rPr>
      </w:pPr>
      <w:r>
        <w:rPr>
          <w:rFonts w:cstheme="minorHAnsi"/>
          <w:sz w:val="24"/>
          <w:szCs w:val="24"/>
        </w:rPr>
        <w:t>Actuaciones ………………………………………………………………</w:t>
      </w:r>
      <w:r w:rsidR="00A25912">
        <w:rPr>
          <w:rFonts w:cstheme="minorHAnsi"/>
          <w:sz w:val="24"/>
          <w:szCs w:val="24"/>
        </w:rPr>
        <w:t>………………..</w:t>
      </w:r>
      <w:r>
        <w:rPr>
          <w:rFonts w:cstheme="minorHAnsi"/>
          <w:sz w:val="24"/>
          <w:szCs w:val="24"/>
        </w:rPr>
        <w:t>…</w:t>
      </w:r>
      <w:r w:rsidR="00C251C2">
        <w:rPr>
          <w:rFonts w:cstheme="minorHAnsi"/>
          <w:sz w:val="24"/>
          <w:szCs w:val="24"/>
        </w:rPr>
        <w:t xml:space="preserve">. </w:t>
      </w:r>
      <w:r>
        <w:rPr>
          <w:rFonts w:cstheme="minorHAnsi"/>
          <w:sz w:val="24"/>
          <w:szCs w:val="24"/>
        </w:rPr>
        <w:t>Pág.</w:t>
      </w:r>
      <w:r w:rsidR="00C251C2">
        <w:rPr>
          <w:rFonts w:cstheme="minorHAnsi"/>
          <w:sz w:val="24"/>
          <w:szCs w:val="24"/>
        </w:rPr>
        <w:t xml:space="preserve"> 4</w:t>
      </w:r>
    </w:p>
    <w:p w:rsidR="00A851D6" w:rsidRDefault="00A851D6" w:rsidP="00A851D6">
      <w:pPr>
        <w:pStyle w:val="Prrafodelista"/>
        <w:numPr>
          <w:ilvl w:val="0"/>
          <w:numId w:val="5"/>
        </w:numPr>
        <w:spacing w:line="360" w:lineRule="auto"/>
        <w:jc w:val="both"/>
        <w:rPr>
          <w:rFonts w:cstheme="minorHAnsi"/>
          <w:sz w:val="24"/>
          <w:szCs w:val="24"/>
        </w:rPr>
      </w:pPr>
      <w:r>
        <w:rPr>
          <w:rFonts w:cstheme="minorHAnsi"/>
          <w:sz w:val="24"/>
          <w:szCs w:val="24"/>
        </w:rPr>
        <w:t>Recursos  ……………………………………………………………………………………</w:t>
      </w:r>
      <w:r w:rsidR="00A25912">
        <w:rPr>
          <w:rFonts w:cstheme="minorHAnsi"/>
          <w:sz w:val="24"/>
          <w:szCs w:val="24"/>
        </w:rPr>
        <w:t>.</w:t>
      </w:r>
      <w:r w:rsidR="00C251C2">
        <w:rPr>
          <w:rFonts w:cstheme="minorHAnsi"/>
          <w:sz w:val="24"/>
          <w:szCs w:val="24"/>
        </w:rPr>
        <w:t>….</w:t>
      </w:r>
      <w:r>
        <w:rPr>
          <w:rFonts w:cstheme="minorHAnsi"/>
          <w:sz w:val="24"/>
          <w:szCs w:val="24"/>
        </w:rPr>
        <w:t xml:space="preserve"> Pág.</w:t>
      </w:r>
      <w:r w:rsidR="00C251C2">
        <w:rPr>
          <w:rFonts w:cstheme="minorHAnsi"/>
          <w:sz w:val="24"/>
          <w:szCs w:val="24"/>
        </w:rPr>
        <w:t xml:space="preserve"> 5</w:t>
      </w:r>
    </w:p>
    <w:p w:rsidR="00080A52" w:rsidRDefault="00080A52" w:rsidP="00A851D6">
      <w:pPr>
        <w:pStyle w:val="Prrafodelista"/>
        <w:numPr>
          <w:ilvl w:val="0"/>
          <w:numId w:val="5"/>
        </w:numPr>
        <w:spacing w:line="360" w:lineRule="auto"/>
        <w:jc w:val="both"/>
        <w:rPr>
          <w:rFonts w:cstheme="minorHAnsi"/>
          <w:sz w:val="24"/>
          <w:szCs w:val="24"/>
        </w:rPr>
      </w:pPr>
      <w:r>
        <w:rPr>
          <w:rFonts w:cstheme="minorHAnsi"/>
          <w:sz w:val="24"/>
          <w:szCs w:val="24"/>
        </w:rPr>
        <w:t>Evaluación del trabajo</w:t>
      </w:r>
      <w:r w:rsidR="00C251C2">
        <w:rPr>
          <w:rFonts w:cstheme="minorHAnsi"/>
          <w:sz w:val="24"/>
          <w:szCs w:val="24"/>
        </w:rPr>
        <w:t xml:space="preserve">  ……………………………………………………………………  Pág. 5</w:t>
      </w:r>
    </w:p>
    <w:p w:rsidR="00A851D6" w:rsidRDefault="00A851D6" w:rsidP="00A851D6">
      <w:pPr>
        <w:pStyle w:val="Prrafodelista"/>
        <w:numPr>
          <w:ilvl w:val="0"/>
          <w:numId w:val="5"/>
        </w:numPr>
        <w:spacing w:line="360" w:lineRule="auto"/>
        <w:jc w:val="both"/>
        <w:rPr>
          <w:rFonts w:cstheme="minorHAnsi"/>
          <w:sz w:val="24"/>
          <w:szCs w:val="24"/>
        </w:rPr>
      </w:pPr>
      <w:r>
        <w:rPr>
          <w:rFonts w:cstheme="minorHAnsi"/>
          <w:sz w:val="24"/>
          <w:szCs w:val="24"/>
        </w:rPr>
        <w:t xml:space="preserve">Calendario </w:t>
      </w:r>
      <w:r w:rsidR="00D10A03">
        <w:rPr>
          <w:rFonts w:cstheme="minorHAnsi"/>
          <w:sz w:val="24"/>
          <w:szCs w:val="24"/>
        </w:rPr>
        <w:t>……………..</w:t>
      </w:r>
      <w:r>
        <w:rPr>
          <w:rFonts w:cstheme="minorHAnsi"/>
          <w:sz w:val="24"/>
          <w:szCs w:val="24"/>
        </w:rPr>
        <w:t>……………………………………………………………………</w:t>
      </w:r>
      <w:r w:rsidR="00A25912">
        <w:rPr>
          <w:rFonts w:cstheme="minorHAnsi"/>
          <w:sz w:val="24"/>
          <w:szCs w:val="24"/>
        </w:rPr>
        <w:t>.</w:t>
      </w:r>
      <w:r>
        <w:rPr>
          <w:rFonts w:cstheme="minorHAnsi"/>
          <w:sz w:val="24"/>
          <w:szCs w:val="24"/>
        </w:rPr>
        <w:t>..  Pág.</w:t>
      </w:r>
      <w:r w:rsidR="00C251C2">
        <w:rPr>
          <w:rFonts w:cstheme="minorHAnsi"/>
          <w:sz w:val="24"/>
          <w:szCs w:val="24"/>
        </w:rPr>
        <w:t xml:space="preserve"> 6</w:t>
      </w:r>
    </w:p>
    <w:p w:rsidR="00A851D6" w:rsidRPr="00C251C2" w:rsidRDefault="00A851D6" w:rsidP="00C251C2">
      <w:pPr>
        <w:spacing w:line="360" w:lineRule="auto"/>
        <w:ind w:left="284"/>
        <w:jc w:val="both"/>
        <w:rPr>
          <w:rFonts w:cstheme="minorHAnsi"/>
          <w:sz w:val="24"/>
          <w:szCs w:val="24"/>
        </w:rPr>
      </w:pPr>
    </w:p>
    <w:p w:rsidR="00A851D6" w:rsidRDefault="00A851D6" w:rsidP="005205FD">
      <w:pPr>
        <w:spacing w:line="360" w:lineRule="auto"/>
        <w:jc w:val="both"/>
        <w:rPr>
          <w:rFonts w:cstheme="minorHAnsi"/>
          <w:b/>
          <w:sz w:val="28"/>
          <w:szCs w:val="28"/>
        </w:rPr>
      </w:pPr>
    </w:p>
    <w:p w:rsidR="00A851D6" w:rsidRDefault="00A851D6" w:rsidP="005205FD">
      <w:pPr>
        <w:spacing w:line="360" w:lineRule="auto"/>
        <w:jc w:val="both"/>
        <w:rPr>
          <w:rFonts w:cstheme="minorHAnsi"/>
          <w:b/>
          <w:sz w:val="28"/>
          <w:szCs w:val="28"/>
        </w:rPr>
      </w:pPr>
    </w:p>
    <w:p w:rsidR="00A851D6" w:rsidRDefault="00A851D6" w:rsidP="005205FD">
      <w:pPr>
        <w:spacing w:line="360" w:lineRule="auto"/>
        <w:jc w:val="both"/>
        <w:rPr>
          <w:rFonts w:cstheme="minorHAnsi"/>
          <w:b/>
          <w:sz w:val="28"/>
          <w:szCs w:val="28"/>
        </w:rPr>
      </w:pPr>
    </w:p>
    <w:p w:rsidR="00A851D6" w:rsidRDefault="00A851D6" w:rsidP="005205FD">
      <w:pPr>
        <w:spacing w:line="360" w:lineRule="auto"/>
        <w:jc w:val="both"/>
        <w:rPr>
          <w:rFonts w:cstheme="minorHAnsi"/>
          <w:b/>
          <w:sz w:val="28"/>
          <w:szCs w:val="28"/>
        </w:rPr>
      </w:pPr>
    </w:p>
    <w:p w:rsidR="00A851D6" w:rsidRDefault="00A851D6" w:rsidP="005205FD">
      <w:pPr>
        <w:spacing w:line="360" w:lineRule="auto"/>
        <w:jc w:val="both"/>
        <w:rPr>
          <w:rFonts w:cstheme="minorHAnsi"/>
          <w:b/>
          <w:sz w:val="28"/>
          <w:szCs w:val="28"/>
        </w:rPr>
      </w:pPr>
    </w:p>
    <w:p w:rsidR="00A851D6" w:rsidRDefault="00A851D6" w:rsidP="005205FD">
      <w:pPr>
        <w:spacing w:line="360" w:lineRule="auto"/>
        <w:jc w:val="both"/>
        <w:rPr>
          <w:rFonts w:cstheme="minorHAnsi"/>
          <w:b/>
          <w:sz w:val="28"/>
          <w:szCs w:val="28"/>
        </w:rPr>
      </w:pPr>
    </w:p>
    <w:p w:rsidR="00A851D6" w:rsidRDefault="00A851D6" w:rsidP="005205FD">
      <w:pPr>
        <w:spacing w:line="360" w:lineRule="auto"/>
        <w:jc w:val="both"/>
        <w:rPr>
          <w:rFonts w:cstheme="minorHAnsi"/>
          <w:b/>
          <w:sz w:val="28"/>
          <w:szCs w:val="28"/>
        </w:rPr>
      </w:pPr>
    </w:p>
    <w:p w:rsidR="00A851D6" w:rsidRDefault="00A851D6" w:rsidP="005205FD">
      <w:pPr>
        <w:spacing w:line="360" w:lineRule="auto"/>
        <w:jc w:val="both"/>
        <w:rPr>
          <w:rFonts w:cstheme="minorHAnsi"/>
          <w:b/>
          <w:sz w:val="28"/>
          <w:szCs w:val="28"/>
        </w:rPr>
      </w:pPr>
    </w:p>
    <w:p w:rsidR="00A851D6" w:rsidRDefault="00A851D6" w:rsidP="005205FD">
      <w:pPr>
        <w:spacing w:line="360" w:lineRule="auto"/>
        <w:jc w:val="both"/>
        <w:rPr>
          <w:rFonts w:cstheme="minorHAnsi"/>
          <w:b/>
          <w:sz w:val="28"/>
          <w:szCs w:val="28"/>
        </w:rPr>
      </w:pPr>
    </w:p>
    <w:p w:rsidR="00080A52" w:rsidRDefault="00080A52" w:rsidP="005205FD">
      <w:pPr>
        <w:spacing w:line="360" w:lineRule="auto"/>
        <w:jc w:val="both"/>
        <w:rPr>
          <w:rFonts w:cstheme="minorHAnsi"/>
          <w:b/>
          <w:sz w:val="28"/>
          <w:szCs w:val="28"/>
        </w:rPr>
      </w:pPr>
    </w:p>
    <w:p w:rsidR="00080A52" w:rsidRDefault="00080A52" w:rsidP="005205FD">
      <w:pPr>
        <w:spacing w:line="360" w:lineRule="auto"/>
        <w:jc w:val="both"/>
        <w:rPr>
          <w:rFonts w:cstheme="minorHAnsi"/>
          <w:b/>
          <w:sz w:val="28"/>
          <w:szCs w:val="28"/>
        </w:rPr>
      </w:pPr>
    </w:p>
    <w:p w:rsidR="00A851D6" w:rsidRDefault="00A851D6" w:rsidP="005205FD">
      <w:pPr>
        <w:spacing w:line="360" w:lineRule="auto"/>
        <w:jc w:val="both"/>
        <w:rPr>
          <w:rFonts w:cstheme="minorHAnsi"/>
          <w:b/>
          <w:sz w:val="28"/>
          <w:szCs w:val="28"/>
        </w:rPr>
      </w:pPr>
    </w:p>
    <w:p w:rsidR="00AD69A8" w:rsidRPr="005205FD" w:rsidRDefault="00272576" w:rsidP="00080A52">
      <w:pPr>
        <w:spacing w:line="360" w:lineRule="auto"/>
        <w:jc w:val="center"/>
        <w:rPr>
          <w:rFonts w:cstheme="minorHAnsi"/>
          <w:b/>
          <w:sz w:val="28"/>
          <w:szCs w:val="28"/>
        </w:rPr>
      </w:pPr>
      <w:r>
        <w:rPr>
          <w:rFonts w:cstheme="minorHAnsi"/>
          <w:b/>
          <w:sz w:val="28"/>
          <w:szCs w:val="28"/>
        </w:rPr>
        <w:lastRenderedPageBreak/>
        <w:t xml:space="preserve">TRABAJANDO DESDE EL CORAZÓN </w:t>
      </w:r>
      <w:r w:rsidR="00E64714">
        <w:rPr>
          <w:rFonts w:cstheme="minorHAnsi"/>
          <w:b/>
          <w:sz w:val="28"/>
          <w:szCs w:val="28"/>
        </w:rPr>
        <w:t>SE CONVIVE MEJOR</w:t>
      </w:r>
    </w:p>
    <w:p w:rsidR="00C251C2" w:rsidRPr="005205FD" w:rsidRDefault="00C251C2" w:rsidP="005205FD">
      <w:pPr>
        <w:spacing w:line="360" w:lineRule="auto"/>
        <w:jc w:val="both"/>
        <w:rPr>
          <w:rFonts w:cstheme="minorHAnsi"/>
        </w:rPr>
      </w:pPr>
    </w:p>
    <w:p w:rsidR="00C251C2" w:rsidRPr="00C251C2" w:rsidRDefault="00B64724" w:rsidP="00C251C2">
      <w:pPr>
        <w:pStyle w:val="Prrafodelista"/>
        <w:numPr>
          <w:ilvl w:val="0"/>
          <w:numId w:val="1"/>
        </w:numPr>
        <w:spacing w:line="360" w:lineRule="auto"/>
        <w:jc w:val="both"/>
        <w:rPr>
          <w:rFonts w:cstheme="minorHAnsi"/>
          <w:b/>
        </w:rPr>
      </w:pPr>
      <w:r w:rsidRPr="005205FD">
        <w:rPr>
          <w:rFonts w:cstheme="minorHAnsi"/>
          <w:b/>
        </w:rPr>
        <w:t>Situación de partida.</w:t>
      </w:r>
    </w:p>
    <w:p w:rsidR="00080A52" w:rsidRDefault="00080A52" w:rsidP="00272576">
      <w:pPr>
        <w:spacing w:line="360" w:lineRule="auto"/>
        <w:ind w:firstLine="360"/>
        <w:jc w:val="both"/>
        <w:rPr>
          <w:rFonts w:cstheme="minorHAnsi"/>
        </w:rPr>
      </w:pPr>
      <w:r>
        <w:rPr>
          <w:rFonts w:cstheme="minorHAnsi"/>
        </w:rPr>
        <w:t xml:space="preserve">La situación de partida de nuestro Centro se sitúa en el segundo año de formación, dándole así continuidad </w:t>
      </w:r>
      <w:r w:rsidR="00C251C2">
        <w:rPr>
          <w:rFonts w:cstheme="minorHAnsi"/>
        </w:rPr>
        <w:t xml:space="preserve">al trabajo realizado </w:t>
      </w:r>
      <w:r>
        <w:rPr>
          <w:rFonts w:cstheme="minorHAnsi"/>
        </w:rPr>
        <w:t>en el curso anterior 2017/2018.</w:t>
      </w:r>
    </w:p>
    <w:p w:rsidR="00301272" w:rsidRDefault="00301272" w:rsidP="00272576">
      <w:pPr>
        <w:spacing w:line="360" w:lineRule="auto"/>
        <w:ind w:firstLine="360"/>
        <w:jc w:val="both"/>
        <w:rPr>
          <w:rFonts w:cstheme="minorHAnsi"/>
        </w:rPr>
      </w:pPr>
      <w:r>
        <w:rPr>
          <w:rFonts w:cstheme="minorHAnsi"/>
        </w:rPr>
        <w:t xml:space="preserve">Seguimos interesados en la prevención y resolución de conflictos para mejorar el ambiente del aula y del Centro, intentando evitar el mayor número de partes disciplinarios, aunque no sean muy numerosos, ya que es importante reducirlos al máximo para evitar conductas disruptivas. </w:t>
      </w:r>
    </w:p>
    <w:p w:rsidR="00B64724" w:rsidRDefault="00301272" w:rsidP="006C6EF7">
      <w:pPr>
        <w:spacing w:line="360" w:lineRule="auto"/>
        <w:ind w:firstLine="360"/>
        <w:jc w:val="both"/>
        <w:rPr>
          <w:rFonts w:cstheme="minorHAnsi"/>
        </w:rPr>
      </w:pPr>
      <w:r>
        <w:rPr>
          <w:rFonts w:cstheme="minorHAnsi"/>
        </w:rPr>
        <w:t>Durante el curso pasado elaboramos un proyecto de Convivencia que nos permite llevar a cabo una línea de actuación común, para todo el profesorado, ante cualquier conflicto; evitando que cada docente actúe de manera diferente y ayudando así al alumnado a saber responder de manera autónoma y responsable ante estas situaciones.</w:t>
      </w:r>
    </w:p>
    <w:p w:rsidR="00A41542" w:rsidRDefault="006C6EF7" w:rsidP="006C6EF7">
      <w:pPr>
        <w:spacing w:line="360" w:lineRule="auto"/>
        <w:ind w:firstLine="360"/>
        <w:jc w:val="both"/>
        <w:rPr>
          <w:rFonts w:cstheme="minorHAnsi"/>
        </w:rPr>
      </w:pPr>
      <w:r>
        <w:rPr>
          <w:rFonts w:cstheme="minorHAnsi"/>
        </w:rPr>
        <w:t>Por otro lado, uno de los objetivos de partida era crear y poner en marcha el aula de convivencia</w:t>
      </w:r>
      <w:r w:rsidR="00A41542">
        <w:rPr>
          <w:rFonts w:cstheme="minorHAnsi"/>
        </w:rPr>
        <w:t xml:space="preserve">, la cual fue creada a final del curso pasado,  con el </w:t>
      </w:r>
      <w:r w:rsidR="00A41542" w:rsidRPr="006C2E5D">
        <w:rPr>
          <w:rFonts w:cstheme="minorHAnsi"/>
        </w:rPr>
        <w:t xml:space="preserve">nombre </w:t>
      </w:r>
      <w:r w:rsidRPr="006C2E5D">
        <w:rPr>
          <w:rFonts w:cstheme="minorHAnsi"/>
        </w:rPr>
        <w:t xml:space="preserve"> “Aula de la Concordia</w:t>
      </w:r>
      <w:r>
        <w:rPr>
          <w:rFonts w:cstheme="minorHAnsi"/>
        </w:rPr>
        <w:t>”</w:t>
      </w:r>
      <w:r w:rsidR="00A41542">
        <w:rPr>
          <w:rFonts w:cstheme="minorHAnsi"/>
        </w:rPr>
        <w:t>.</w:t>
      </w:r>
      <w:r w:rsidR="00D01898">
        <w:rPr>
          <w:rFonts w:cstheme="minorHAnsi"/>
        </w:rPr>
        <w:t xml:space="preserve"> Dicha aula, tiene asociado un protocolo de actuación del que está informado todo el claustro de profesores y será presentado en el Consejo Escolar con el fin de informar a las familias  y ponerlo en funcionamiento lo antes posible.</w:t>
      </w:r>
    </w:p>
    <w:p w:rsidR="00854830" w:rsidRDefault="00854830" w:rsidP="005205FD">
      <w:pPr>
        <w:pStyle w:val="Prrafodelista"/>
        <w:spacing w:line="360" w:lineRule="auto"/>
        <w:jc w:val="both"/>
        <w:rPr>
          <w:rFonts w:cstheme="minorHAnsi"/>
        </w:rPr>
      </w:pPr>
    </w:p>
    <w:p w:rsidR="006C2E5D" w:rsidRPr="005205FD" w:rsidRDefault="006C2E5D" w:rsidP="005205FD">
      <w:pPr>
        <w:pStyle w:val="Prrafodelista"/>
        <w:spacing w:line="360" w:lineRule="auto"/>
        <w:jc w:val="both"/>
        <w:rPr>
          <w:rFonts w:cstheme="minorHAnsi"/>
        </w:rPr>
      </w:pPr>
    </w:p>
    <w:p w:rsidR="00091385" w:rsidRPr="00272576" w:rsidRDefault="003D3CA3" w:rsidP="00272576">
      <w:pPr>
        <w:pStyle w:val="Prrafodelista"/>
        <w:numPr>
          <w:ilvl w:val="0"/>
          <w:numId w:val="1"/>
        </w:numPr>
        <w:spacing w:line="360" w:lineRule="auto"/>
        <w:jc w:val="both"/>
        <w:rPr>
          <w:rFonts w:cstheme="minorHAnsi"/>
          <w:b/>
        </w:rPr>
      </w:pPr>
      <w:r w:rsidRPr="005205FD">
        <w:rPr>
          <w:rFonts w:cstheme="minorHAnsi"/>
          <w:b/>
        </w:rPr>
        <w:t>Objetivos</w:t>
      </w:r>
      <w:r w:rsidR="00091385" w:rsidRPr="005205FD">
        <w:rPr>
          <w:rFonts w:cstheme="minorHAnsi"/>
          <w:b/>
        </w:rPr>
        <w:t xml:space="preserve"> de </w:t>
      </w:r>
      <w:r w:rsidR="00D01898">
        <w:rPr>
          <w:rFonts w:cstheme="minorHAnsi"/>
          <w:b/>
        </w:rPr>
        <w:t>logro</w:t>
      </w:r>
      <w:r w:rsidR="00272576">
        <w:rPr>
          <w:rFonts w:cstheme="minorHAnsi"/>
          <w:b/>
        </w:rPr>
        <w:t>.</w:t>
      </w:r>
    </w:p>
    <w:p w:rsidR="00B64724" w:rsidRPr="005205FD" w:rsidRDefault="003D3CA3" w:rsidP="006C2E5D">
      <w:pPr>
        <w:spacing w:line="360" w:lineRule="auto"/>
        <w:ind w:firstLine="360"/>
        <w:jc w:val="both"/>
        <w:rPr>
          <w:rFonts w:cstheme="minorHAnsi"/>
        </w:rPr>
      </w:pPr>
      <w:r w:rsidRPr="005205FD">
        <w:rPr>
          <w:rFonts w:cstheme="minorHAnsi"/>
        </w:rPr>
        <w:t>Los o</w:t>
      </w:r>
      <w:r w:rsidR="00B64724" w:rsidRPr="005205FD">
        <w:rPr>
          <w:rFonts w:cstheme="minorHAnsi"/>
        </w:rPr>
        <w:t xml:space="preserve">bjetivos </w:t>
      </w:r>
      <w:r w:rsidR="003D44BB">
        <w:rPr>
          <w:rFonts w:cstheme="minorHAnsi"/>
        </w:rPr>
        <w:t>de logro</w:t>
      </w:r>
      <w:r w:rsidRPr="005205FD">
        <w:rPr>
          <w:rFonts w:cstheme="minorHAnsi"/>
        </w:rPr>
        <w:t xml:space="preserve"> que se esperan alcanzar son los siguientes:</w:t>
      </w:r>
    </w:p>
    <w:p w:rsidR="00272576" w:rsidRDefault="00106345" w:rsidP="003D44BB">
      <w:pPr>
        <w:pStyle w:val="Prrafodelista"/>
        <w:numPr>
          <w:ilvl w:val="0"/>
          <w:numId w:val="2"/>
        </w:numPr>
        <w:spacing w:line="360" w:lineRule="auto"/>
        <w:jc w:val="both"/>
        <w:rPr>
          <w:rFonts w:cstheme="minorHAnsi"/>
        </w:rPr>
      </w:pPr>
      <w:r>
        <w:rPr>
          <w:rFonts w:cstheme="minorHAnsi"/>
        </w:rPr>
        <w:t>Formarnos en prevención de</w:t>
      </w:r>
      <w:r w:rsidR="003D44BB">
        <w:rPr>
          <w:rFonts w:cstheme="minorHAnsi"/>
        </w:rPr>
        <w:t xml:space="preserve"> conflictos mediante la Educación Emocional.</w:t>
      </w:r>
    </w:p>
    <w:p w:rsidR="003D44BB" w:rsidRDefault="003D44BB" w:rsidP="003D44BB">
      <w:pPr>
        <w:pStyle w:val="Prrafodelista"/>
        <w:numPr>
          <w:ilvl w:val="0"/>
          <w:numId w:val="2"/>
        </w:numPr>
        <w:spacing w:line="360" w:lineRule="auto"/>
        <w:jc w:val="both"/>
        <w:rPr>
          <w:rFonts w:cstheme="minorHAnsi"/>
        </w:rPr>
      </w:pPr>
      <w:r>
        <w:rPr>
          <w:rFonts w:cstheme="minorHAnsi"/>
        </w:rPr>
        <w:t>Adquirir técnicas para ayudar /orientar al alumnado en la resolución de conflictos.</w:t>
      </w:r>
    </w:p>
    <w:p w:rsidR="003D44BB" w:rsidRDefault="00106345" w:rsidP="003D44BB">
      <w:pPr>
        <w:pStyle w:val="Prrafodelista"/>
        <w:numPr>
          <w:ilvl w:val="0"/>
          <w:numId w:val="2"/>
        </w:numPr>
        <w:spacing w:line="360" w:lineRule="auto"/>
        <w:jc w:val="both"/>
        <w:rPr>
          <w:rFonts w:cstheme="minorHAnsi"/>
        </w:rPr>
      </w:pPr>
      <w:r>
        <w:rPr>
          <w:rFonts w:cstheme="minorHAnsi"/>
        </w:rPr>
        <w:t>Aprender a r</w:t>
      </w:r>
      <w:r w:rsidR="003D44BB">
        <w:rPr>
          <w:rFonts w:cstheme="minorHAnsi"/>
        </w:rPr>
        <w:t xml:space="preserve">egistrar los conflictos surgidos </w:t>
      </w:r>
      <w:r w:rsidR="00595767">
        <w:rPr>
          <w:rFonts w:cstheme="minorHAnsi"/>
        </w:rPr>
        <w:t>con el fin de poder realizar una valoración objetiva.</w:t>
      </w:r>
    </w:p>
    <w:p w:rsidR="00272576" w:rsidRDefault="00272576" w:rsidP="00272576">
      <w:pPr>
        <w:pStyle w:val="Prrafodelista"/>
        <w:spacing w:line="360" w:lineRule="auto"/>
        <w:ind w:left="1080"/>
        <w:jc w:val="both"/>
        <w:rPr>
          <w:rFonts w:cstheme="minorHAnsi"/>
        </w:rPr>
      </w:pPr>
    </w:p>
    <w:p w:rsidR="00C251C2" w:rsidRDefault="00C251C2" w:rsidP="00272576">
      <w:pPr>
        <w:pStyle w:val="Prrafodelista"/>
        <w:spacing w:line="360" w:lineRule="auto"/>
        <w:ind w:left="1080"/>
        <w:jc w:val="both"/>
        <w:rPr>
          <w:rFonts w:cstheme="minorHAnsi"/>
        </w:rPr>
      </w:pPr>
    </w:p>
    <w:p w:rsidR="00C251C2" w:rsidRDefault="00C251C2" w:rsidP="00272576">
      <w:pPr>
        <w:pStyle w:val="Prrafodelista"/>
        <w:spacing w:line="360" w:lineRule="auto"/>
        <w:ind w:left="1080"/>
        <w:jc w:val="both"/>
        <w:rPr>
          <w:rFonts w:cstheme="minorHAnsi"/>
        </w:rPr>
      </w:pPr>
    </w:p>
    <w:p w:rsidR="006C2E5D" w:rsidRPr="00272576" w:rsidRDefault="006C2E5D" w:rsidP="00272576">
      <w:pPr>
        <w:pStyle w:val="Prrafodelista"/>
        <w:spacing w:line="360" w:lineRule="auto"/>
        <w:ind w:left="1080"/>
        <w:jc w:val="both"/>
        <w:rPr>
          <w:rFonts w:cstheme="minorHAnsi"/>
        </w:rPr>
      </w:pPr>
    </w:p>
    <w:p w:rsidR="00595767" w:rsidRPr="00595767" w:rsidRDefault="00595767" w:rsidP="00595767">
      <w:pPr>
        <w:pStyle w:val="Prrafodelista"/>
        <w:numPr>
          <w:ilvl w:val="0"/>
          <w:numId w:val="1"/>
        </w:numPr>
        <w:spacing w:line="360" w:lineRule="auto"/>
        <w:jc w:val="both"/>
        <w:rPr>
          <w:rFonts w:cstheme="minorHAnsi"/>
        </w:rPr>
      </w:pPr>
      <w:r>
        <w:rPr>
          <w:rFonts w:cstheme="minorHAnsi"/>
          <w:b/>
        </w:rPr>
        <w:lastRenderedPageBreak/>
        <w:t>Repercusión en el aula o centro.</w:t>
      </w:r>
    </w:p>
    <w:p w:rsidR="00595767" w:rsidRDefault="00595767" w:rsidP="006C2E5D">
      <w:pPr>
        <w:spacing w:line="360" w:lineRule="auto"/>
        <w:ind w:firstLine="360"/>
        <w:jc w:val="both"/>
        <w:rPr>
          <w:rFonts w:cstheme="minorHAnsi"/>
        </w:rPr>
      </w:pPr>
      <w:r w:rsidRPr="00595767">
        <w:rPr>
          <w:rFonts w:cstheme="minorHAnsi"/>
        </w:rPr>
        <w:t xml:space="preserve"> </w:t>
      </w:r>
      <w:r>
        <w:rPr>
          <w:rFonts w:cstheme="minorHAnsi"/>
        </w:rPr>
        <w:t xml:space="preserve">La principal repercusión esperada, tanto en el aula como en el Centro que pretendemos conseguir, es </w:t>
      </w:r>
      <w:r w:rsidR="00106345">
        <w:rPr>
          <w:rFonts w:cstheme="minorHAnsi"/>
        </w:rPr>
        <w:t xml:space="preserve">hacer uso de las herramientas adquiridas a través de la formación a la hora de mediar ante un conflicto </w:t>
      </w:r>
      <w:r>
        <w:rPr>
          <w:rFonts w:cstheme="minorHAnsi"/>
        </w:rPr>
        <w:t>procurar</w:t>
      </w:r>
      <w:r w:rsidR="00106345">
        <w:rPr>
          <w:rFonts w:cstheme="minorHAnsi"/>
        </w:rPr>
        <w:t>ando</w:t>
      </w:r>
      <w:r>
        <w:rPr>
          <w:rFonts w:cstheme="minorHAnsi"/>
        </w:rPr>
        <w:t xml:space="preserve"> que las relaciones entre los distintos miembros de la Comunidad Educativa sean gratificantes, favorables y positivas, cuidando y respetando las normas bási</w:t>
      </w:r>
      <w:r w:rsidR="00877399">
        <w:rPr>
          <w:rFonts w:cstheme="minorHAnsi"/>
        </w:rPr>
        <w:t>cas de convivencia; así como</w:t>
      </w:r>
      <w:r>
        <w:rPr>
          <w:rFonts w:cstheme="minorHAnsi"/>
        </w:rPr>
        <w:t xml:space="preserve"> la toma de conciencia de que somos sujetos con derechos y deberes y que existen límites que hay que respetar, teniendo siempre presente la importancia del diálogo como instrumento fundamental en la resolución de conflictos.</w:t>
      </w:r>
    </w:p>
    <w:p w:rsidR="00595767" w:rsidRPr="00595767" w:rsidRDefault="00595767" w:rsidP="00595767">
      <w:pPr>
        <w:spacing w:line="360" w:lineRule="auto"/>
        <w:jc w:val="both"/>
        <w:rPr>
          <w:rFonts w:cstheme="minorHAnsi"/>
        </w:rPr>
      </w:pPr>
    </w:p>
    <w:p w:rsidR="00262AFC" w:rsidRPr="00D00639" w:rsidRDefault="00091385" w:rsidP="00262AFC">
      <w:pPr>
        <w:pStyle w:val="Prrafodelista"/>
        <w:numPr>
          <w:ilvl w:val="0"/>
          <w:numId w:val="1"/>
        </w:numPr>
        <w:spacing w:line="360" w:lineRule="auto"/>
        <w:jc w:val="both"/>
        <w:rPr>
          <w:rFonts w:cstheme="minorHAnsi"/>
          <w:b/>
        </w:rPr>
      </w:pPr>
      <w:r w:rsidRPr="005205FD">
        <w:rPr>
          <w:rFonts w:cstheme="minorHAnsi"/>
          <w:b/>
        </w:rPr>
        <w:t>A</w:t>
      </w:r>
      <w:r w:rsidR="00B64724" w:rsidRPr="005205FD">
        <w:rPr>
          <w:rFonts w:cstheme="minorHAnsi"/>
          <w:b/>
        </w:rPr>
        <w:t>ctuaciones</w:t>
      </w:r>
    </w:p>
    <w:tbl>
      <w:tblPr>
        <w:tblStyle w:val="Tablaconcuadrcula"/>
        <w:tblW w:w="0" w:type="auto"/>
        <w:tblLook w:val="04A0"/>
      </w:tblPr>
      <w:tblGrid>
        <w:gridCol w:w="2881"/>
        <w:gridCol w:w="2881"/>
        <w:gridCol w:w="2882"/>
      </w:tblGrid>
      <w:tr w:rsidR="00262AFC" w:rsidRPr="00262AFC" w:rsidTr="00262AFC">
        <w:tc>
          <w:tcPr>
            <w:tcW w:w="2881" w:type="dxa"/>
          </w:tcPr>
          <w:p w:rsidR="00262AFC" w:rsidRPr="00262AFC" w:rsidRDefault="00262AFC" w:rsidP="00262AFC">
            <w:pPr>
              <w:spacing w:line="360" w:lineRule="auto"/>
              <w:jc w:val="center"/>
              <w:rPr>
                <w:rFonts w:cstheme="minorHAnsi"/>
              </w:rPr>
            </w:pPr>
            <w:r w:rsidRPr="00262AFC">
              <w:rPr>
                <w:rFonts w:cstheme="minorHAnsi"/>
              </w:rPr>
              <w:t>ACTUACIONES</w:t>
            </w:r>
          </w:p>
        </w:tc>
        <w:tc>
          <w:tcPr>
            <w:tcW w:w="2881" w:type="dxa"/>
          </w:tcPr>
          <w:p w:rsidR="00262AFC" w:rsidRPr="00262AFC" w:rsidRDefault="00262AFC" w:rsidP="00262AFC">
            <w:pPr>
              <w:spacing w:line="360" w:lineRule="auto"/>
              <w:jc w:val="center"/>
              <w:rPr>
                <w:rFonts w:cstheme="minorHAnsi"/>
              </w:rPr>
            </w:pPr>
            <w:r w:rsidRPr="00262AFC">
              <w:rPr>
                <w:rFonts w:cstheme="minorHAnsi"/>
              </w:rPr>
              <w:t>TEMPORALIZACIÓN</w:t>
            </w:r>
          </w:p>
        </w:tc>
        <w:tc>
          <w:tcPr>
            <w:tcW w:w="2882" w:type="dxa"/>
          </w:tcPr>
          <w:p w:rsidR="00262AFC" w:rsidRPr="00262AFC" w:rsidRDefault="00262AFC" w:rsidP="00262AFC">
            <w:pPr>
              <w:spacing w:line="360" w:lineRule="auto"/>
              <w:jc w:val="center"/>
              <w:rPr>
                <w:rFonts w:cstheme="minorHAnsi"/>
              </w:rPr>
            </w:pPr>
            <w:r w:rsidRPr="00262AFC">
              <w:rPr>
                <w:rFonts w:cstheme="minorHAnsi"/>
              </w:rPr>
              <w:t>RESPONSABLE</w:t>
            </w:r>
          </w:p>
        </w:tc>
      </w:tr>
      <w:tr w:rsidR="00262AFC" w:rsidRPr="00262AFC" w:rsidTr="00262AFC">
        <w:tc>
          <w:tcPr>
            <w:tcW w:w="2881" w:type="dxa"/>
          </w:tcPr>
          <w:p w:rsidR="00262AFC" w:rsidRPr="00262AFC" w:rsidRDefault="00262AFC" w:rsidP="00262AFC">
            <w:pPr>
              <w:spacing w:line="360" w:lineRule="auto"/>
              <w:jc w:val="both"/>
              <w:rPr>
                <w:rFonts w:cstheme="minorHAnsi"/>
              </w:rPr>
            </w:pPr>
            <w:r w:rsidRPr="00262AFC">
              <w:rPr>
                <w:rFonts w:cstheme="minorHAnsi"/>
              </w:rPr>
              <w:t>Colgar en la sala de</w:t>
            </w:r>
            <w:r>
              <w:rPr>
                <w:rFonts w:cstheme="minorHAnsi"/>
              </w:rPr>
              <w:t xml:space="preserve"> profesores  las preguntas a realizar ante un conflicto.</w:t>
            </w:r>
          </w:p>
        </w:tc>
        <w:tc>
          <w:tcPr>
            <w:tcW w:w="2881" w:type="dxa"/>
          </w:tcPr>
          <w:p w:rsidR="00262AFC" w:rsidRPr="00262AFC" w:rsidRDefault="00262AFC" w:rsidP="00262AFC">
            <w:pPr>
              <w:spacing w:line="360" w:lineRule="auto"/>
              <w:jc w:val="both"/>
              <w:rPr>
                <w:rFonts w:cstheme="minorHAnsi"/>
              </w:rPr>
            </w:pPr>
            <w:r>
              <w:rPr>
                <w:rFonts w:cstheme="minorHAnsi"/>
              </w:rPr>
              <w:t>Mes de octubre.</w:t>
            </w:r>
          </w:p>
        </w:tc>
        <w:tc>
          <w:tcPr>
            <w:tcW w:w="2882" w:type="dxa"/>
          </w:tcPr>
          <w:p w:rsidR="00262AFC" w:rsidRPr="00262AFC" w:rsidRDefault="00262AFC" w:rsidP="00262AFC">
            <w:pPr>
              <w:spacing w:line="360" w:lineRule="auto"/>
              <w:jc w:val="both"/>
              <w:rPr>
                <w:rFonts w:cstheme="minorHAnsi"/>
              </w:rPr>
            </w:pPr>
            <w:r>
              <w:rPr>
                <w:rFonts w:cstheme="minorHAnsi"/>
              </w:rPr>
              <w:t>Coordinadoras del proyecto.</w:t>
            </w:r>
          </w:p>
        </w:tc>
      </w:tr>
      <w:tr w:rsidR="00262AFC" w:rsidRPr="00262AFC" w:rsidTr="00262AFC">
        <w:tc>
          <w:tcPr>
            <w:tcW w:w="2881" w:type="dxa"/>
          </w:tcPr>
          <w:p w:rsidR="00262AFC" w:rsidRPr="00262AFC" w:rsidRDefault="00262AFC" w:rsidP="00262AFC">
            <w:pPr>
              <w:spacing w:line="360" w:lineRule="auto"/>
              <w:jc w:val="both"/>
              <w:rPr>
                <w:rFonts w:cstheme="minorHAnsi"/>
              </w:rPr>
            </w:pPr>
            <w:r>
              <w:rPr>
                <w:rFonts w:cstheme="minorHAnsi"/>
              </w:rPr>
              <w:t>Realizar un dosier para cada docente con el material necesario para trabajar la línea de actuación común respecto a la Convivencia en el Centro.</w:t>
            </w:r>
          </w:p>
        </w:tc>
        <w:tc>
          <w:tcPr>
            <w:tcW w:w="2881" w:type="dxa"/>
          </w:tcPr>
          <w:p w:rsidR="00262AFC" w:rsidRPr="00262AFC" w:rsidRDefault="006C2E5D" w:rsidP="00262AFC">
            <w:pPr>
              <w:spacing w:line="360" w:lineRule="auto"/>
              <w:jc w:val="both"/>
              <w:rPr>
                <w:rFonts w:cstheme="minorHAnsi"/>
              </w:rPr>
            </w:pPr>
            <w:r>
              <w:rPr>
                <w:rFonts w:cstheme="minorHAnsi"/>
              </w:rPr>
              <w:t>Mes de n</w:t>
            </w:r>
            <w:r w:rsidR="00262AFC">
              <w:rPr>
                <w:rFonts w:cstheme="minorHAnsi"/>
              </w:rPr>
              <w:t>oviembre</w:t>
            </w:r>
          </w:p>
        </w:tc>
        <w:tc>
          <w:tcPr>
            <w:tcW w:w="2882" w:type="dxa"/>
          </w:tcPr>
          <w:p w:rsidR="00262AFC" w:rsidRPr="00262AFC" w:rsidRDefault="00262AFC" w:rsidP="00262AFC">
            <w:pPr>
              <w:spacing w:line="360" w:lineRule="auto"/>
              <w:jc w:val="both"/>
              <w:rPr>
                <w:rFonts w:cstheme="minorHAnsi"/>
              </w:rPr>
            </w:pPr>
            <w:r>
              <w:rPr>
                <w:rFonts w:cstheme="minorHAnsi"/>
              </w:rPr>
              <w:t>Coordinadoras del Centro.</w:t>
            </w:r>
          </w:p>
        </w:tc>
      </w:tr>
      <w:tr w:rsidR="00EB3978" w:rsidRPr="00262AFC" w:rsidTr="00262AFC">
        <w:tc>
          <w:tcPr>
            <w:tcW w:w="2881" w:type="dxa"/>
          </w:tcPr>
          <w:p w:rsidR="00EB3978" w:rsidRDefault="00EB3978" w:rsidP="00262AFC">
            <w:pPr>
              <w:spacing w:line="360" w:lineRule="auto"/>
              <w:jc w:val="both"/>
              <w:rPr>
                <w:rFonts w:cstheme="minorHAnsi"/>
              </w:rPr>
            </w:pPr>
            <w:r>
              <w:rPr>
                <w:rFonts w:cstheme="minorHAnsi"/>
              </w:rPr>
              <w:t>Visualizar y recapacitar sobre el vídeo “Fichas de Pócker”.</w:t>
            </w:r>
          </w:p>
        </w:tc>
        <w:tc>
          <w:tcPr>
            <w:tcW w:w="2881" w:type="dxa"/>
          </w:tcPr>
          <w:p w:rsidR="00EB3978" w:rsidRDefault="00EB3978" w:rsidP="00262AFC">
            <w:pPr>
              <w:spacing w:line="360" w:lineRule="auto"/>
              <w:jc w:val="both"/>
              <w:rPr>
                <w:rFonts w:cstheme="minorHAnsi"/>
              </w:rPr>
            </w:pPr>
            <w:r>
              <w:rPr>
                <w:rFonts w:cstheme="minorHAnsi"/>
              </w:rPr>
              <w:t>Octubre</w:t>
            </w:r>
          </w:p>
        </w:tc>
        <w:tc>
          <w:tcPr>
            <w:tcW w:w="2882" w:type="dxa"/>
          </w:tcPr>
          <w:p w:rsidR="00EB3978" w:rsidRDefault="00EB3978" w:rsidP="00262AFC">
            <w:pPr>
              <w:spacing w:line="360" w:lineRule="auto"/>
              <w:jc w:val="both"/>
              <w:rPr>
                <w:rFonts w:cstheme="minorHAnsi"/>
              </w:rPr>
            </w:pPr>
            <w:r>
              <w:rPr>
                <w:rFonts w:cstheme="minorHAnsi"/>
              </w:rPr>
              <w:t>Todo el claustro.</w:t>
            </w:r>
          </w:p>
        </w:tc>
      </w:tr>
      <w:tr w:rsidR="006C2E5D" w:rsidRPr="00262AFC" w:rsidTr="00262AFC">
        <w:tc>
          <w:tcPr>
            <w:tcW w:w="2881" w:type="dxa"/>
          </w:tcPr>
          <w:p w:rsidR="006C2E5D" w:rsidRDefault="00EB3978" w:rsidP="00EB3978">
            <w:pPr>
              <w:spacing w:line="360" w:lineRule="auto"/>
              <w:jc w:val="both"/>
              <w:rPr>
                <w:rFonts w:cstheme="minorHAnsi"/>
              </w:rPr>
            </w:pPr>
            <w:r>
              <w:rPr>
                <w:rFonts w:cstheme="minorHAnsi"/>
              </w:rPr>
              <w:t>Asistir a la formación</w:t>
            </w:r>
            <w:r w:rsidR="006C2E5D">
              <w:rPr>
                <w:rFonts w:cstheme="minorHAnsi"/>
              </w:rPr>
              <w:t xml:space="preserve"> en gestión emocional y resolución de conflictos </w:t>
            </w:r>
            <w:r>
              <w:rPr>
                <w:rFonts w:cstheme="minorHAnsi"/>
              </w:rPr>
              <w:t xml:space="preserve">llevado a cabo en el </w:t>
            </w:r>
            <w:r w:rsidR="006C2E5D">
              <w:rPr>
                <w:rFonts w:cstheme="minorHAnsi"/>
              </w:rPr>
              <w:t>CEP.</w:t>
            </w:r>
          </w:p>
        </w:tc>
        <w:tc>
          <w:tcPr>
            <w:tcW w:w="2881" w:type="dxa"/>
          </w:tcPr>
          <w:p w:rsidR="006C2E5D" w:rsidRDefault="006C2E5D" w:rsidP="00262AFC">
            <w:pPr>
              <w:spacing w:line="360" w:lineRule="auto"/>
              <w:jc w:val="both"/>
              <w:rPr>
                <w:rFonts w:cstheme="minorHAnsi"/>
              </w:rPr>
            </w:pPr>
            <w:r>
              <w:rPr>
                <w:rFonts w:cstheme="minorHAnsi"/>
              </w:rPr>
              <w:t>Mes de noviembre.</w:t>
            </w:r>
          </w:p>
        </w:tc>
        <w:tc>
          <w:tcPr>
            <w:tcW w:w="2882" w:type="dxa"/>
          </w:tcPr>
          <w:p w:rsidR="006C2E5D" w:rsidRDefault="006C2E5D" w:rsidP="00262AFC">
            <w:pPr>
              <w:spacing w:line="360" w:lineRule="auto"/>
              <w:jc w:val="both"/>
              <w:rPr>
                <w:rFonts w:cstheme="minorHAnsi"/>
              </w:rPr>
            </w:pPr>
            <w:r>
              <w:rPr>
                <w:rFonts w:cstheme="minorHAnsi"/>
              </w:rPr>
              <w:t>Coordinadoras, directora y maestros voluntarios.</w:t>
            </w:r>
          </w:p>
        </w:tc>
      </w:tr>
      <w:tr w:rsidR="00262AFC" w:rsidRPr="00262AFC" w:rsidTr="00262AFC">
        <w:tc>
          <w:tcPr>
            <w:tcW w:w="2881" w:type="dxa"/>
          </w:tcPr>
          <w:p w:rsidR="00262AFC" w:rsidRPr="00262AFC" w:rsidRDefault="00262AFC" w:rsidP="00262AFC">
            <w:pPr>
              <w:spacing w:line="360" w:lineRule="auto"/>
              <w:jc w:val="both"/>
              <w:rPr>
                <w:rFonts w:cstheme="minorHAnsi"/>
              </w:rPr>
            </w:pPr>
            <w:r>
              <w:rPr>
                <w:rFonts w:cstheme="minorHAnsi"/>
              </w:rPr>
              <w:t>Buscar actividades para trabajar la resolución de conflictos mediante la Educación Emocional</w:t>
            </w:r>
            <w:r w:rsidR="00EB3978">
              <w:rPr>
                <w:rFonts w:cstheme="minorHAnsi"/>
              </w:rPr>
              <w:t xml:space="preserve"> y ponerlas en común</w:t>
            </w:r>
            <w:r>
              <w:rPr>
                <w:rFonts w:cstheme="minorHAnsi"/>
              </w:rPr>
              <w:t>.</w:t>
            </w:r>
          </w:p>
        </w:tc>
        <w:tc>
          <w:tcPr>
            <w:tcW w:w="2881" w:type="dxa"/>
          </w:tcPr>
          <w:p w:rsidR="00262AFC" w:rsidRPr="00262AFC" w:rsidRDefault="00262AFC" w:rsidP="00262AFC">
            <w:pPr>
              <w:spacing w:line="360" w:lineRule="auto"/>
              <w:jc w:val="both"/>
              <w:rPr>
                <w:rFonts w:cstheme="minorHAnsi"/>
              </w:rPr>
            </w:pPr>
            <w:r>
              <w:rPr>
                <w:rFonts w:cstheme="minorHAnsi"/>
              </w:rPr>
              <w:t>Todo el curso.</w:t>
            </w:r>
          </w:p>
        </w:tc>
        <w:tc>
          <w:tcPr>
            <w:tcW w:w="2882" w:type="dxa"/>
          </w:tcPr>
          <w:p w:rsidR="00262AFC" w:rsidRPr="00262AFC" w:rsidRDefault="00262AFC" w:rsidP="00262AFC">
            <w:pPr>
              <w:spacing w:line="360" w:lineRule="auto"/>
              <w:jc w:val="both"/>
              <w:rPr>
                <w:rFonts w:cstheme="minorHAnsi"/>
              </w:rPr>
            </w:pPr>
            <w:r>
              <w:rPr>
                <w:rFonts w:cstheme="minorHAnsi"/>
              </w:rPr>
              <w:t>Todo el claustro.</w:t>
            </w:r>
          </w:p>
        </w:tc>
      </w:tr>
      <w:tr w:rsidR="00EB3978" w:rsidRPr="00262AFC" w:rsidTr="00262AFC">
        <w:tc>
          <w:tcPr>
            <w:tcW w:w="2881" w:type="dxa"/>
          </w:tcPr>
          <w:p w:rsidR="00EB3978" w:rsidRDefault="00EB3978" w:rsidP="00262AFC">
            <w:pPr>
              <w:spacing w:line="360" w:lineRule="auto"/>
              <w:jc w:val="both"/>
              <w:rPr>
                <w:rFonts w:cstheme="minorHAnsi"/>
              </w:rPr>
            </w:pPr>
            <w:r>
              <w:rPr>
                <w:rFonts w:cstheme="minorHAnsi"/>
              </w:rPr>
              <w:t xml:space="preserve">Aplicar, al menos, una </w:t>
            </w:r>
            <w:r>
              <w:rPr>
                <w:rFonts w:cstheme="minorHAnsi"/>
              </w:rPr>
              <w:lastRenderedPageBreak/>
              <w:t>dinámina al trimestre de las expuestas por nuestras compañeras en las reuniones de formación.</w:t>
            </w:r>
          </w:p>
        </w:tc>
        <w:tc>
          <w:tcPr>
            <w:tcW w:w="2881" w:type="dxa"/>
          </w:tcPr>
          <w:p w:rsidR="00EB3978" w:rsidRPr="00262AFC" w:rsidRDefault="00EB3978" w:rsidP="004C1B47">
            <w:pPr>
              <w:spacing w:line="360" w:lineRule="auto"/>
              <w:jc w:val="both"/>
              <w:rPr>
                <w:rFonts w:cstheme="minorHAnsi"/>
              </w:rPr>
            </w:pPr>
            <w:r>
              <w:rPr>
                <w:rFonts w:cstheme="minorHAnsi"/>
              </w:rPr>
              <w:lastRenderedPageBreak/>
              <w:t>Todo el curso.</w:t>
            </w:r>
          </w:p>
        </w:tc>
        <w:tc>
          <w:tcPr>
            <w:tcW w:w="2882" w:type="dxa"/>
          </w:tcPr>
          <w:p w:rsidR="00EB3978" w:rsidRPr="00262AFC" w:rsidRDefault="00EB3978" w:rsidP="004C1B47">
            <w:pPr>
              <w:spacing w:line="360" w:lineRule="auto"/>
              <w:jc w:val="both"/>
              <w:rPr>
                <w:rFonts w:cstheme="minorHAnsi"/>
              </w:rPr>
            </w:pPr>
            <w:r>
              <w:rPr>
                <w:rFonts w:cstheme="minorHAnsi"/>
              </w:rPr>
              <w:t>Todo el claustro.</w:t>
            </w:r>
          </w:p>
        </w:tc>
      </w:tr>
      <w:tr w:rsidR="00EB3978" w:rsidRPr="00262AFC" w:rsidTr="00262AFC">
        <w:tc>
          <w:tcPr>
            <w:tcW w:w="2881" w:type="dxa"/>
          </w:tcPr>
          <w:p w:rsidR="00EB3978" w:rsidRPr="00262AFC" w:rsidRDefault="00EB3978" w:rsidP="00262AFC">
            <w:pPr>
              <w:spacing w:line="360" w:lineRule="auto"/>
              <w:jc w:val="both"/>
              <w:rPr>
                <w:rFonts w:cstheme="minorHAnsi"/>
              </w:rPr>
            </w:pPr>
            <w:r>
              <w:rPr>
                <w:rFonts w:cstheme="minorHAnsi"/>
              </w:rPr>
              <w:lastRenderedPageBreak/>
              <w:t>Poner en marcha el Aula de la Concordia.</w:t>
            </w:r>
          </w:p>
        </w:tc>
        <w:tc>
          <w:tcPr>
            <w:tcW w:w="2881" w:type="dxa"/>
          </w:tcPr>
          <w:p w:rsidR="00EB3978" w:rsidRPr="00262AFC" w:rsidRDefault="00EB3978" w:rsidP="00262AFC">
            <w:pPr>
              <w:spacing w:line="360" w:lineRule="auto"/>
              <w:jc w:val="both"/>
              <w:rPr>
                <w:rFonts w:cstheme="minorHAnsi"/>
              </w:rPr>
            </w:pPr>
            <w:r>
              <w:rPr>
                <w:rFonts w:cstheme="minorHAnsi"/>
              </w:rPr>
              <w:t>Primer trimestre.</w:t>
            </w:r>
          </w:p>
        </w:tc>
        <w:tc>
          <w:tcPr>
            <w:tcW w:w="2882" w:type="dxa"/>
          </w:tcPr>
          <w:p w:rsidR="00EB3978" w:rsidRPr="00262AFC" w:rsidRDefault="00EB3978" w:rsidP="00262AFC">
            <w:pPr>
              <w:spacing w:line="360" w:lineRule="auto"/>
              <w:jc w:val="both"/>
              <w:rPr>
                <w:rFonts w:cstheme="minorHAnsi"/>
              </w:rPr>
            </w:pPr>
            <w:r>
              <w:rPr>
                <w:rFonts w:cstheme="minorHAnsi"/>
              </w:rPr>
              <w:t>Grupo de Convivencia.</w:t>
            </w:r>
          </w:p>
        </w:tc>
      </w:tr>
      <w:tr w:rsidR="00EB3978" w:rsidRPr="00262AFC" w:rsidTr="00262AFC">
        <w:tc>
          <w:tcPr>
            <w:tcW w:w="2881" w:type="dxa"/>
          </w:tcPr>
          <w:p w:rsidR="00EB3978" w:rsidRPr="00262AFC" w:rsidRDefault="00EB3978" w:rsidP="00262AFC">
            <w:pPr>
              <w:spacing w:line="360" w:lineRule="auto"/>
              <w:jc w:val="both"/>
              <w:rPr>
                <w:rFonts w:cstheme="minorHAnsi"/>
              </w:rPr>
            </w:pPr>
            <w:r>
              <w:rPr>
                <w:rFonts w:cstheme="minorHAnsi"/>
              </w:rPr>
              <w:t>Poner en marcha el rincón “Te escucho, te cuento” en Educación Infantil.</w:t>
            </w:r>
          </w:p>
        </w:tc>
        <w:tc>
          <w:tcPr>
            <w:tcW w:w="2881" w:type="dxa"/>
          </w:tcPr>
          <w:p w:rsidR="00EB3978" w:rsidRPr="00262AFC" w:rsidRDefault="00EB3978" w:rsidP="00262AFC">
            <w:pPr>
              <w:spacing w:line="360" w:lineRule="auto"/>
              <w:jc w:val="both"/>
              <w:rPr>
                <w:rFonts w:cstheme="minorHAnsi"/>
              </w:rPr>
            </w:pPr>
            <w:r>
              <w:rPr>
                <w:rFonts w:cstheme="minorHAnsi"/>
              </w:rPr>
              <w:t>Primer trimestre.</w:t>
            </w:r>
          </w:p>
        </w:tc>
        <w:tc>
          <w:tcPr>
            <w:tcW w:w="2882" w:type="dxa"/>
          </w:tcPr>
          <w:p w:rsidR="00EB3978" w:rsidRPr="00262AFC" w:rsidRDefault="00EB3978" w:rsidP="00262AFC">
            <w:pPr>
              <w:spacing w:line="360" w:lineRule="auto"/>
              <w:jc w:val="both"/>
              <w:rPr>
                <w:rFonts w:cstheme="minorHAnsi"/>
              </w:rPr>
            </w:pPr>
            <w:r>
              <w:rPr>
                <w:rFonts w:cstheme="minorHAnsi"/>
              </w:rPr>
              <w:t>Grupo de Convivencia.</w:t>
            </w:r>
          </w:p>
        </w:tc>
      </w:tr>
      <w:tr w:rsidR="00EB3978" w:rsidRPr="00262AFC" w:rsidTr="00262AFC">
        <w:tc>
          <w:tcPr>
            <w:tcW w:w="2881" w:type="dxa"/>
          </w:tcPr>
          <w:p w:rsidR="00EB3978" w:rsidRDefault="00EB3978" w:rsidP="00262AFC">
            <w:pPr>
              <w:spacing w:line="360" w:lineRule="auto"/>
              <w:jc w:val="both"/>
              <w:rPr>
                <w:rFonts w:cstheme="minorHAnsi"/>
              </w:rPr>
            </w:pPr>
            <w:r>
              <w:rPr>
                <w:rFonts w:cstheme="minorHAnsi"/>
              </w:rPr>
              <w:t>Participar en las sesiones de asesoramiento externo que recibamos</w:t>
            </w:r>
            <w:r w:rsidR="002F6D09">
              <w:rPr>
                <w:rFonts w:cstheme="minorHAnsi"/>
              </w:rPr>
              <w:t xml:space="preserve"> relacionadas con la formación</w:t>
            </w:r>
            <w:r>
              <w:rPr>
                <w:rFonts w:cstheme="minorHAnsi"/>
              </w:rPr>
              <w:t xml:space="preserve">. </w:t>
            </w:r>
          </w:p>
        </w:tc>
        <w:tc>
          <w:tcPr>
            <w:tcW w:w="2881" w:type="dxa"/>
          </w:tcPr>
          <w:p w:rsidR="00EB3978" w:rsidRDefault="00EB3978" w:rsidP="00262AFC">
            <w:pPr>
              <w:spacing w:line="360" w:lineRule="auto"/>
              <w:jc w:val="both"/>
              <w:rPr>
                <w:rFonts w:cstheme="minorHAnsi"/>
              </w:rPr>
            </w:pPr>
            <w:r>
              <w:rPr>
                <w:rFonts w:cstheme="minorHAnsi"/>
              </w:rPr>
              <w:t>Segundo trimestre.</w:t>
            </w:r>
          </w:p>
        </w:tc>
        <w:tc>
          <w:tcPr>
            <w:tcW w:w="2882" w:type="dxa"/>
          </w:tcPr>
          <w:p w:rsidR="00EB3978" w:rsidRDefault="00EB3978" w:rsidP="00262AFC">
            <w:pPr>
              <w:spacing w:line="360" w:lineRule="auto"/>
              <w:jc w:val="both"/>
              <w:rPr>
                <w:rFonts w:cstheme="minorHAnsi"/>
              </w:rPr>
            </w:pPr>
            <w:r>
              <w:rPr>
                <w:rFonts w:cstheme="minorHAnsi"/>
              </w:rPr>
              <w:t>Todo el Claustro.</w:t>
            </w:r>
          </w:p>
        </w:tc>
      </w:tr>
    </w:tbl>
    <w:p w:rsidR="00262AFC" w:rsidRDefault="00262AFC" w:rsidP="00262AFC">
      <w:pPr>
        <w:spacing w:line="360" w:lineRule="auto"/>
        <w:jc w:val="both"/>
        <w:rPr>
          <w:rFonts w:cstheme="minorHAnsi"/>
          <w:b/>
        </w:rPr>
      </w:pPr>
    </w:p>
    <w:p w:rsidR="006C2E5D" w:rsidRPr="00262AFC" w:rsidRDefault="006C2E5D" w:rsidP="00262AFC">
      <w:pPr>
        <w:spacing w:line="360" w:lineRule="auto"/>
        <w:jc w:val="both"/>
        <w:rPr>
          <w:rFonts w:cstheme="minorHAnsi"/>
          <w:b/>
        </w:rPr>
      </w:pPr>
    </w:p>
    <w:p w:rsidR="00D00639" w:rsidRDefault="00D00639" w:rsidP="005205FD">
      <w:pPr>
        <w:pStyle w:val="Prrafodelista"/>
        <w:numPr>
          <w:ilvl w:val="0"/>
          <w:numId w:val="1"/>
        </w:numPr>
        <w:spacing w:line="360" w:lineRule="auto"/>
        <w:jc w:val="both"/>
        <w:rPr>
          <w:rFonts w:cstheme="minorHAnsi"/>
          <w:b/>
        </w:rPr>
      </w:pPr>
      <w:r>
        <w:rPr>
          <w:rFonts w:cstheme="minorHAnsi"/>
          <w:b/>
        </w:rPr>
        <w:t>Recursos.</w:t>
      </w:r>
    </w:p>
    <w:p w:rsidR="00D00639" w:rsidRDefault="00D00639" w:rsidP="00D00639">
      <w:pPr>
        <w:spacing w:line="360" w:lineRule="auto"/>
        <w:ind w:left="360"/>
        <w:jc w:val="both"/>
        <w:rPr>
          <w:rFonts w:cstheme="minorHAnsi"/>
        </w:rPr>
      </w:pPr>
      <w:r>
        <w:rPr>
          <w:rFonts w:cstheme="minorHAnsi"/>
        </w:rPr>
        <w:t>Los recursos necesarios para la llevar a cabo esta Formación en Centros son los siguientes:</w:t>
      </w:r>
    </w:p>
    <w:p w:rsidR="00D00639" w:rsidRDefault="00D00639" w:rsidP="00D00639">
      <w:pPr>
        <w:pStyle w:val="Prrafodelista"/>
        <w:numPr>
          <w:ilvl w:val="0"/>
          <w:numId w:val="2"/>
        </w:numPr>
        <w:spacing w:line="360" w:lineRule="auto"/>
        <w:jc w:val="both"/>
        <w:rPr>
          <w:rFonts w:cstheme="minorHAnsi"/>
        </w:rPr>
      </w:pPr>
      <w:r w:rsidRPr="00D00639">
        <w:rPr>
          <w:rFonts w:cstheme="minorHAnsi"/>
        </w:rPr>
        <w:t xml:space="preserve">Curso </w:t>
      </w:r>
      <w:r>
        <w:rPr>
          <w:rFonts w:cstheme="minorHAnsi"/>
        </w:rPr>
        <w:t>“Gestión emocional y resolución de conflictos en el aula” en el Centro del Profesorado (Castilleja de la Cuesta).</w:t>
      </w:r>
    </w:p>
    <w:p w:rsidR="00D00639" w:rsidRDefault="00D00639" w:rsidP="00D00639">
      <w:pPr>
        <w:pStyle w:val="Prrafodelista"/>
        <w:numPr>
          <w:ilvl w:val="0"/>
          <w:numId w:val="2"/>
        </w:numPr>
        <w:spacing w:line="360" w:lineRule="auto"/>
        <w:jc w:val="both"/>
        <w:rPr>
          <w:rFonts w:cstheme="minorHAnsi"/>
        </w:rPr>
      </w:pPr>
      <w:r w:rsidRPr="00D00639">
        <w:rPr>
          <w:rFonts w:cstheme="minorHAnsi"/>
        </w:rPr>
        <w:t xml:space="preserve">Asesoramiento externo </w:t>
      </w:r>
      <w:r>
        <w:rPr>
          <w:rFonts w:cstheme="minorHAnsi"/>
        </w:rPr>
        <w:t>orientado a nuestras necesidades formativas en inteligencia emocional para la mejora de la convivencia</w:t>
      </w:r>
      <w:r w:rsidRPr="00D00639">
        <w:rPr>
          <w:rFonts w:cstheme="minorHAnsi"/>
        </w:rPr>
        <w:t>.</w:t>
      </w:r>
    </w:p>
    <w:p w:rsidR="00D00639" w:rsidRDefault="00D00639" w:rsidP="00D00639">
      <w:pPr>
        <w:pStyle w:val="Prrafodelista"/>
        <w:numPr>
          <w:ilvl w:val="0"/>
          <w:numId w:val="2"/>
        </w:numPr>
        <w:spacing w:line="360" w:lineRule="auto"/>
        <w:jc w:val="both"/>
        <w:rPr>
          <w:rFonts w:cstheme="minorHAnsi"/>
        </w:rPr>
      </w:pPr>
      <w:r w:rsidRPr="00D00639">
        <w:rPr>
          <w:rFonts w:cstheme="minorHAnsi"/>
        </w:rPr>
        <w:t xml:space="preserve">Artículos relacionados con la materia. </w:t>
      </w:r>
    </w:p>
    <w:p w:rsidR="00D00639" w:rsidRPr="00D00639" w:rsidRDefault="00D00639" w:rsidP="00D00639">
      <w:pPr>
        <w:pStyle w:val="Prrafodelista"/>
        <w:numPr>
          <w:ilvl w:val="0"/>
          <w:numId w:val="2"/>
        </w:numPr>
        <w:spacing w:line="360" w:lineRule="auto"/>
        <w:jc w:val="both"/>
        <w:rPr>
          <w:rFonts w:cstheme="minorHAnsi"/>
        </w:rPr>
      </w:pPr>
      <w:r w:rsidRPr="00D00639">
        <w:rPr>
          <w:rFonts w:cstheme="minorHAnsi"/>
        </w:rPr>
        <w:t xml:space="preserve">Información complementaria a través de la búsqueda en Internet. </w:t>
      </w:r>
    </w:p>
    <w:p w:rsidR="00D00639" w:rsidRPr="00D00639" w:rsidRDefault="00D00639" w:rsidP="00D00639">
      <w:pPr>
        <w:spacing w:line="360" w:lineRule="auto"/>
        <w:jc w:val="both"/>
        <w:rPr>
          <w:rFonts w:cstheme="minorHAnsi"/>
          <w:b/>
        </w:rPr>
      </w:pPr>
    </w:p>
    <w:p w:rsidR="00272576" w:rsidRDefault="00091385" w:rsidP="005205FD">
      <w:pPr>
        <w:pStyle w:val="Prrafodelista"/>
        <w:numPr>
          <w:ilvl w:val="0"/>
          <w:numId w:val="1"/>
        </w:numPr>
        <w:spacing w:line="360" w:lineRule="auto"/>
        <w:jc w:val="both"/>
        <w:rPr>
          <w:rFonts w:cstheme="minorHAnsi"/>
          <w:b/>
        </w:rPr>
      </w:pPr>
      <w:r w:rsidRPr="005205FD">
        <w:rPr>
          <w:rFonts w:cstheme="minorHAnsi"/>
          <w:b/>
        </w:rPr>
        <w:t>Evaluación</w:t>
      </w:r>
      <w:r w:rsidR="00D00639">
        <w:rPr>
          <w:rFonts w:cstheme="minorHAnsi"/>
          <w:b/>
        </w:rPr>
        <w:t xml:space="preserve">  del trabajo</w:t>
      </w:r>
      <w:r w:rsidR="00272576">
        <w:rPr>
          <w:rFonts w:cstheme="minorHAnsi"/>
          <w:b/>
        </w:rPr>
        <w:t>.</w:t>
      </w:r>
    </w:p>
    <w:p w:rsidR="00D10A03" w:rsidRDefault="00D10A03" w:rsidP="00272576">
      <w:pPr>
        <w:spacing w:line="360" w:lineRule="auto"/>
        <w:ind w:firstLine="360"/>
        <w:jc w:val="both"/>
        <w:rPr>
          <w:rFonts w:cstheme="minorHAnsi"/>
        </w:rPr>
      </w:pPr>
      <w:r>
        <w:rPr>
          <w:rFonts w:cstheme="minorHAnsi"/>
        </w:rPr>
        <w:t xml:space="preserve">Para valorar el trabajo, tanto individual como colectivo, hemos concretado una línea metodológica activa en el Centro, con el fin de contextualizar los problemas del mismo y dotar al profesorado de las herramientas necesarias para orientar al alumnado de manera que sea capaz de resolverlos de forma pacífica y, trasladando al Aula de la Concordia aquellos de carácter más grave o persistente. </w:t>
      </w:r>
    </w:p>
    <w:p w:rsidR="00D10A03" w:rsidRDefault="00D10A03" w:rsidP="00D10A03">
      <w:pPr>
        <w:spacing w:line="360" w:lineRule="auto"/>
        <w:ind w:firstLine="360"/>
        <w:jc w:val="both"/>
        <w:rPr>
          <w:rFonts w:cstheme="minorHAnsi"/>
        </w:rPr>
      </w:pPr>
      <w:r>
        <w:rPr>
          <w:rFonts w:cstheme="minorHAnsi"/>
        </w:rPr>
        <w:lastRenderedPageBreak/>
        <w:t xml:space="preserve">Para ello se ha elaborado un </w:t>
      </w:r>
      <w:r w:rsidR="006C2E5D">
        <w:rPr>
          <w:rFonts w:cstheme="minorHAnsi"/>
        </w:rPr>
        <w:t>dosier</w:t>
      </w:r>
      <w:r>
        <w:rPr>
          <w:rFonts w:cstheme="minorHAnsi"/>
        </w:rPr>
        <w:t xml:space="preserve"> de convivencia para cada docente con el protocolo a seguir ante cualquier conflicto. Desde las primeras preguntas orientativas para el alumnado, hasta el registro de conflictos, tanto en el aula con el patio, los cuales deberán ser tramitados en el portal Séneca. De esta manera podremos hacer una valoración objetiva de los datos obtenidos por el profesorado que nos ayudará a conocer si han disminuido el número de conflictos en el centro, mejorando así el clima de convivencia.</w:t>
      </w:r>
    </w:p>
    <w:p w:rsidR="002C1ABC" w:rsidRDefault="00D10A03" w:rsidP="00D10A03">
      <w:pPr>
        <w:spacing w:line="360" w:lineRule="auto"/>
        <w:ind w:firstLine="360"/>
        <w:jc w:val="both"/>
        <w:rPr>
          <w:rFonts w:cstheme="minorHAnsi"/>
        </w:rPr>
      </w:pPr>
      <w:r>
        <w:rPr>
          <w:rFonts w:cstheme="minorHAnsi"/>
        </w:rPr>
        <w:t>Los criterios de evaluación son los siguientes:</w:t>
      </w:r>
    </w:p>
    <w:p w:rsidR="00D10A03" w:rsidRDefault="00D10A03" w:rsidP="00D10A03">
      <w:pPr>
        <w:pStyle w:val="Prrafodelista"/>
        <w:numPr>
          <w:ilvl w:val="0"/>
          <w:numId w:val="2"/>
        </w:numPr>
        <w:spacing w:line="360" w:lineRule="auto"/>
        <w:jc w:val="both"/>
        <w:rPr>
          <w:rFonts w:cstheme="minorHAnsi"/>
        </w:rPr>
      </w:pPr>
      <w:r>
        <w:rPr>
          <w:rFonts w:cstheme="minorHAnsi"/>
        </w:rPr>
        <w:t>El profesorado conoce y hace uso del protocolo de actuación ante un conflicto.</w:t>
      </w:r>
    </w:p>
    <w:p w:rsidR="00D10A03" w:rsidRDefault="00D10A03" w:rsidP="00D10A03">
      <w:pPr>
        <w:pStyle w:val="Prrafodelista"/>
        <w:numPr>
          <w:ilvl w:val="0"/>
          <w:numId w:val="2"/>
        </w:numPr>
        <w:spacing w:line="360" w:lineRule="auto"/>
        <w:jc w:val="both"/>
        <w:rPr>
          <w:rFonts w:cstheme="minorHAnsi"/>
        </w:rPr>
      </w:pPr>
      <w:r>
        <w:rPr>
          <w:rFonts w:cstheme="minorHAnsi"/>
        </w:rPr>
        <w:t xml:space="preserve">El profesorado registra los conflictos presenciados. </w:t>
      </w:r>
    </w:p>
    <w:p w:rsidR="00106345" w:rsidRPr="00D10A03" w:rsidRDefault="00106345" w:rsidP="00106345">
      <w:pPr>
        <w:pStyle w:val="Prrafodelista"/>
        <w:numPr>
          <w:ilvl w:val="0"/>
          <w:numId w:val="2"/>
        </w:numPr>
        <w:spacing w:line="360" w:lineRule="auto"/>
        <w:jc w:val="both"/>
        <w:rPr>
          <w:rFonts w:cstheme="minorHAnsi"/>
        </w:rPr>
      </w:pPr>
      <w:r>
        <w:rPr>
          <w:rFonts w:cstheme="minorHAnsi"/>
        </w:rPr>
        <w:t>El profesorado utiliza las herramientas adquiridas a través de la formación en centro para la resolución de conflictos.</w:t>
      </w:r>
    </w:p>
    <w:p w:rsidR="00D10A03" w:rsidRDefault="00D10A03" w:rsidP="00D10A03">
      <w:pPr>
        <w:pStyle w:val="Prrafodelista"/>
        <w:numPr>
          <w:ilvl w:val="0"/>
          <w:numId w:val="2"/>
        </w:numPr>
        <w:spacing w:line="360" w:lineRule="auto"/>
        <w:jc w:val="both"/>
        <w:rPr>
          <w:rFonts w:cstheme="minorHAnsi"/>
        </w:rPr>
      </w:pPr>
      <w:r>
        <w:rPr>
          <w:rFonts w:cstheme="minorHAnsi"/>
        </w:rPr>
        <w:t>El profesorado tramita en Séneca los conflictos registrados.</w:t>
      </w:r>
    </w:p>
    <w:p w:rsidR="00D10A03" w:rsidRDefault="00D10A03" w:rsidP="00D10A03">
      <w:pPr>
        <w:pStyle w:val="Prrafodelista"/>
        <w:numPr>
          <w:ilvl w:val="0"/>
          <w:numId w:val="2"/>
        </w:numPr>
        <w:spacing w:line="360" w:lineRule="auto"/>
        <w:jc w:val="both"/>
        <w:rPr>
          <w:rFonts w:cstheme="minorHAnsi"/>
        </w:rPr>
      </w:pPr>
      <w:r>
        <w:rPr>
          <w:rFonts w:cstheme="minorHAnsi"/>
        </w:rPr>
        <w:t>El profesorado asiste y participa en las sesiones de Formación en Centro.</w:t>
      </w:r>
    </w:p>
    <w:p w:rsidR="003E562D" w:rsidRPr="003E562D" w:rsidRDefault="003E562D" w:rsidP="003E562D">
      <w:pPr>
        <w:spacing w:line="360" w:lineRule="auto"/>
        <w:jc w:val="both"/>
        <w:rPr>
          <w:rFonts w:cstheme="minorHAnsi"/>
        </w:rPr>
      </w:pPr>
    </w:p>
    <w:p w:rsidR="00272576" w:rsidRPr="00272576" w:rsidRDefault="00091385" w:rsidP="00272576">
      <w:pPr>
        <w:pStyle w:val="Prrafodelista"/>
        <w:numPr>
          <w:ilvl w:val="0"/>
          <w:numId w:val="1"/>
        </w:numPr>
        <w:spacing w:line="360" w:lineRule="auto"/>
        <w:jc w:val="both"/>
        <w:rPr>
          <w:rFonts w:cstheme="minorHAnsi"/>
          <w:b/>
        </w:rPr>
      </w:pPr>
      <w:r w:rsidRPr="005E6668">
        <w:rPr>
          <w:rFonts w:cstheme="minorHAnsi"/>
          <w:b/>
        </w:rPr>
        <w:t>Calendario</w:t>
      </w:r>
      <w:r w:rsidR="00D10A03">
        <w:rPr>
          <w:rFonts w:cstheme="minorHAnsi"/>
          <w:b/>
        </w:rPr>
        <w:t xml:space="preserve"> </w:t>
      </w:r>
      <w:r w:rsidR="000943A2">
        <w:rPr>
          <w:rFonts w:cstheme="minorHAnsi"/>
          <w:b/>
        </w:rPr>
        <w:t>de actuaciones</w:t>
      </w:r>
      <w:r w:rsidR="00272576">
        <w:rPr>
          <w:rFonts w:cstheme="minorHAnsi"/>
          <w:b/>
        </w:rPr>
        <w:t>.</w:t>
      </w:r>
    </w:p>
    <w:tbl>
      <w:tblPr>
        <w:tblStyle w:val="Tablaconcuadrcula"/>
        <w:tblW w:w="8897" w:type="dxa"/>
        <w:tblLook w:val="04A0"/>
      </w:tblPr>
      <w:tblGrid>
        <w:gridCol w:w="2518"/>
        <w:gridCol w:w="2552"/>
        <w:gridCol w:w="3827"/>
      </w:tblGrid>
      <w:tr w:rsidR="0087732D" w:rsidRPr="00B55318" w:rsidTr="000943A2">
        <w:tc>
          <w:tcPr>
            <w:tcW w:w="2518" w:type="dxa"/>
          </w:tcPr>
          <w:p w:rsidR="0087732D" w:rsidRPr="00B55318" w:rsidRDefault="0087732D" w:rsidP="0087732D">
            <w:pPr>
              <w:spacing w:line="360" w:lineRule="auto"/>
              <w:jc w:val="center"/>
              <w:rPr>
                <w:rFonts w:cstheme="minorHAnsi"/>
                <w:b/>
              </w:rPr>
            </w:pPr>
            <w:r w:rsidRPr="00B55318">
              <w:rPr>
                <w:rFonts w:cstheme="minorHAnsi"/>
                <w:b/>
              </w:rPr>
              <w:t>Fecha</w:t>
            </w:r>
          </w:p>
        </w:tc>
        <w:tc>
          <w:tcPr>
            <w:tcW w:w="2552" w:type="dxa"/>
          </w:tcPr>
          <w:p w:rsidR="0087732D" w:rsidRPr="00B55318" w:rsidRDefault="00E3683D" w:rsidP="0087732D">
            <w:pPr>
              <w:spacing w:line="360" w:lineRule="auto"/>
              <w:jc w:val="center"/>
              <w:rPr>
                <w:rFonts w:cstheme="minorHAnsi"/>
                <w:b/>
              </w:rPr>
            </w:pPr>
            <w:r>
              <w:rPr>
                <w:rFonts w:cstheme="minorHAnsi"/>
                <w:b/>
              </w:rPr>
              <w:t>Partici</w:t>
            </w:r>
            <w:r w:rsidR="0087732D" w:rsidRPr="00B55318">
              <w:rPr>
                <w:rFonts w:cstheme="minorHAnsi"/>
                <w:b/>
              </w:rPr>
              <w:t>pantes</w:t>
            </w:r>
          </w:p>
        </w:tc>
        <w:tc>
          <w:tcPr>
            <w:tcW w:w="3827" w:type="dxa"/>
          </w:tcPr>
          <w:p w:rsidR="0087732D" w:rsidRPr="00B55318" w:rsidRDefault="0087732D" w:rsidP="0087732D">
            <w:pPr>
              <w:spacing w:line="360" w:lineRule="auto"/>
              <w:jc w:val="center"/>
              <w:rPr>
                <w:rFonts w:cstheme="minorHAnsi"/>
                <w:b/>
              </w:rPr>
            </w:pPr>
            <w:r w:rsidRPr="00B55318">
              <w:rPr>
                <w:rFonts w:cstheme="minorHAnsi"/>
                <w:b/>
              </w:rPr>
              <w:t>Tarea</w:t>
            </w:r>
          </w:p>
        </w:tc>
      </w:tr>
      <w:tr w:rsidR="0087732D" w:rsidRPr="00B55318" w:rsidTr="000943A2">
        <w:tc>
          <w:tcPr>
            <w:tcW w:w="2518" w:type="dxa"/>
          </w:tcPr>
          <w:p w:rsidR="0087732D" w:rsidRPr="00B55318" w:rsidRDefault="00FD0F58" w:rsidP="00D10A03">
            <w:pPr>
              <w:jc w:val="both"/>
              <w:rPr>
                <w:rFonts w:cstheme="minorHAnsi"/>
              </w:rPr>
            </w:pPr>
            <w:r>
              <w:rPr>
                <w:rFonts w:cstheme="minorHAnsi"/>
              </w:rPr>
              <w:t xml:space="preserve">15 de octubre </w:t>
            </w:r>
            <w:r w:rsidR="0087732D" w:rsidRPr="00B55318">
              <w:rPr>
                <w:rFonts w:cstheme="minorHAnsi"/>
              </w:rPr>
              <w:t>de 201</w:t>
            </w:r>
            <w:r w:rsidR="00D10A03">
              <w:rPr>
                <w:rFonts w:cstheme="minorHAnsi"/>
              </w:rPr>
              <w:t>8</w:t>
            </w:r>
          </w:p>
        </w:tc>
        <w:tc>
          <w:tcPr>
            <w:tcW w:w="2552" w:type="dxa"/>
          </w:tcPr>
          <w:p w:rsidR="0087732D" w:rsidRPr="00B55318" w:rsidRDefault="0087732D" w:rsidP="00272576">
            <w:pPr>
              <w:jc w:val="both"/>
              <w:rPr>
                <w:rFonts w:cstheme="minorHAnsi"/>
              </w:rPr>
            </w:pPr>
            <w:r w:rsidRPr="00B55318">
              <w:rPr>
                <w:rFonts w:cstheme="minorHAnsi"/>
              </w:rPr>
              <w:t>Todo el claustro</w:t>
            </w:r>
          </w:p>
        </w:tc>
        <w:tc>
          <w:tcPr>
            <w:tcW w:w="3827" w:type="dxa"/>
          </w:tcPr>
          <w:p w:rsidR="00021CA4" w:rsidRDefault="00D10A03" w:rsidP="00D10A03">
            <w:pPr>
              <w:jc w:val="both"/>
              <w:rPr>
                <w:rFonts w:cstheme="minorHAnsi"/>
              </w:rPr>
            </w:pPr>
            <w:r>
              <w:rPr>
                <w:rFonts w:cstheme="minorHAnsi"/>
              </w:rPr>
              <w:t>Lectura del Proyecto de Convivencia y explicación del protocolo de actuación</w:t>
            </w:r>
            <w:r w:rsidR="0087732D" w:rsidRPr="00B55318">
              <w:rPr>
                <w:rFonts w:cstheme="minorHAnsi"/>
              </w:rPr>
              <w:t xml:space="preserve">. </w:t>
            </w:r>
          </w:p>
          <w:p w:rsidR="00021CA4" w:rsidRPr="00B55318" w:rsidRDefault="00021CA4" w:rsidP="00D10A03">
            <w:pPr>
              <w:jc w:val="both"/>
              <w:rPr>
                <w:rFonts w:cstheme="minorHAnsi"/>
              </w:rPr>
            </w:pPr>
            <w:r>
              <w:rPr>
                <w:rFonts w:cstheme="minorHAnsi"/>
              </w:rPr>
              <w:t>Exposición de dinámicas de autoconocimiento y visionado del vídeo “Fichas de pocker”.</w:t>
            </w:r>
          </w:p>
        </w:tc>
      </w:tr>
      <w:tr w:rsidR="0087732D" w:rsidRPr="00B55318" w:rsidTr="000943A2">
        <w:tc>
          <w:tcPr>
            <w:tcW w:w="2518" w:type="dxa"/>
          </w:tcPr>
          <w:p w:rsidR="0087732D" w:rsidRPr="00B55318" w:rsidRDefault="00D10A03" w:rsidP="00D10A03">
            <w:pPr>
              <w:jc w:val="both"/>
              <w:rPr>
                <w:rFonts w:cstheme="minorHAnsi"/>
              </w:rPr>
            </w:pPr>
            <w:r>
              <w:rPr>
                <w:rFonts w:cstheme="minorHAnsi"/>
              </w:rPr>
              <w:t>3 de diciembre de 2018</w:t>
            </w:r>
          </w:p>
        </w:tc>
        <w:tc>
          <w:tcPr>
            <w:tcW w:w="2552" w:type="dxa"/>
          </w:tcPr>
          <w:p w:rsidR="0087732D" w:rsidRPr="00B55318" w:rsidRDefault="00D10A03" w:rsidP="00B55318">
            <w:pPr>
              <w:rPr>
                <w:rFonts w:cstheme="minorHAnsi"/>
              </w:rPr>
            </w:pPr>
            <w:r>
              <w:rPr>
                <w:rFonts w:cstheme="minorHAnsi"/>
              </w:rPr>
              <w:t>Todo el claustro</w:t>
            </w:r>
            <w:r w:rsidR="00FD0F58">
              <w:rPr>
                <w:rFonts w:cstheme="minorHAnsi"/>
              </w:rPr>
              <w:t>.</w:t>
            </w:r>
          </w:p>
        </w:tc>
        <w:tc>
          <w:tcPr>
            <w:tcW w:w="3827" w:type="dxa"/>
          </w:tcPr>
          <w:p w:rsidR="0087732D" w:rsidRPr="00B55318" w:rsidRDefault="00FD0F58" w:rsidP="00272576">
            <w:pPr>
              <w:jc w:val="both"/>
              <w:rPr>
                <w:rFonts w:cstheme="minorHAnsi"/>
              </w:rPr>
            </w:pPr>
            <w:r>
              <w:rPr>
                <w:rFonts w:cstheme="minorHAnsi"/>
              </w:rPr>
              <w:t xml:space="preserve">Reparto </w:t>
            </w:r>
            <w:r w:rsidR="00021CA4">
              <w:rPr>
                <w:rFonts w:cstheme="minorHAnsi"/>
              </w:rPr>
              <w:t>y revisión de los cuadernos de c</w:t>
            </w:r>
            <w:r>
              <w:rPr>
                <w:rFonts w:cstheme="minorHAnsi"/>
              </w:rPr>
              <w:t>onvivencia y puesta en marcha del Aula de la Concordia.</w:t>
            </w:r>
          </w:p>
        </w:tc>
      </w:tr>
      <w:tr w:rsidR="006C2E5D" w:rsidRPr="00B55318" w:rsidTr="000943A2">
        <w:tc>
          <w:tcPr>
            <w:tcW w:w="2518" w:type="dxa"/>
          </w:tcPr>
          <w:p w:rsidR="006C2E5D" w:rsidRPr="00B55318" w:rsidRDefault="006C2E5D" w:rsidP="00BF0CEB">
            <w:pPr>
              <w:jc w:val="both"/>
              <w:rPr>
                <w:rFonts w:cstheme="minorHAnsi"/>
              </w:rPr>
            </w:pPr>
            <w:r>
              <w:rPr>
                <w:rFonts w:cstheme="minorHAnsi"/>
              </w:rPr>
              <w:t>28 de enero de 201</w:t>
            </w:r>
            <w:r w:rsidR="00203F79">
              <w:rPr>
                <w:rFonts w:cstheme="minorHAnsi"/>
              </w:rPr>
              <w:t>9</w:t>
            </w:r>
          </w:p>
        </w:tc>
        <w:tc>
          <w:tcPr>
            <w:tcW w:w="2552" w:type="dxa"/>
          </w:tcPr>
          <w:p w:rsidR="006C2E5D" w:rsidRPr="00B55318" w:rsidRDefault="006C2E5D" w:rsidP="00BF0CEB">
            <w:pPr>
              <w:jc w:val="both"/>
              <w:rPr>
                <w:rFonts w:cstheme="minorHAnsi"/>
              </w:rPr>
            </w:pPr>
            <w:r>
              <w:rPr>
                <w:rFonts w:cstheme="minorHAnsi"/>
              </w:rPr>
              <w:t>Todo el claustro.</w:t>
            </w:r>
          </w:p>
        </w:tc>
        <w:tc>
          <w:tcPr>
            <w:tcW w:w="3827" w:type="dxa"/>
          </w:tcPr>
          <w:p w:rsidR="006C2E5D" w:rsidRDefault="006C2E5D" w:rsidP="00BF0CEB">
            <w:pPr>
              <w:jc w:val="both"/>
              <w:rPr>
                <w:rFonts w:cstheme="minorHAnsi"/>
              </w:rPr>
            </w:pPr>
            <w:r>
              <w:rPr>
                <w:rFonts w:cstheme="minorHAnsi"/>
              </w:rPr>
              <w:t>Seguimiento situación de convivencia.</w:t>
            </w:r>
          </w:p>
          <w:p w:rsidR="006C2E5D" w:rsidRDefault="006C2E5D" w:rsidP="00BF0CEB">
            <w:pPr>
              <w:jc w:val="both"/>
              <w:rPr>
                <w:rFonts w:cstheme="minorHAnsi"/>
              </w:rPr>
            </w:pPr>
            <w:r>
              <w:rPr>
                <w:rFonts w:cstheme="minorHAnsi"/>
              </w:rPr>
              <w:t>Puesta en común.</w:t>
            </w:r>
          </w:p>
          <w:p w:rsidR="00021CA4" w:rsidRPr="00B55318" w:rsidRDefault="00021CA4" w:rsidP="00BF0CEB">
            <w:pPr>
              <w:jc w:val="both"/>
              <w:rPr>
                <w:rFonts w:cstheme="minorHAnsi"/>
              </w:rPr>
            </w:pPr>
            <w:r>
              <w:rPr>
                <w:rFonts w:cstheme="minorHAnsi"/>
              </w:rPr>
              <w:t>Exposición de dinámincas de grupo.</w:t>
            </w:r>
          </w:p>
        </w:tc>
      </w:tr>
      <w:tr w:rsidR="006C2E5D" w:rsidRPr="00B55318" w:rsidTr="000943A2">
        <w:tc>
          <w:tcPr>
            <w:tcW w:w="2518" w:type="dxa"/>
          </w:tcPr>
          <w:p w:rsidR="006C2E5D" w:rsidRPr="00B55318" w:rsidRDefault="006C2E5D" w:rsidP="00BF0CEB">
            <w:pPr>
              <w:jc w:val="both"/>
              <w:rPr>
                <w:rFonts w:cstheme="minorHAnsi"/>
              </w:rPr>
            </w:pPr>
            <w:r>
              <w:rPr>
                <w:rFonts w:cstheme="minorHAnsi"/>
              </w:rPr>
              <w:t>Por determinar</w:t>
            </w:r>
          </w:p>
        </w:tc>
        <w:tc>
          <w:tcPr>
            <w:tcW w:w="2552" w:type="dxa"/>
          </w:tcPr>
          <w:p w:rsidR="006C2E5D" w:rsidRPr="00B55318" w:rsidRDefault="006C2E5D" w:rsidP="00BF0CEB">
            <w:pPr>
              <w:jc w:val="both"/>
              <w:rPr>
                <w:rFonts w:cstheme="minorHAnsi"/>
              </w:rPr>
            </w:pPr>
            <w:r>
              <w:rPr>
                <w:rFonts w:cstheme="minorHAnsi"/>
              </w:rPr>
              <w:t>Asesoramiento externo.</w:t>
            </w:r>
          </w:p>
        </w:tc>
        <w:tc>
          <w:tcPr>
            <w:tcW w:w="3827" w:type="dxa"/>
          </w:tcPr>
          <w:p w:rsidR="006C2E5D" w:rsidRDefault="006C2E5D" w:rsidP="00BF0CEB">
            <w:pPr>
              <w:jc w:val="both"/>
              <w:rPr>
                <w:rFonts w:cstheme="minorHAnsi"/>
              </w:rPr>
            </w:pPr>
          </w:p>
          <w:p w:rsidR="006C2E5D" w:rsidRDefault="006C2E5D" w:rsidP="00BF0CEB">
            <w:pPr>
              <w:jc w:val="both"/>
              <w:rPr>
                <w:rFonts w:cstheme="minorHAnsi"/>
              </w:rPr>
            </w:pPr>
          </w:p>
        </w:tc>
      </w:tr>
      <w:tr w:rsidR="006C2E5D" w:rsidRPr="00B55318" w:rsidTr="000943A2">
        <w:tc>
          <w:tcPr>
            <w:tcW w:w="2518" w:type="dxa"/>
          </w:tcPr>
          <w:p w:rsidR="006C2E5D" w:rsidRDefault="006C2E5D" w:rsidP="000943A2">
            <w:pPr>
              <w:jc w:val="both"/>
              <w:rPr>
                <w:rFonts w:cstheme="minorHAnsi"/>
              </w:rPr>
            </w:pPr>
            <w:r>
              <w:rPr>
                <w:rFonts w:cstheme="minorHAnsi"/>
              </w:rPr>
              <w:t>10 de junio</w:t>
            </w:r>
          </w:p>
        </w:tc>
        <w:tc>
          <w:tcPr>
            <w:tcW w:w="2552" w:type="dxa"/>
          </w:tcPr>
          <w:p w:rsidR="006C2E5D" w:rsidRPr="00B55318" w:rsidRDefault="006C2E5D" w:rsidP="000943A2">
            <w:pPr>
              <w:jc w:val="both"/>
              <w:rPr>
                <w:rFonts w:cstheme="minorHAnsi"/>
              </w:rPr>
            </w:pPr>
            <w:r>
              <w:rPr>
                <w:rFonts w:cstheme="minorHAnsi"/>
              </w:rPr>
              <w:t>Claustro.</w:t>
            </w:r>
          </w:p>
        </w:tc>
        <w:tc>
          <w:tcPr>
            <w:tcW w:w="3827" w:type="dxa"/>
          </w:tcPr>
          <w:p w:rsidR="006C2E5D" w:rsidRPr="00B55318" w:rsidRDefault="006C2E5D" w:rsidP="000943A2">
            <w:pPr>
              <w:jc w:val="both"/>
              <w:rPr>
                <w:rFonts w:cstheme="minorHAnsi"/>
              </w:rPr>
            </w:pPr>
            <w:r>
              <w:rPr>
                <w:rFonts w:cstheme="minorHAnsi"/>
              </w:rPr>
              <w:t>Análisis de los registros de convivencia  y conclusión.</w:t>
            </w:r>
          </w:p>
        </w:tc>
      </w:tr>
    </w:tbl>
    <w:p w:rsidR="00BA2FF5" w:rsidRDefault="00BA2FF5" w:rsidP="00BA2FF5">
      <w:pPr>
        <w:rPr>
          <w:b/>
          <w:sz w:val="24"/>
          <w:szCs w:val="24"/>
        </w:rPr>
      </w:pPr>
    </w:p>
    <w:p w:rsidR="00B61235" w:rsidRDefault="00B61235" w:rsidP="00BA2FF5">
      <w:pPr>
        <w:rPr>
          <w:b/>
          <w:sz w:val="24"/>
          <w:szCs w:val="24"/>
        </w:rPr>
      </w:pPr>
    </w:p>
    <w:p w:rsidR="00D10A03" w:rsidRDefault="00D10A03" w:rsidP="00BA2FF5">
      <w:pPr>
        <w:rPr>
          <w:b/>
          <w:sz w:val="24"/>
          <w:szCs w:val="24"/>
        </w:rPr>
      </w:pPr>
    </w:p>
    <w:sectPr w:rsidR="00D10A03" w:rsidSect="00C251C2">
      <w:footerReference w:type="default" r:id="rId7"/>
      <w:pgSz w:w="11906" w:h="16838"/>
      <w:pgMar w:top="1418" w:right="1701" w:bottom="1418" w:left="1701" w:header="709" w:footer="709" w:gutter="0"/>
      <w:pgBorders w:display="firstPage"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37C" w:rsidRDefault="005D037C" w:rsidP="00A851D6">
      <w:pPr>
        <w:spacing w:after="0" w:line="240" w:lineRule="auto"/>
      </w:pPr>
      <w:r>
        <w:separator/>
      </w:r>
    </w:p>
  </w:endnote>
  <w:endnote w:type="continuationSeparator" w:id="1">
    <w:p w:rsidR="005D037C" w:rsidRDefault="005D037C" w:rsidP="00A85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802719"/>
      <w:docPartObj>
        <w:docPartGallery w:val="Page Numbers (Bottom of Page)"/>
        <w:docPartUnique/>
      </w:docPartObj>
    </w:sdtPr>
    <w:sdtContent>
      <w:p w:rsidR="00595767" w:rsidRDefault="00F035BC">
        <w:pPr>
          <w:pStyle w:val="Piedepgina"/>
          <w:jc w:val="right"/>
        </w:pPr>
        <w:fldSimple w:instr=" PAGE   \* MERGEFORMAT ">
          <w:r w:rsidR="00203F79">
            <w:rPr>
              <w:noProof/>
            </w:rPr>
            <w:t>6</w:t>
          </w:r>
        </w:fldSimple>
      </w:p>
    </w:sdtContent>
  </w:sdt>
  <w:p w:rsidR="00595767" w:rsidRDefault="0059576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37C" w:rsidRDefault="005D037C" w:rsidP="00A851D6">
      <w:pPr>
        <w:spacing w:after="0" w:line="240" w:lineRule="auto"/>
      </w:pPr>
      <w:r>
        <w:separator/>
      </w:r>
    </w:p>
  </w:footnote>
  <w:footnote w:type="continuationSeparator" w:id="1">
    <w:p w:rsidR="005D037C" w:rsidRDefault="005D037C" w:rsidP="00A851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C1CFB"/>
    <w:multiLevelType w:val="hybridMultilevel"/>
    <w:tmpl w:val="9FAC27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EDF4F8B"/>
    <w:multiLevelType w:val="hybridMultilevel"/>
    <w:tmpl w:val="D7EE73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6D5552B"/>
    <w:multiLevelType w:val="hybridMultilevel"/>
    <w:tmpl w:val="5D921DDE"/>
    <w:lvl w:ilvl="0" w:tplc="817AA9E6">
      <w:start w:val="2"/>
      <w:numFmt w:val="bullet"/>
      <w:lvlText w:val=""/>
      <w:lvlJc w:val="left"/>
      <w:pPr>
        <w:ind w:left="1080" w:hanging="360"/>
      </w:pPr>
      <w:rPr>
        <w:rFonts w:ascii="Symbol" w:eastAsiaTheme="minorEastAsia" w:hAnsi="Symbol" w:cstheme="minorHAns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551E2787"/>
    <w:multiLevelType w:val="hybridMultilevel"/>
    <w:tmpl w:val="84C0443E"/>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AAB7B03"/>
    <w:multiLevelType w:val="hybridMultilevel"/>
    <w:tmpl w:val="E79AAE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FDB75A1"/>
    <w:multiLevelType w:val="hybridMultilevel"/>
    <w:tmpl w:val="44FE5530"/>
    <w:lvl w:ilvl="0" w:tplc="F7307086">
      <w:start w:val="30"/>
      <w:numFmt w:val="bullet"/>
      <w:lvlText w:val="-"/>
      <w:lvlJc w:val="left"/>
      <w:pPr>
        <w:ind w:left="1080" w:hanging="360"/>
      </w:pPr>
      <w:rPr>
        <w:rFonts w:ascii="Calibri" w:eastAsiaTheme="minorEastAsia" w:hAnsi="Calibri" w:cs="Calibr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4724"/>
    <w:rsid w:val="000166C8"/>
    <w:rsid w:val="00021CA4"/>
    <w:rsid w:val="00052F73"/>
    <w:rsid w:val="00080A52"/>
    <w:rsid w:val="00091385"/>
    <w:rsid w:val="000943A2"/>
    <w:rsid w:val="00106345"/>
    <w:rsid w:val="00125AFA"/>
    <w:rsid w:val="00145842"/>
    <w:rsid w:val="001803C6"/>
    <w:rsid w:val="001A0321"/>
    <w:rsid w:val="00203F79"/>
    <w:rsid w:val="00234A25"/>
    <w:rsid w:val="00250D4C"/>
    <w:rsid w:val="00262AFC"/>
    <w:rsid w:val="00272576"/>
    <w:rsid w:val="002C1ABC"/>
    <w:rsid w:val="002F6D09"/>
    <w:rsid w:val="00301272"/>
    <w:rsid w:val="00367717"/>
    <w:rsid w:val="003D3CA3"/>
    <w:rsid w:val="003D44BB"/>
    <w:rsid w:val="003E562D"/>
    <w:rsid w:val="00415BA7"/>
    <w:rsid w:val="00415E40"/>
    <w:rsid w:val="004549D5"/>
    <w:rsid w:val="004E36C7"/>
    <w:rsid w:val="00504F3B"/>
    <w:rsid w:val="005205FD"/>
    <w:rsid w:val="005209ED"/>
    <w:rsid w:val="0052721C"/>
    <w:rsid w:val="005418AD"/>
    <w:rsid w:val="0058619E"/>
    <w:rsid w:val="00595767"/>
    <w:rsid w:val="005D037C"/>
    <w:rsid w:val="005E6668"/>
    <w:rsid w:val="00617290"/>
    <w:rsid w:val="006C2E5D"/>
    <w:rsid w:val="006C6EF7"/>
    <w:rsid w:val="006E0606"/>
    <w:rsid w:val="006F0D91"/>
    <w:rsid w:val="00773C3C"/>
    <w:rsid w:val="007A37EF"/>
    <w:rsid w:val="007B335C"/>
    <w:rsid w:val="007C5300"/>
    <w:rsid w:val="00854830"/>
    <w:rsid w:val="0087732D"/>
    <w:rsid w:val="00877399"/>
    <w:rsid w:val="00880A4C"/>
    <w:rsid w:val="008C3AE6"/>
    <w:rsid w:val="008F4703"/>
    <w:rsid w:val="008F5563"/>
    <w:rsid w:val="00911922"/>
    <w:rsid w:val="009A0E66"/>
    <w:rsid w:val="009A7A5E"/>
    <w:rsid w:val="009E7BED"/>
    <w:rsid w:val="00A00E9C"/>
    <w:rsid w:val="00A23B2F"/>
    <w:rsid w:val="00A25912"/>
    <w:rsid w:val="00A41542"/>
    <w:rsid w:val="00A432C8"/>
    <w:rsid w:val="00A851D6"/>
    <w:rsid w:val="00A92928"/>
    <w:rsid w:val="00AD2811"/>
    <w:rsid w:val="00AD5FBE"/>
    <w:rsid w:val="00AD69A8"/>
    <w:rsid w:val="00AE25CD"/>
    <w:rsid w:val="00AE3AC5"/>
    <w:rsid w:val="00B248F1"/>
    <w:rsid w:val="00B55318"/>
    <w:rsid w:val="00B61235"/>
    <w:rsid w:val="00B64724"/>
    <w:rsid w:val="00B81625"/>
    <w:rsid w:val="00BA2FF5"/>
    <w:rsid w:val="00C251C2"/>
    <w:rsid w:val="00C53F66"/>
    <w:rsid w:val="00C90129"/>
    <w:rsid w:val="00CA4909"/>
    <w:rsid w:val="00CE7240"/>
    <w:rsid w:val="00CF5054"/>
    <w:rsid w:val="00D00639"/>
    <w:rsid w:val="00D01898"/>
    <w:rsid w:val="00D10A03"/>
    <w:rsid w:val="00D150D7"/>
    <w:rsid w:val="00D218A6"/>
    <w:rsid w:val="00D73FA2"/>
    <w:rsid w:val="00D81D5B"/>
    <w:rsid w:val="00E326A3"/>
    <w:rsid w:val="00E3683D"/>
    <w:rsid w:val="00E63AD7"/>
    <w:rsid w:val="00E64714"/>
    <w:rsid w:val="00EA171C"/>
    <w:rsid w:val="00EB3978"/>
    <w:rsid w:val="00EF4015"/>
    <w:rsid w:val="00F035BC"/>
    <w:rsid w:val="00F04EBB"/>
    <w:rsid w:val="00F20487"/>
    <w:rsid w:val="00F30C07"/>
    <w:rsid w:val="00F909DA"/>
    <w:rsid w:val="00FA1D89"/>
    <w:rsid w:val="00FC5568"/>
    <w:rsid w:val="00FD0F58"/>
    <w:rsid w:val="00FE4C6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A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4724"/>
    <w:pPr>
      <w:ind w:left="720"/>
      <w:contextualSpacing/>
    </w:pPr>
  </w:style>
  <w:style w:type="paragraph" w:styleId="Sinespaciado">
    <w:name w:val="No Spacing"/>
    <w:uiPriority w:val="1"/>
    <w:qFormat/>
    <w:rsid w:val="005205FD"/>
    <w:pPr>
      <w:spacing w:after="0" w:line="240" w:lineRule="auto"/>
    </w:pPr>
  </w:style>
  <w:style w:type="table" w:styleId="Tablaconcuadrcula">
    <w:name w:val="Table Grid"/>
    <w:basedOn w:val="Tablanormal"/>
    <w:uiPriority w:val="59"/>
    <w:rsid w:val="008773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851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51D6"/>
  </w:style>
  <w:style w:type="paragraph" w:styleId="Piedepgina">
    <w:name w:val="footer"/>
    <w:basedOn w:val="Normal"/>
    <w:link w:val="PiedepginaCar"/>
    <w:uiPriority w:val="99"/>
    <w:unhideWhenUsed/>
    <w:rsid w:val="00A851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51D6"/>
  </w:style>
</w:styles>
</file>

<file path=word/webSettings.xml><?xml version="1.0" encoding="utf-8"?>
<w:webSettings xmlns:r="http://schemas.openxmlformats.org/officeDocument/2006/relationships" xmlns:w="http://schemas.openxmlformats.org/wordprocessingml/2006/main">
  <w:divs>
    <w:div w:id="25749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1008</Words>
  <Characters>5550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 de Windows</cp:lastModifiedBy>
  <cp:revision>17</cp:revision>
  <cp:lastPrinted>2018-03-05T18:03:00Z</cp:lastPrinted>
  <dcterms:created xsi:type="dcterms:W3CDTF">2018-10-29T16:59:00Z</dcterms:created>
  <dcterms:modified xsi:type="dcterms:W3CDTF">2019-01-16T13:20:00Z</dcterms:modified>
</cp:coreProperties>
</file>