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F2" w:rsidRPr="00F866F2" w:rsidRDefault="00F866F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866F2" w:rsidRDefault="00F86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</w:t>
      </w:r>
      <w:r w:rsidR="00B74883">
        <w:rPr>
          <w:rFonts w:ascii="Comic Sans MS" w:hAnsi="Comic Sans MS"/>
          <w:sz w:val="24"/>
          <w:szCs w:val="24"/>
        </w:rPr>
        <w:t>JUSTIFICACIÓN DEL PROYECTO:</w:t>
      </w:r>
    </w:p>
    <w:p w:rsidR="006835A7" w:rsidRDefault="00F86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Nuestro proyecto matemático, surge de la necesidad de mejorar la competencia matemática en nuestro alumnado</w:t>
      </w:r>
      <w:r w:rsidR="00B7488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y pretende crear un eje vertical, cuyas propuestas didácticas vayan desde infantil a primaria</w:t>
      </w:r>
      <w:r w:rsidR="006835A7">
        <w:rPr>
          <w:rFonts w:ascii="Comic Sans MS" w:hAnsi="Comic Sans MS"/>
          <w:sz w:val="24"/>
          <w:szCs w:val="24"/>
        </w:rPr>
        <w:t>, basadas en la manipulación de material concreto, mediante una metodología activa.</w:t>
      </w:r>
    </w:p>
    <w:p w:rsidR="006835A7" w:rsidRDefault="006835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de las grandes dificultades encontradas en la enseñanza de las matemáticas , es la interiorización de los procesos y la abstracción de los contenidos que se trabajan, por eso vemos necesario llevar a cabo una metodología activa y utilizar recursos manipulativos que ayuden a potenciar el razonamiento matemático</w:t>
      </w:r>
      <w:r w:rsidR="00B66DED">
        <w:rPr>
          <w:rFonts w:ascii="Comic Sans MS" w:hAnsi="Comic Sans MS"/>
          <w:sz w:val="24"/>
          <w:szCs w:val="24"/>
        </w:rPr>
        <w:t xml:space="preserve"> “</w:t>
      </w:r>
      <w:r>
        <w:rPr>
          <w:rFonts w:ascii="Comic Sans MS" w:hAnsi="Comic Sans MS"/>
          <w:sz w:val="24"/>
          <w:szCs w:val="24"/>
        </w:rPr>
        <w:t xml:space="preserve"> cuando el niño toca, palpa, y opera, entre otras acciones relacionadas con el manejo, está jugando con su intelecto a la vez que cimienta conceptos a través de experiencias realmente significativas vividas por él mismo</w:t>
      </w:r>
      <w:r w:rsidR="00B66DED">
        <w:rPr>
          <w:rFonts w:ascii="Comic Sans MS" w:hAnsi="Comic Sans MS"/>
          <w:sz w:val="24"/>
          <w:szCs w:val="24"/>
        </w:rPr>
        <w:t>”</w:t>
      </w:r>
      <w:r w:rsidR="007F41E5">
        <w:rPr>
          <w:rFonts w:ascii="Comic Sans MS" w:hAnsi="Comic Sans MS"/>
          <w:sz w:val="24"/>
          <w:szCs w:val="24"/>
        </w:rPr>
        <w:t xml:space="preserve"> </w:t>
      </w:r>
      <w:r w:rsidR="00B66DED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 Álvarez,</w:t>
      </w:r>
      <w:r w:rsidR="00B66D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Colorado y Espina 2010</w:t>
      </w:r>
      <w:r w:rsidR="007007C9">
        <w:rPr>
          <w:rFonts w:ascii="Comic Sans MS" w:hAnsi="Comic Sans MS"/>
          <w:sz w:val="24"/>
          <w:szCs w:val="24"/>
        </w:rPr>
        <w:t>)</w:t>
      </w:r>
    </w:p>
    <w:p w:rsidR="00F866F2" w:rsidRDefault="00F86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FASES DEL PROYECTO:</w:t>
      </w:r>
    </w:p>
    <w:p w:rsidR="00F866F2" w:rsidRPr="00F866F2" w:rsidRDefault="00F86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7F41E5">
        <w:rPr>
          <w:rFonts w:ascii="Comic Sans MS" w:hAnsi="Comic Sans MS"/>
          <w:sz w:val="24"/>
          <w:szCs w:val="24"/>
        </w:rPr>
        <w:t>.1.- FORMACIÓN DEL PROFESORADO:</w:t>
      </w:r>
    </w:p>
    <w:p w:rsidR="00951CCB" w:rsidRDefault="009333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1º G</w:t>
      </w:r>
      <w:r w:rsidR="00951CCB">
        <w:rPr>
          <w:rFonts w:ascii="Comic Sans MS" w:hAnsi="Comic Sans MS"/>
          <w:sz w:val="24"/>
          <w:szCs w:val="24"/>
        </w:rPr>
        <w:t>rupo</w:t>
      </w:r>
      <w:r>
        <w:rPr>
          <w:rFonts w:ascii="Comic Sans MS" w:hAnsi="Comic Sans MS"/>
          <w:sz w:val="24"/>
          <w:szCs w:val="24"/>
        </w:rPr>
        <w:t xml:space="preserve"> </w:t>
      </w:r>
      <w:r w:rsidR="00951CCB">
        <w:rPr>
          <w:rFonts w:ascii="Comic Sans MS" w:hAnsi="Comic Sans MS"/>
          <w:sz w:val="24"/>
          <w:szCs w:val="24"/>
        </w:rPr>
        <w:t>de formación en centro.</w:t>
      </w:r>
    </w:p>
    <w:p w:rsidR="00F866F2" w:rsidRDefault="007F41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llevar a cabo este </w:t>
      </w:r>
      <w:proofErr w:type="gramStart"/>
      <w:r>
        <w:rPr>
          <w:rFonts w:ascii="Comic Sans MS" w:hAnsi="Comic Sans MS"/>
          <w:sz w:val="24"/>
          <w:szCs w:val="24"/>
        </w:rPr>
        <w:t>proyecto ,</w:t>
      </w:r>
      <w:proofErr w:type="gramEnd"/>
      <w:r>
        <w:rPr>
          <w:rFonts w:ascii="Comic Sans MS" w:hAnsi="Comic Sans MS"/>
          <w:sz w:val="24"/>
          <w:szCs w:val="24"/>
        </w:rPr>
        <w:t xml:space="preserve"> hemos creado un departamento  matemático, formado por un profesor/a de cada nivel, en el que se debate, se estudia , se comparten experiencias relacionadas con las matemáticas . Para ello nos hemos </w:t>
      </w:r>
      <w:r w:rsidR="00236759">
        <w:rPr>
          <w:rFonts w:ascii="Comic Sans MS" w:hAnsi="Comic Sans MS"/>
          <w:sz w:val="24"/>
          <w:szCs w:val="24"/>
        </w:rPr>
        <w:t>documentado con diversos libros</w:t>
      </w:r>
      <w:r w:rsidR="009333CB">
        <w:rPr>
          <w:rFonts w:ascii="Comic Sans MS" w:hAnsi="Comic Sans MS"/>
          <w:sz w:val="24"/>
          <w:szCs w:val="24"/>
        </w:rPr>
        <w:t xml:space="preserve"> </w:t>
      </w:r>
      <w:r w:rsidR="00236759">
        <w:rPr>
          <w:rFonts w:ascii="Comic Sans MS" w:hAnsi="Comic Sans MS"/>
          <w:sz w:val="24"/>
          <w:szCs w:val="24"/>
        </w:rPr>
        <w:t xml:space="preserve"> y materiales </w:t>
      </w:r>
      <w:proofErr w:type="gramStart"/>
      <w:r w:rsidR="00236759">
        <w:rPr>
          <w:rFonts w:ascii="Comic Sans MS" w:hAnsi="Comic Sans MS"/>
          <w:sz w:val="24"/>
          <w:szCs w:val="24"/>
        </w:rPr>
        <w:t xml:space="preserve">gráficos </w:t>
      </w:r>
      <w:r w:rsidR="009333CB">
        <w:rPr>
          <w:rFonts w:ascii="Comic Sans MS" w:hAnsi="Comic Sans MS"/>
          <w:sz w:val="24"/>
          <w:szCs w:val="24"/>
        </w:rPr>
        <w:t>.</w:t>
      </w:r>
      <w:proofErr w:type="gramEnd"/>
    </w:p>
    <w:p w:rsidR="00236759" w:rsidRDefault="0023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Del mismo modo y siguiendo la línea formativa, nuestro centro ha asistido al curso de formación de Centros Mentores y Telémaco propuesto por el </w:t>
      </w:r>
      <w:r w:rsidR="00B66DED">
        <w:rPr>
          <w:rFonts w:ascii="Comic Sans MS" w:hAnsi="Comic Sans MS"/>
          <w:sz w:val="24"/>
          <w:szCs w:val="24"/>
        </w:rPr>
        <w:t xml:space="preserve">Consejería siendo nuestro centro mentor de referencia </w:t>
      </w:r>
      <w:r>
        <w:rPr>
          <w:rFonts w:ascii="Comic Sans MS" w:hAnsi="Comic Sans MS"/>
          <w:sz w:val="24"/>
          <w:szCs w:val="24"/>
        </w:rPr>
        <w:t>el CEIP Director Manuel de Somoza (El Campillo ) donde hemos reci</w:t>
      </w:r>
      <w:r w:rsidR="00B66DED">
        <w:rPr>
          <w:rFonts w:ascii="Comic Sans MS" w:hAnsi="Comic Sans MS"/>
          <w:sz w:val="24"/>
          <w:szCs w:val="24"/>
        </w:rPr>
        <w:t>bido formación referente a la incorporación y aplicación en todo el centro de un proyecto matemático.</w:t>
      </w:r>
    </w:p>
    <w:p w:rsidR="00236759" w:rsidRDefault="0023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estas sesiones hemos podido </w:t>
      </w:r>
      <w:proofErr w:type="gramStart"/>
      <w:r>
        <w:rPr>
          <w:rFonts w:ascii="Comic Sans MS" w:hAnsi="Comic Sans MS"/>
          <w:sz w:val="24"/>
          <w:szCs w:val="24"/>
        </w:rPr>
        <w:t>apreciar ,</w:t>
      </w:r>
      <w:proofErr w:type="gramEnd"/>
      <w:r>
        <w:rPr>
          <w:rFonts w:ascii="Comic Sans MS" w:hAnsi="Comic Sans MS"/>
          <w:sz w:val="24"/>
          <w:szCs w:val="24"/>
        </w:rPr>
        <w:t xml:space="preserve"> la inclusión de las matemáticas activas  en el centro, desde la etapa de Infantil a Secundaria , basadas en el Algoritmo ABN, cuyo material concreto y manipulativo, nos ha servido de gran ayuda , para consolidar nuestra propuesta educativa y poderlo llevar a </w:t>
      </w:r>
      <w:r>
        <w:rPr>
          <w:rFonts w:ascii="Comic Sans MS" w:hAnsi="Comic Sans MS"/>
          <w:sz w:val="24"/>
          <w:szCs w:val="24"/>
        </w:rPr>
        <w:lastRenderedPageBreak/>
        <w:t>la práctica en nuestras aulas</w:t>
      </w:r>
      <w:r w:rsidR="00B66DED">
        <w:rPr>
          <w:rFonts w:ascii="Comic Sans MS" w:hAnsi="Comic Sans MS"/>
          <w:sz w:val="24"/>
          <w:szCs w:val="24"/>
        </w:rPr>
        <w:t xml:space="preserve"> así como de las diferentes actuaciones organizativas llevadas a cabo para la correcta implementación en el centro.</w:t>
      </w:r>
      <w:r>
        <w:rPr>
          <w:rFonts w:ascii="Comic Sans MS" w:hAnsi="Comic Sans MS"/>
          <w:sz w:val="24"/>
          <w:szCs w:val="24"/>
        </w:rPr>
        <w:t>.</w:t>
      </w:r>
    </w:p>
    <w:p w:rsidR="00236759" w:rsidRDefault="0023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Somos conscientes de la gran dificultad que conlleva el comenzar con la elaboración de material</w:t>
      </w:r>
      <w:r w:rsidR="00BE0844">
        <w:rPr>
          <w:rFonts w:ascii="Comic Sans MS" w:hAnsi="Comic Sans MS"/>
          <w:sz w:val="24"/>
          <w:szCs w:val="24"/>
        </w:rPr>
        <w:t xml:space="preserve"> manipulativo, para ello el C</w:t>
      </w:r>
      <w:r w:rsidR="00B66DED">
        <w:rPr>
          <w:rFonts w:ascii="Comic Sans MS" w:hAnsi="Comic Sans MS"/>
          <w:sz w:val="24"/>
          <w:szCs w:val="24"/>
        </w:rPr>
        <w:t>EP</w:t>
      </w:r>
      <w:r w:rsidR="00BE0844">
        <w:rPr>
          <w:rFonts w:ascii="Comic Sans MS" w:hAnsi="Comic Sans MS"/>
          <w:sz w:val="24"/>
          <w:szCs w:val="24"/>
        </w:rPr>
        <w:t xml:space="preserve">  de Castilleja  nos ha facilitado una sesión de formación</w:t>
      </w:r>
      <w:r w:rsidR="00951CCB">
        <w:rPr>
          <w:rFonts w:ascii="Comic Sans MS" w:hAnsi="Comic Sans MS"/>
          <w:sz w:val="24"/>
          <w:szCs w:val="24"/>
        </w:rPr>
        <w:t xml:space="preserve"> relativa a tal </w:t>
      </w:r>
      <w:proofErr w:type="gramStart"/>
      <w:r w:rsidR="00951CCB">
        <w:rPr>
          <w:rFonts w:ascii="Comic Sans MS" w:hAnsi="Comic Sans MS"/>
          <w:sz w:val="24"/>
          <w:szCs w:val="24"/>
        </w:rPr>
        <w:t>fin ,</w:t>
      </w:r>
      <w:proofErr w:type="gramEnd"/>
      <w:r w:rsidR="00951CCB">
        <w:rPr>
          <w:rFonts w:ascii="Comic Sans MS" w:hAnsi="Comic Sans MS"/>
          <w:sz w:val="24"/>
          <w:szCs w:val="24"/>
        </w:rPr>
        <w:t xml:space="preserve"> a través de compañeras pertenecientes al CEIP Manuel Gómez de Coria del Río, </w:t>
      </w:r>
      <w:r w:rsidR="00BE0844">
        <w:rPr>
          <w:rFonts w:ascii="Comic Sans MS" w:hAnsi="Comic Sans MS"/>
          <w:sz w:val="24"/>
          <w:szCs w:val="24"/>
        </w:rPr>
        <w:t>centro que ya ha implantado un proyecto similar al nuestro , y en cuyo caso ha elaborado un banco de recursos para  llevarlo a la práctica.</w:t>
      </w: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2.2</w:t>
      </w:r>
      <w:r>
        <w:rPr>
          <w:rFonts w:ascii="Comic Sans MS" w:hAnsi="Comic Sans MS"/>
          <w:sz w:val="24"/>
          <w:szCs w:val="24"/>
        </w:rPr>
        <w:t xml:space="preserve">.- </w:t>
      </w:r>
      <w:r w:rsidRPr="00F866F2">
        <w:rPr>
          <w:rFonts w:ascii="Comic Sans MS" w:hAnsi="Comic Sans MS"/>
          <w:sz w:val="24"/>
          <w:szCs w:val="24"/>
        </w:rPr>
        <w:t>OBJETIVOS DEL PROYECTO:</w:t>
      </w: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  <w:r w:rsidRPr="00F866F2">
        <w:rPr>
          <w:rFonts w:ascii="Comic Sans MS" w:hAnsi="Comic Sans MS"/>
          <w:sz w:val="24"/>
          <w:szCs w:val="24"/>
        </w:rPr>
        <w:t xml:space="preserve">1.- Facilitar al alumnado de primaria el acceso a materiales manipulativos diversos para el aprendizaje significativo de las matemáticas. </w:t>
      </w: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  <w:r w:rsidRPr="00F866F2">
        <w:rPr>
          <w:rFonts w:ascii="Comic Sans MS" w:hAnsi="Comic Sans MS"/>
          <w:sz w:val="24"/>
          <w:szCs w:val="24"/>
        </w:rPr>
        <w:t xml:space="preserve">2.- Desarrollar estrategias de cálculo apoyadas en el uso de los materiales. </w:t>
      </w: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  <w:r w:rsidRPr="00F866F2">
        <w:rPr>
          <w:rFonts w:ascii="Comic Sans MS" w:hAnsi="Comic Sans MS"/>
          <w:sz w:val="24"/>
          <w:szCs w:val="24"/>
        </w:rPr>
        <w:t xml:space="preserve">3.- Adecuar el aprendizaje de las matemáticas al desarrollo madurativo y cognitivo del alumno/a, respetando las fases del proceso de adquisición de algoritmos: manipulativo, gráfico y </w:t>
      </w:r>
      <w:proofErr w:type="gramStart"/>
      <w:r w:rsidRPr="00F866F2">
        <w:rPr>
          <w:rFonts w:ascii="Comic Sans MS" w:hAnsi="Comic Sans MS"/>
          <w:sz w:val="24"/>
          <w:szCs w:val="24"/>
        </w:rPr>
        <w:t>simbólico .</w:t>
      </w:r>
      <w:proofErr w:type="gramEnd"/>
      <w:r w:rsidRPr="00F866F2">
        <w:rPr>
          <w:rFonts w:ascii="Comic Sans MS" w:hAnsi="Comic Sans MS"/>
          <w:sz w:val="24"/>
          <w:szCs w:val="24"/>
        </w:rPr>
        <w:t xml:space="preserve"> </w:t>
      </w: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  <w:r w:rsidRPr="00F866F2">
        <w:rPr>
          <w:rFonts w:ascii="Comic Sans MS" w:hAnsi="Comic Sans MS"/>
          <w:sz w:val="24"/>
          <w:szCs w:val="24"/>
        </w:rPr>
        <w:t xml:space="preserve"> 4.- Mejorar la comprensión lectora de las situaciones problema y afrontar la resolución de las mismas con un modelo de planificación. </w:t>
      </w: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  <w:r w:rsidRPr="00F866F2">
        <w:rPr>
          <w:rFonts w:ascii="Comic Sans MS" w:hAnsi="Comic Sans MS"/>
          <w:sz w:val="24"/>
          <w:szCs w:val="24"/>
        </w:rPr>
        <w:t xml:space="preserve">5.- Ofrecer retos, desafíos, problemas de lógica que desarrollen otras estrategias de pensamiento matemático. </w:t>
      </w:r>
    </w:p>
    <w:p w:rsidR="00F223E2" w:rsidRPr="00F866F2" w:rsidRDefault="00F223E2" w:rsidP="00F223E2">
      <w:pPr>
        <w:rPr>
          <w:rFonts w:ascii="Comic Sans MS" w:hAnsi="Comic Sans MS"/>
          <w:sz w:val="24"/>
          <w:szCs w:val="24"/>
        </w:rPr>
      </w:pPr>
      <w:r w:rsidRPr="00F866F2">
        <w:rPr>
          <w:rFonts w:ascii="Comic Sans MS" w:hAnsi="Comic Sans MS"/>
          <w:sz w:val="24"/>
          <w:szCs w:val="24"/>
        </w:rPr>
        <w:t>6.- Potenciar el uso del lenguaje como instrumento para la construcción del aprendizaje significativo de las Matemáticas.</w:t>
      </w:r>
    </w:p>
    <w:p w:rsidR="00F223E2" w:rsidRDefault="00F223E2">
      <w:pPr>
        <w:rPr>
          <w:rFonts w:ascii="Comic Sans MS" w:hAnsi="Comic Sans MS"/>
          <w:sz w:val="24"/>
          <w:szCs w:val="24"/>
        </w:rPr>
      </w:pPr>
    </w:p>
    <w:p w:rsidR="007007C9" w:rsidRDefault="00F223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2.3</w:t>
      </w:r>
      <w:r w:rsidR="007007C9">
        <w:rPr>
          <w:rFonts w:ascii="Comic Sans MS" w:hAnsi="Comic Sans MS"/>
          <w:sz w:val="24"/>
          <w:szCs w:val="24"/>
        </w:rPr>
        <w:t>.- METODOLOGÍA:</w:t>
      </w:r>
    </w:p>
    <w:p w:rsidR="007007C9" w:rsidRDefault="00700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Nuestra propuesta metodológica para este curso, va encaminada a introducir el cálculo mental y resolución de problemas en dos módulos de nuestro horario. Para ello nos hemos basado en </w:t>
      </w:r>
      <w:r w:rsidR="009333CB">
        <w:rPr>
          <w:rFonts w:ascii="Comic Sans MS" w:hAnsi="Comic Sans MS"/>
          <w:sz w:val="24"/>
          <w:szCs w:val="24"/>
        </w:rPr>
        <w:t>el análisis de distintos materiales para, tras un proceso de reflexión, decidir que para estos temas utilizaremos los siguientes materiales:</w:t>
      </w:r>
    </w:p>
    <w:p w:rsidR="007007C9" w:rsidRPr="009C377C" w:rsidRDefault="009C377C" w:rsidP="009C377C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</w:t>
      </w:r>
      <w:r w:rsidR="007007C9" w:rsidRPr="009C377C">
        <w:rPr>
          <w:rFonts w:ascii="Comic Sans MS" w:hAnsi="Comic Sans MS"/>
          <w:sz w:val="24"/>
          <w:szCs w:val="24"/>
        </w:rPr>
        <w:t>royecto de cálculo mental de la universidad de Valladolid.</w:t>
      </w:r>
    </w:p>
    <w:p w:rsidR="007007C9" w:rsidRDefault="009C377C" w:rsidP="007007C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Resolución de problemas matemáticos en E. Primaria. De Isabel Echenique.</w:t>
      </w:r>
    </w:p>
    <w:p w:rsidR="009C377C" w:rsidRPr="005E53AD" w:rsidRDefault="009C377C" w:rsidP="009C377C">
      <w:pPr>
        <w:rPr>
          <w:rFonts w:ascii="Comic Sans MS" w:hAnsi="Comic Sans MS"/>
          <w:sz w:val="24"/>
          <w:szCs w:val="24"/>
          <w:u w:val="single"/>
        </w:rPr>
      </w:pPr>
      <w:r w:rsidRPr="005E53AD">
        <w:rPr>
          <w:rFonts w:ascii="Comic Sans MS" w:hAnsi="Comic Sans MS"/>
          <w:sz w:val="24"/>
          <w:szCs w:val="24"/>
          <w:u w:val="single"/>
        </w:rPr>
        <w:t>Cálculo Mental:</w:t>
      </w:r>
    </w:p>
    <w:p w:rsidR="005E53AD" w:rsidRDefault="009333CB" w:rsidP="009C37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las próximas sesiones de trabajo debatiremos el modo de inclusión del</w:t>
      </w:r>
      <w:r w:rsidR="005E53AD">
        <w:rPr>
          <w:rFonts w:ascii="Comic Sans MS" w:hAnsi="Comic Sans MS"/>
          <w:sz w:val="24"/>
          <w:szCs w:val="24"/>
        </w:rPr>
        <w:t xml:space="preserve"> cálculo mental</w:t>
      </w:r>
      <w:r w:rsidR="00F223E2">
        <w:rPr>
          <w:rFonts w:ascii="Comic Sans MS" w:hAnsi="Comic Sans MS"/>
          <w:sz w:val="24"/>
          <w:szCs w:val="24"/>
        </w:rPr>
        <w:t xml:space="preserve"> en nuestra dinámica de aula. Debatiremos si </w:t>
      </w:r>
      <w:r w:rsidR="005E53AD">
        <w:rPr>
          <w:rFonts w:ascii="Comic Sans MS" w:hAnsi="Comic Sans MS"/>
          <w:sz w:val="24"/>
          <w:szCs w:val="24"/>
        </w:rPr>
        <w:t xml:space="preserve"> se trabajará de 5 a 10 minutos diarios todos los</w:t>
      </w:r>
      <w:r w:rsidR="00F223E2">
        <w:rPr>
          <w:rFonts w:ascii="Comic Sans MS" w:hAnsi="Comic Sans MS"/>
          <w:sz w:val="24"/>
          <w:szCs w:val="24"/>
        </w:rPr>
        <w:t xml:space="preserve"> días al comienzo de las clases otras veces por semana o si  </w:t>
      </w:r>
      <w:r w:rsidR="005E53AD">
        <w:rPr>
          <w:rFonts w:ascii="Comic Sans MS" w:hAnsi="Comic Sans MS"/>
          <w:sz w:val="24"/>
          <w:szCs w:val="24"/>
        </w:rPr>
        <w:t xml:space="preserve"> se incluirá un módulo de nuestro horario para trabajarlo de manera  más profunda y sistematizada.</w:t>
      </w:r>
    </w:p>
    <w:p w:rsidR="005E53AD" w:rsidRDefault="005E53AD" w:rsidP="009C37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ello se establecen sesiones periódicas, temporalizadas para los distintos niveles.</w:t>
      </w:r>
    </w:p>
    <w:p w:rsidR="00CB3401" w:rsidRPr="00CB3401" w:rsidRDefault="00CB3401" w:rsidP="009C377C">
      <w:pPr>
        <w:rPr>
          <w:rFonts w:ascii="Comic Sans MS" w:hAnsi="Comic Sans MS"/>
          <w:sz w:val="24"/>
          <w:szCs w:val="24"/>
          <w:u w:val="single"/>
        </w:rPr>
      </w:pPr>
      <w:r w:rsidRPr="00CB3401">
        <w:rPr>
          <w:rFonts w:ascii="Comic Sans MS" w:hAnsi="Comic Sans MS"/>
          <w:sz w:val="24"/>
          <w:szCs w:val="24"/>
          <w:u w:val="single"/>
        </w:rPr>
        <w:t>Resolución de problemas Isabel Echenique</w:t>
      </w:r>
      <w:r>
        <w:rPr>
          <w:rFonts w:ascii="Comic Sans MS" w:hAnsi="Comic Sans MS"/>
          <w:sz w:val="24"/>
          <w:szCs w:val="24"/>
          <w:u w:val="single"/>
        </w:rPr>
        <w:t>:</w:t>
      </w:r>
    </w:p>
    <w:p w:rsidR="00CB3401" w:rsidRDefault="00CB3401" w:rsidP="009C37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poner en práctica nuestro proyecto partimos de su aplicación conjunta en todos los niveles de Primaria, dedicando un módulo para su ejecución.</w:t>
      </w:r>
    </w:p>
    <w:p w:rsidR="00F223E2" w:rsidRDefault="00F223E2" w:rsidP="009C377C">
      <w:pPr>
        <w:rPr>
          <w:rFonts w:ascii="Comic Sans MS" w:hAnsi="Comic Sans MS"/>
          <w:sz w:val="24"/>
          <w:szCs w:val="24"/>
        </w:rPr>
      </w:pPr>
    </w:p>
    <w:p w:rsidR="00F223E2" w:rsidRDefault="00F223E2" w:rsidP="009C377C">
      <w:pPr>
        <w:rPr>
          <w:rFonts w:ascii="Comic Sans MS" w:hAnsi="Comic Sans MS"/>
          <w:sz w:val="24"/>
          <w:szCs w:val="24"/>
        </w:rPr>
      </w:pPr>
    </w:p>
    <w:p w:rsidR="00CB3401" w:rsidRDefault="00174140" w:rsidP="0017414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Objetivos :</w:t>
      </w:r>
    </w:p>
    <w:p w:rsidR="00174140" w:rsidRDefault="00174140" w:rsidP="00174140">
      <w:pPr>
        <w:pStyle w:val="Prrafodelista"/>
        <w:rPr>
          <w:rFonts w:ascii="Comic Sans MS" w:hAnsi="Comic Sans MS"/>
          <w:sz w:val="24"/>
          <w:szCs w:val="24"/>
        </w:rPr>
      </w:pPr>
    </w:p>
    <w:p w:rsidR="00174140" w:rsidRDefault="00174140" w:rsidP="00174140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Dotar a los alumnos de una herramienta con la que enfrentarse de manera eficaz a la resolución de problemas. Esta herramienta les va permitir:</w:t>
      </w:r>
    </w:p>
    <w:p w:rsidR="00174140" w:rsidRDefault="00174140" w:rsidP="00174140">
      <w:pPr>
        <w:ind w:left="1440"/>
        <w:rPr>
          <w:rFonts w:ascii="Comic Sans MS" w:hAnsi="Comic Sans MS"/>
          <w:sz w:val="24"/>
          <w:szCs w:val="24"/>
        </w:rPr>
      </w:pPr>
      <w:r w:rsidRPr="00174140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Comprender el enuncia</w:t>
      </w:r>
      <w:r w:rsidR="00D94BFA">
        <w:rPr>
          <w:rFonts w:ascii="Comic Sans MS" w:hAnsi="Comic Sans MS"/>
          <w:sz w:val="24"/>
          <w:szCs w:val="24"/>
        </w:rPr>
        <w:t>do de los problemas</w:t>
      </w:r>
      <w:r>
        <w:rPr>
          <w:rFonts w:ascii="Comic Sans MS" w:hAnsi="Comic Sans MS"/>
          <w:sz w:val="24"/>
          <w:szCs w:val="24"/>
        </w:rPr>
        <w:t>, separando los datos operaciones y pregunta o preguntas</w:t>
      </w:r>
      <w:r w:rsidR="00275949">
        <w:rPr>
          <w:rFonts w:ascii="Comic Sans MS" w:hAnsi="Comic Sans MS"/>
          <w:sz w:val="24"/>
          <w:szCs w:val="24"/>
        </w:rPr>
        <w:t>.</w:t>
      </w:r>
    </w:p>
    <w:p w:rsidR="00275949" w:rsidRDefault="00275949" w:rsidP="0017414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Relacionar la operación u operaciones que corresponde a la resolución del problema.</w:t>
      </w:r>
    </w:p>
    <w:p w:rsidR="00275949" w:rsidRDefault="00275949" w:rsidP="00174140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-Extrapolar los resultados al enunciado del problema.</w:t>
      </w:r>
    </w:p>
    <w:p w:rsidR="00275949" w:rsidRDefault="00275949" w:rsidP="002759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b) Fomentar el gusto y satisfacción personal en la resolución de problemas.</w:t>
      </w:r>
    </w:p>
    <w:p w:rsidR="00275949" w:rsidRDefault="00275949" w:rsidP="002759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Como estrategia</w:t>
      </w:r>
      <w:r w:rsidR="00D94B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metodológica, vamos a presentar las fases</w:t>
      </w:r>
      <w:r w:rsidR="00D94BFA">
        <w:rPr>
          <w:rFonts w:ascii="Comic Sans MS" w:hAnsi="Comic Sans MS"/>
          <w:sz w:val="24"/>
          <w:szCs w:val="24"/>
        </w:rPr>
        <w:t xml:space="preserve"> del problema mediante un engranaje con cinco ruedas dentadas, con la finalidad de asociar el proceso con un mecanismo que no funcionará si nos saltáramos  algunos de sus pasos.</w:t>
      </w:r>
    </w:p>
    <w:p w:rsidR="00D94BFA" w:rsidRDefault="00D94BFA" w:rsidP="002759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Cada uno de estos engranajes incluye los pasos a seguir:</w:t>
      </w:r>
    </w:p>
    <w:p w:rsidR="00D94BFA" w:rsidRDefault="00D94BFA" w:rsidP="00D94BF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Lectura comprensiva del problema.</w:t>
      </w:r>
    </w:p>
    <w:p w:rsidR="00D94BFA" w:rsidRDefault="00D94BFA" w:rsidP="00D94BF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Identificación de palabras clave en la pregunta.</w:t>
      </w:r>
    </w:p>
    <w:p w:rsidR="00D94BFA" w:rsidRDefault="00D94BFA" w:rsidP="00D94BF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Identificación de palabras clave en los datos.</w:t>
      </w:r>
    </w:p>
    <w:p w:rsidR="00D94BFA" w:rsidRDefault="00D94BFA" w:rsidP="00D94BF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Establecer conexiones e inferencias.</w:t>
      </w:r>
    </w:p>
    <w:p w:rsidR="00174140" w:rsidRPr="00D94BFA" w:rsidRDefault="00D94BFA" w:rsidP="0017414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Revisión y verificación de la respuesta.</w:t>
      </w:r>
    </w:p>
    <w:p w:rsidR="00236759" w:rsidRPr="00F866F2" w:rsidRDefault="00236759">
      <w:pPr>
        <w:rPr>
          <w:rFonts w:ascii="Comic Sans MS" w:hAnsi="Comic Sans MS"/>
          <w:sz w:val="24"/>
          <w:szCs w:val="24"/>
        </w:rPr>
      </w:pPr>
    </w:p>
    <w:p w:rsidR="00F866F2" w:rsidRPr="00F866F2" w:rsidRDefault="00F866F2">
      <w:pPr>
        <w:rPr>
          <w:rFonts w:ascii="Comic Sans MS" w:hAnsi="Comic Sans MS"/>
          <w:sz w:val="24"/>
          <w:szCs w:val="24"/>
        </w:rPr>
      </w:pPr>
    </w:p>
    <w:sectPr w:rsidR="00F866F2" w:rsidRPr="00F86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5AE2"/>
    <w:multiLevelType w:val="hybridMultilevel"/>
    <w:tmpl w:val="CDF4BF92"/>
    <w:lvl w:ilvl="0" w:tplc="29E453F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20FB"/>
    <w:multiLevelType w:val="hybridMultilevel"/>
    <w:tmpl w:val="8E04D1E2"/>
    <w:lvl w:ilvl="0" w:tplc="A02E74B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93868"/>
    <w:multiLevelType w:val="hybridMultilevel"/>
    <w:tmpl w:val="DFCA053A"/>
    <w:lvl w:ilvl="0" w:tplc="17965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F2"/>
    <w:rsid w:val="00174140"/>
    <w:rsid w:val="00236759"/>
    <w:rsid w:val="00275949"/>
    <w:rsid w:val="002826B4"/>
    <w:rsid w:val="002A41D4"/>
    <w:rsid w:val="005E53AD"/>
    <w:rsid w:val="006117D7"/>
    <w:rsid w:val="006835A7"/>
    <w:rsid w:val="006B6C28"/>
    <w:rsid w:val="007007C9"/>
    <w:rsid w:val="007F41E5"/>
    <w:rsid w:val="00810497"/>
    <w:rsid w:val="00820F9E"/>
    <w:rsid w:val="009333CB"/>
    <w:rsid w:val="00951CCB"/>
    <w:rsid w:val="009C377C"/>
    <w:rsid w:val="00B66DED"/>
    <w:rsid w:val="00B74883"/>
    <w:rsid w:val="00BE0844"/>
    <w:rsid w:val="00CB3401"/>
    <w:rsid w:val="00D94BFA"/>
    <w:rsid w:val="00DA069E"/>
    <w:rsid w:val="00F223E2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DEL VELLO MERINO</dc:creator>
  <cp:lastModifiedBy>RAQUEL GARCIA DEL VELLO MERINO</cp:lastModifiedBy>
  <cp:revision>2</cp:revision>
  <dcterms:created xsi:type="dcterms:W3CDTF">2019-03-14T12:51:00Z</dcterms:created>
  <dcterms:modified xsi:type="dcterms:W3CDTF">2019-03-14T12:51:00Z</dcterms:modified>
</cp:coreProperties>
</file>