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4A" w:rsidRPr="004537BA" w:rsidRDefault="009E214A" w:rsidP="00453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Índice: </w:t>
      </w:r>
    </w:p>
    <w:p w:rsidR="001F73AF" w:rsidRPr="004537BA" w:rsidRDefault="000D0487" w:rsidP="004537B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>Introducción.</w:t>
      </w:r>
    </w:p>
    <w:p w:rsidR="000D0487" w:rsidRPr="004537BA" w:rsidRDefault="000D0487" w:rsidP="004537B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Justificación. </w:t>
      </w:r>
    </w:p>
    <w:p w:rsidR="000D0487" w:rsidRPr="004537BA" w:rsidRDefault="000D0487" w:rsidP="004537B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Contextualización. </w:t>
      </w:r>
    </w:p>
    <w:p w:rsidR="000D0487" w:rsidRPr="004537BA" w:rsidRDefault="000D0487" w:rsidP="004537B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Programación de actividades durante el recreo. </w:t>
      </w:r>
    </w:p>
    <w:p w:rsidR="000D0487" w:rsidRPr="004537BA" w:rsidRDefault="000D0487" w:rsidP="004537B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Conclusiones finales. </w:t>
      </w:r>
    </w:p>
    <w:p w:rsidR="000D0487" w:rsidRPr="004537BA" w:rsidRDefault="000D0487" w:rsidP="004537B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Bibliografía. </w:t>
      </w:r>
    </w:p>
    <w:p w:rsidR="009E214A" w:rsidRPr="004537BA" w:rsidRDefault="009E214A" w:rsidP="00453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14A" w:rsidRPr="004537BA" w:rsidRDefault="009E214A" w:rsidP="004537B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Introducción. </w:t>
      </w:r>
    </w:p>
    <w:p w:rsidR="009E214A" w:rsidRPr="004537BA" w:rsidRDefault="00906598" w:rsidP="00453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El grupo de trabajo “</w:t>
      </w:r>
      <w:r w:rsidR="009E214A" w:rsidRPr="004537BA">
        <w:rPr>
          <w:rFonts w:ascii="Times New Roman" w:hAnsi="Times New Roman" w:cs="Times New Roman"/>
          <w:sz w:val="24"/>
          <w:szCs w:val="24"/>
        </w:rPr>
        <w:t>recreos activos</w:t>
      </w:r>
      <w:r w:rsidRPr="004537BA">
        <w:rPr>
          <w:rFonts w:ascii="Times New Roman" w:hAnsi="Times New Roman" w:cs="Times New Roman"/>
          <w:sz w:val="24"/>
          <w:szCs w:val="24"/>
        </w:rPr>
        <w:t xml:space="preserve"> e inclusivos”</w:t>
      </w:r>
      <w:r w:rsidR="009E214A" w:rsidRPr="004537BA">
        <w:rPr>
          <w:rFonts w:ascii="Times New Roman" w:hAnsi="Times New Roman" w:cs="Times New Roman"/>
          <w:sz w:val="24"/>
          <w:szCs w:val="24"/>
        </w:rPr>
        <w:t xml:space="preserve"> surge como una necesidad de mejorar la organización y convivencia durante los periodos de recreo. La escuela es un espacio donde los niños interactúan unos con otros y la calidad de dicha interacción es clave para su desarrollo emocional, cognitivo y social.</w:t>
      </w:r>
    </w:p>
    <w:p w:rsidR="009E214A" w:rsidRPr="004537BA" w:rsidRDefault="009E214A" w:rsidP="00453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El tiempo destinado al recreo, en el cual se dan todo tipo de relaciones personales con alto valor educativo, nos brinda un complemento ideal hacia el au</w:t>
      </w:r>
      <w:r w:rsidR="00906598" w:rsidRPr="004537BA">
        <w:rPr>
          <w:rFonts w:ascii="Times New Roman" w:hAnsi="Times New Roman" w:cs="Times New Roman"/>
          <w:sz w:val="24"/>
          <w:szCs w:val="24"/>
        </w:rPr>
        <w:t>mento de la práctica deportiva</w:t>
      </w:r>
      <w:r w:rsidRPr="004537BA">
        <w:rPr>
          <w:rFonts w:ascii="Times New Roman" w:hAnsi="Times New Roman" w:cs="Times New Roman"/>
          <w:sz w:val="24"/>
          <w:szCs w:val="24"/>
        </w:rPr>
        <w:t>,</w:t>
      </w:r>
      <w:r w:rsidR="00906598" w:rsidRPr="004537BA">
        <w:rPr>
          <w:rFonts w:ascii="Times New Roman" w:hAnsi="Times New Roman" w:cs="Times New Roman"/>
          <w:sz w:val="24"/>
          <w:szCs w:val="24"/>
        </w:rPr>
        <w:t xml:space="preserve"> como</w:t>
      </w:r>
      <w:r w:rsidRPr="004537BA">
        <w:rPr>
          <w:rFonts w:ascii="Times New Roman" w:hAnsi="Times New Roman" w:cs="Times New Roman"/>
          <w:sz w:val="24"/>
          <w:szCs w:val="24"/>
        </w:rPr>
        <w:t xml:space="preserve"> bas</w:t>
      </w:r>
      <w:r w:rsidR="00906598" w:rsidRPr="004537BA">
        <w:rPr>
          <w:rFonts w:ascii="Times New Roman" w:hAnsi="Times New Roman" w:cs="Times New Roman"/>
          <w:sz w:val="24"/>
          <w:szCs w:val="24"/>
        </w:rPr>
        <w:t>e de nuestro proyecto educativo así como otro tipo de actividades, como son, juegos de naipe/mesa, ajedrez, bailes y cánticos, uso y cuidado de huerto escolar, etc.  que nos van a ayudar a conseguir el tan ansiado desarrollo integral del discente.</w:t>
      </w:r>
    </w:p>
    <w:p w:rsidR="009E214A" w:rsidRPr="004537BA" w:rsidRDefault="009E214A" w:rsidP="00453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24B" w:rsidRPr="004537BA" w:rsidRDefault="00BC124B" w:rsidP="00453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Con esta idea en mente, desde el Departamento de Educación Física con la unión del resto de Departamentos (Matemáticas, Lengua y Literatura, Religión, Dace, Plástica y Educación Visual, Física y Química, Música, Biología, …) se ha organizado y diseñado un nuevo proyecto: “Los Recreos Activos e Inclusivos”. </w:t>
      </w:r>
    </w:p>
    <w:p w:rsidR="00BC124B" w:rsidRPr="004537BA" w:rsidRDefault="00BC124B" w:rsidP="00453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14A" w:rsidRPr="004537BA" w:rsidRDefault="009E214A" w:rsidP="004537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14A" w:rsidRPr="004537BA" w:rsidRDefault="009E214A" w:rsidP="004537B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Justificación. </w:t>
      </w:r>
    </w:p>
    <w:p w:rsidR="009E214A" w:rsidRPr="004537BA" w:rsidRDefault="009E214A" w:rsidP="004537B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9E214A" w:rsidRPr="004537BA" w:rsidRDefault="009E214A" w:rsidP="004537B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b/>
          <w:bCs/>
          <w:sz w:val="24"/>
          <w:szCs w:val="24"/>
        </w:rPr>
        <w:t>Trabajo Colaborativo</w:t>
      </w:r>
      <w:r w:rsidRPr="004537BA">
        <w:rPr>
          <w:rFonts w:ascii="Times New Roman" w:hAnsi="Times New Roman" w:cs="Times New Roman"/>
          <w:sz w:val="24"/>
          <w:szCs w:val="24"/>
        </w:rPr>
        <w:t>: el contacto entre docentes y el trabajo colaborativo es uno de los compromisos pendientes de la educación del Siglo XXI. Desconocemos la forma de trabajar y las buenas prácticas de compañeros y compañeras de profesión aun estando en el mismo centro de trabajo. Ya es hora de establecer algunas pautas y compromisos para llegar a acuerdos a la hora de trabajar en una misma temática. Las redes sociales y el uso de Internet nos dan esta posibilidad y nos dejan una puerta abierta a la interacción y al trabajo compartido. Por eso apostamos por una metodología de trabajo colaborativo que rompa con cualquier tipo de barrera.</w:t>
      </w:r>
    </w:p>
    <w:p w:rsidR="009E214A" w:rsidRPr="004537BA" w:rsidRDefault="009E214A" w:rsidP="004537B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b/>
          <w:bCs/>
          <w:sz w:val="24"/>
          <w:szCs w:val="24"/>
        </w:rPr>
        <w:lastRenderedPageBreak/>
        <w:t>Ampliar la actividad física durante el horario escolar:</w:t>
      </w:r>
      <w:r w:rsidRPr="004537BA">
        <w:rPr>
          <w:rFonts w:ascii="Times New Roman" w:hAnsi="Times New Roman" w:cs="Times New Roman"/>
          <w:sz w:val="24"/>
          <w:szCs w:val="24"/>
        </w:rPr>
        <w:t> utilizar los recreos debido a la poca actividad física que se realiza en los mismos y para aumentar el tiempo dedicado a nuestra área.</w:t>
      </w:r>
    </w:p>
    <w:p w:rsidR="00465469" w:rsidRPr="004537BA" w:rsidRDefault="009E214A" w:rsidP="004537B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b/>
          <w:bCs/>
          <w:sz w:val="24"/>
          <w:szCs w:val="24"/>
        </w:rPr>
        <w:t xml:space="preserve">Utilizar </w:t>
      </w:r>
      <w:r w:rsidR="00906598" w:rsidRPr="004537BA">
        <w:rPr>
          <w:rFonts w:ascii="Times New Roman" w:hAnsi="Times New Roman" w:cs="Times New Roman"/>
          <w:b/>
          <w:bCs/>
          <w:sz w:val="24"/>
          <w:szCs w:val="24"/>
        </w:rPr>
        <w:t xml:space="preserve">los juegos de mesa: </w:t>
      </w:r>
      <w:r w:rsidR="00906598" w:rsidRPr="004537BA">
        <w:rPr>
          <w:rFonts w:ascii="Times New Roman" w:hAnsi="Times New Roman" w:cs="Times New Roman"/>
          <w:bCs/>
          <w:sz w:val="24"/>
          <w:szCs w:val="24"/>
        </w:rPr>
        <w:t xml:space="preserve">como herramienta para enseñar a pensar, enseñar estrategias de juego, favoreciendo competencias clave tales como </w:t>
      </w:r>
      <w:r w:rsidR="00465469" w:rsidRPr="004537BA">
        <w:rPr>
          <w:rFonts w:ascii="Times New Roman" w:hAnsi="Times New Roman" w:cs="Times New Roman"/>
          <w:bCs/>
          <w:sz w:val="24"/>
          <w:szCs w:val="24"/>
        </w:rPr>
        <w:t xml:space="preserve">competencia para </w:t>
      </w:r>
      <w:r w:rsidR="00906598" w:rsidRPr="004537BA">
        <w:rPr>
          <w:rFonts w:ascii="Times New Roman" w:hAnsi="Times New Roman" w:cs="Times New Roman"/>
          <w:bCs/>
          <w:sz w:val="24"/>
          <w:szCs w:val="24"/>
        </w:rPr>
        <w:t>aprender a aprender”</w:t>
      </w:r>
      <w:r w:rsidR="00465469" w:rsidRPr="004537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E214A" w:rsidRPr="004537BA" w:rsidRDefault="00465469" w:rsidP="004537B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b/>
          <w:bCs/>
          <w:sz w:val="24"/>
          <w:szCs w:val="24"/>
        </w:rPr>
        <w:t>Utilizar las TIC</w:t>
      </w:r>
      <w:r w:rsidR="009E214A" w:rsidRPr="004537BA">
        <w:rPr>
          <w:rFonts w:ascii="Times New Roman" w:hAnsi="Times New Roman" w:cs="Times New Roman"/>
          <w:sz w:val="24"/>
          <w:szCs w:val="24"/>
        </w:rPr>
        <w:t xml:space="preserve">: </w:t>
      </w:r>
      <w:r w:rsidRPr="004537BA">
        <w:rPr>
          <w:rFonts w:ascii="Times New Roman" w:hAnsi="Times New Roman" w:cs="Times New Roman"/>
          <w:sz w:val="24"/>
          <w:szCs w:val="24"/>
        </w:rPr>
        <w:t>uso de programas para diseñar cartelería y trípticos como medio de difusión</w:t>
      </w:r>
      <w:r w:rsidR="00B706EC" w:rsidRPr="004537BA">
        <w:rPr>
          <w:rFonts w:ascii="Times New Roman" w:hAnsi="Times New Roman" w:cs="Times New Roman"/>
          <w:sz w:val="24"/>
          <w:szCs w:val="24"/>
        </w:rPr>
        <w:t>, por ejemplo</w:t>
      </w:r>
      <w:r w:rsidRPr="004537BA">
        <w:rPr>
          <w:rFonts w:ascii="Times New Roman" w:hAnsi="Times New Roman" w:cs="Times New Roman"/>
          <w:sz w:val="24"/>
          <w:szCs w:val="24"/>
        </w:rPr>
        <w:t xml:space="preserve"> de dichas actividades. </w:t>
      </w:r>
    </w:p>
    <w:p w:rsidR="009E214A" w:rsidRPr="004537BA" w:rsidRDefault="009E214A" w:rsidP="004537B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b/>
          <w:bCs/>
          <w:sz w:val="24"/>
          <w:szCs w:val="24"/>
        </w:rPr>
        <w:t>Trabajo en valores y atención a la diversidad:</w:t>
      </w:r>
      <w:r w:rsidRPr="004537BA">
        <w:rPr>
          <w:rFonts w:ascii="Times New Roman" w:hAnsi="Times New Roman" w:cs="Times New Roman"/>
          <w:sz w:val="24"/>
          <w:szCs w:val="24"/>
        </w:rPr>
        <w:t> favorecer el trabajo del alumnado menos implicado, actuar contra el sedentarismo y favorecer una actitud crítica y respetuosa</w:t>
      </w:r>
      <w:r w:rsidR="00B706EC" w:rsidRPr="004537BA">
        <w:rPr>
          <w:rFonts w:ascii="Times New Roman" w:hAnsi="Times New Roman" w:cs="Times New Roman"/>
          <w:sz w:val="24"/>
          <w:szCs w:val="24"/>
        </w:rPr>
        <w:t xml:space="preserve"> en cada taller</w:t>
      </w:r>
      <w:r w:rsidRPr="004537BA">
        <w:rPr>
          <w:rFonts w:ascii="Times New Roman" w:hAnsi="Times New Roman" w:cs="Times New Roman"/>
          <w:sz w:val="24"/>
          <w:szCs w:val="24"/>
        </w:rPr>
        <w:t>. Además realizaremos un especial hincapié en fomentar la igualdad de oportunidades entre mujeres y hombres.</w:t>
      </w:r>
    </w:p>
    <w:p w:rsidR="00BD2390" w:rsidRPr="004537BA" w:rsidRDefault="00BD2390" w:rsidP="004537B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b/>
          <w:bCs/>
          <w:sz w:val="24"/>
          <w:szCs w:val="24"/>
        </w:rPr>
        <w:t xml:space="preserve">Usar instrumentos, melodías, letras: </w:t>
      </w:r>
      <w:r w:rsidRPr="004537BA">
        <w:rPr>
          <w:rFonts w:ascii="Times New Roman" w:hAnsi="Times New Roman" w:cs="Times New Roman"/>
          <w:bCs/>
          <w:sz w:val="24"/>
          <w:szCs w:val="24"/>
        </w:rPr>
        <w:t xml:space="preserve">para mejorar el sentido del ritmo, la creatividad, originalidad, así como el aprendizaje de tocar un nuevo instrumento musical. </w:t>
      </w:r>
    </w:p>
    <w:p w:rsidR="00BC124B" w:rsidRPr="004537BA" w:rsidRDefault="00BC124B" w:rsidP="004537B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9E214A" w:rsidRPr="004537BA" w:rsidRDefault="009E214A" w:rsidP="00453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 En base a lo comentado anteriormente, enunciamos los siguientes </w:t>
      </w:r>
      <w:r w:rsidRPr="004537BA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AC0828" w:rsidRPr="00453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828" w:rsidRPr="004537BA">
        <w:rPr>
          <w:rFonts w:ascii="Times New Roman" w:hAnsi="Times New Roman" w:cs="Times New Roman"/>
          <w:bCs/>
          <w:sz w:val="24"/>
          <w:szCs w:val="24"/>
        </w:rPr>
        <w:t>del grupo de trabajo</w:t>
      </w:r>
      <w:r w:rsidRPr="004537BA">
        <w:rPr>
          <w:rFonts w:ascii="Times New Roman" w:hAnsi="Times New Roman" w:cs="Times New Roman"/>
          <w:sz w:val="24"/>
          <w:szCs w:val="24"/>
        </w:rPr>
        <w:t>:</w:t>
      </w:r>
    </w:p>
    <w:p w:rsidR="009E214A" w:rsidRPr="004537BA" w:rsidRDefault="009E214A" w:rsidP="004537B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Dinamizar el recreo para aumentar la práctica de </w:t>
      </w:r>
      <w:r w:rsidRPr="004537BA">
        <w:rPr>
          <w:rFonts w:ascii="Times New Roman" w:hAnsi="Times New Roman" w:cs="Times New Roman"/>
          <w:i/>
          <w:sz w:val="24"/>
          <w:szCs w:val="24"/>
        </w:rPr>
        <w:t>actividad física deportiva</w:t>
      </w:r>
      <w:r w:rsidRPr="004537BA">
        <w:rPr>
          <w:rFonts w:ascii="Times New Roman" w:hAnsi="Times New Roman" w:cs="Times New Roman"/>
          <w:sz w:val="24"/>
          <w:szCs w:val="24"/>
        </w:rPr>
        <w:t>.</w:t>
      </w:r>
    </w:p>
    <w:p w:rsidR="009E214A" w:rsidRPr="004537BA" w:rsidRDefault="009E214A" w:rsidP="004537B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Potenciar el desarrollo de las relaciones interpersonales y la educación en valores por encima del resultado obtenido con especial incidencia en </w:t>
      </w:r>
      <w:r w:rsidR="00AE7DF2" w:rsidRPr="004537BA">
        <w:rPr>
          <w:rFonts w:ascii="Times New Roman" w:hAnsi="Times New Roman" w:cs="Times New Roman"/>
          <w:b/>
          <w:sz w:val="24"/>
          <w:szCs w:val="24"/>
        </w:rPr>
        <w:t>la prevención y mediación de conflictos y la cultura de la paz.</w:t>
      </w:r>
    </w:p>
    <w:p w:rsidR="00AC0828" w:rsidRPr="004537BA" w:rsidRDefault="00AC0828" w:rsidP="004537B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Fomentar el uso de la </w:t>
      </w:r>
      <w:r w:rsidRPr="004537BA">
        <w:rPr>
          <w:rFonts w:ascii="Times New Roman" w:hAnsi="Times New Roman" w:cs="Times New Roman"/>
          <w:i/>
          <w:sz w:val="24"/>
          <w:szCs w:val="24"/>
        </w:rPr>
        <w:t>biblioteca</w:t>
      </w:r>
      <w:r w:rsidRPr="004537BA">
        <w:rPr>
          <w:rFonts w:ascii="Times New Roman" w:hAnsi="Times New Roman" w:cs="Times New Roman"/>
          <w:sz w:val="24"/>
          <w:szCs w:val="24"/>
        </w:rPr>
        <w:t xml:space="preserve"> como lugar de diversión y disfrute mediante las distintas propuestas. </w:t>
      </w:r>
    </w:p>
    <w:p w:rsidR="009E214A" w:rsidRPr="004537BA" w:rsidRDefault="009E214A" w:rsidP="004537B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Desarrollar </w:t>
      </w:r>
      <w:r w:rsidRPr="004537BA">
        <w:rPr>
          <w:rFonts w:ascii="Times New Roman" w:hAnsi="Times New Roman" w:cs="Times New Roman"/>
          <w:i/>
          <w:sz w:val="24"/>
          <w:szCs w:val="24"/>
        </w:rPr>
        <w:t>encuentros inter-centro</w:t>
      </w:r>
      <w:r w:rsidRPr="004537BA">
        <w:rPr>
          <w:rFonts w:ascii="Times New Roman" w:hAnsi="Times New Roman" w:cs="Times New Roman"/>
          <w:sz w:val="24"/>
          <w:szCs w:val="24"/>
        </w:rPr>
        <w:t xml:space="preserve"> para fomentar la convivencia.</w:t>
      </w:r>
    </w:p>
    <w:p w:rsidR="009F60B3" w:rsidRPr="004537BA" w:rsidRDefault="009F60B3" w:rsidP="004537B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Promover una educación en valores basada en el respeto del </w:t>
      </w:r>
      <w:r w:rsidRPr="004537BA">
        <w:rPr>
          <w:rFonts w:ascii="Times New Roman" w:hAnsi="Times New Roman" w:cs="Times New Roman"/>
          <w:i/>
          <w:sz w:val="24"/>
          <w:szCs w:val="24"/>
        </w:rPr>
        <w:t>medio ambiente</w:t>
      </w:r>
      <w:r w:rsidRPr="004537BA">
        <w:rPr>
          <w:rFonts w:ascii="Times New Roman" w:hAnsi="Times New Roman" w:cs="Times New Roman"/>
          <w:sz w:val="24"/>
          <w:szCs w:val="24"/>
        </w:rPr>
        <w:t>, mediante el cuidado y respeto del huerto escolar</w:t>
      </w:r>
      <w:r w:rsidR="00B706EC" w:rsidRPr="004537BA">
        <w:rPr>
          <w:rFonts w:ascii="Times New Roman" w:hAnsi="Times New Roman" w:cs="Times New Roman"/>
          <w:sz w:val="24"/>
          <w:szCs w:val="24"/>
        </w:rPr>
        <w:t>.</w:t>
      </w:r>
    </w:p>
    <w:p w:rsidR="00B706EC" w:rsidRPr="004537BA" w:rsidRDefault="00B706EC" w:rsidP="004537B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Fomentar la autonomía de los alumnos de cursos superiores</w:t>
      </w:r>
      <w:r w:rsidR="004B2417" w:rsidRPr="004537BA">
        <w:rPr>
          <w:rFonts w:ascii="Times New Roman" w:hAnsi="Times New Roman" w:cs="Times New Roman"/>
          <w:sz w:val="24"/>
          <w:szCs w:val="24"/>
        </w:rPr>
        <w:t xml:space="preserve"> “monitores y/o alumnado ayudante”, </w:t>
      </w:r>
      <w:r w:rsidRPr="004537BA">
        <w:rPr>
          <w:rFonts w:ascii="Times New Roman" w:hAnsi="Times New Roman" w:cs="Times New Roman"/>
          <w:sz w:val="24"/>
          <w:szCs w:val="24"/>
        </w:rPr>
        <w:t xml:space="preserve">(bachillerato y ciclo de grado medio), otorgándoles la capacidad de enseñar a sus iguales y de ayudar en la organización de las actividades propuestas. </w:t>
      </w:r>
    </w:p>
    <w:p w:rsidR="00BD2390" w:rsidRPr="004537BA" w:rsidRDefault="00BD2390" w:rsidP="004537B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Crear gusto por la música, disfrute de </w:t>
      </w:r>
      <w:r w:rsidR="008D5AB4" w:rsidRPr="004537BA">
        <w:rPr>
          <w:rFonts w:ascii="Times New Roman" w:hAnsi="Times New Roman" w:cs="Times New Roman"/>
          <w:sz w:val="24"/>
          <w:szCs w:val="24"/>
        </w:rPr>
        <w:t xml:space="preserve">ésta con </w:t>
      </w:r>
      <w:r w:rsidRPr="004537BA">
        <w:rPr>
          <w:rFonts w:ascii="Times New Roman" w:hAnsi="Times New Roman" w:cs="Times New Roman"/>
          <w:sz w:val="24"/>
          <w:szCs w:val="24"/>
        </w:rPr>
        <w:t xml:space="preserve">o sin instrumentos. </w:t>
      </w:r>
    </w:p>
    <w:p w:rsidR="009E214A" w:rsidRPr="004537BA" w:rsidRDefault="009E214A" w:rsidP="004537B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C5C80" w:rsidRPr="004537BA" w:rsidRDefault="003C5C80" w:rsidP="00453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En definitiva, crear un ambiente de recreos positivo y activo que mejore el clima interno del centro donde la conciencia intergrupal, solidaridad, el respeto y la tolerancia sean el eje vertebrador de los tiempos de descanso y esparcimiento.</w:t>
      </w:r>
    </w:p>
    <w:p w:rsidR="009E214A" w:rsidRPr="004537BA" w:rsidRDefault="009E214A" w:rsidP="004537B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76AB6" w:rsidRPr="004537BA" w:rsidRDefault="00576AB6" w:rsidP="004537B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76AB6" w:rsidRPr="004537BA" w:rsidRDefault="00576AB6" w:rsidP="004537B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>Contextualización.</w:t>
      </w:r>
    </w:p>
    <w:p w:rsidR="00DA2FCB" w:rsidRPr="004537BA" w:rsidRDefault="00DA2FCB" w:rsidP="004537B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FCB" w:rsidRPr="004537BA" w:rsidRDefault="00DA2FCB" w:rsidP="00453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lastRenderedPageBreak/>
        <w:t>El centro se denomina IES Salvador Távora y está ubicado en Sevilla capital, en una zona de clase social media, en el barrio de Amate pero donde asisten alumnos procedentes de barrios de un índice socioeconómico bajo-muy bajo</w:t>
      </w:r>
      <w:r w:rsidR="00AE7DF2" w:rsidRPr="004537BA">
        <w:rPr>
          <w:rFonts w:ascii="Times New Roman" w:hAnsi="Times New Roman" w:cs="Times New Roman"/>
          <w:sz w:val="24"/>
          <w:szCs w:val="24"/>
        </w:rPr>
        <w:t xml:space="preserve"> </w:t>
      </w:r>
      <w:r w:rsidR="00AE7DF2" w:rsidRPr="004537BA">
        <w:rPr>
          <w:rFonts w:ascii="Times New Roman" w:hAnsi="Times New Roman" w:cs="Times New Roman"/>
          <w:b/>
          <w:sz w:val="24"/>
          <w:szCs w:val="24"/>
        </w:rPr>
        <w:t>(zona de Tres Barrios: considerados los barrios más pobres de España recientemente)</w:t>
      </w:r>
      <w:r w:rsidR="00AE7DF2" w:rsidRPr="004537BA">
        <w:rPr>
          <w:rFonts w:ascii="Times New Roman" w:hAnsi="Times New Roman" w:cs="Times New Roman"/>
          <w:sz w:val="24"/>
          <w:szCs w:val="24"/>
        </w:rPr>
        <w:t xml:space="preserve">.  </w:t>
      </w:r>
      <w:r w:rsidRPr="004537BA">
        <w:rPr>
          <w:rFonts w:ascii="Times New Roman" w:hAnsi="Times New Roman" w:cs="Times New Roman"/>
          <w:sz w:val="24"/>
          <w:szCs w:val="24"/>
        </w:rPr>
        <w:t xml:space="preserve">Dicho centro educativo está estipulado como centro de difícil desempeño por las características del barrio y de nuestro alumnado en sí. </w:t>
      </w:r>
    </w:p>
    <w:p w:rsidR="00DA2FCB" w:rsidRPr="004537BA" w:rsidRDefault="00DA2FCB" w:rsidP="00453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2FCB" w:rsidRPr="004537BA" w:rsidRDefault="00DA2FCB" w:rsidP="004537B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FCB" w:rsidRPr="004537BA" w:rsidRDefault="00160861" w:rsidP="00453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Los recreos activos e inclusivos se desarrollarán en las siguientes instalaciones: patios (Paz y Cernuda), gimnasio (Cernuda),  aula de música (Cernuda), aula de tecnología, bibliotecas (Paz y Cernuda).</w:t>
      </w:r>
    </w:p>
    <w:p w:rsidR="00DA2FCB" w:rsidRPr="004537BA" w:rsidRDefault="00DA2FCB" w:rsidP="004537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5F1" w:rsidRPr="004537BA" w:rsidRDefault="00576AB6" w:rsidP="004537B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Programación de actividades durante el recreo. </w:t>
      </w:r>
    </w:p>
    <w:p w:rsidR="004B2417" w:rsidRPr="004537BA" w:rsidRDefault="004B2417" w:rsidP="004537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Los días seleccionados para el desarrollo de las actividades son martes, miércoles y jueves, y la organización es la siguiente: </w:t>
      </w:r>
    </w:p>
    <w:p w:rsidR="004B2417" w:rsidRPr="004537BA" w:rsidRDefault="004B2417" w:rsidP="004537BA">
      <w:p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staclara-nfasis1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2376"/>
        <w:gridCol w:w="3703"/>
        <w:gridCol w:w="2641"/>
      </w:tblGrid>
      <w:tr w:rsidR="00DF0B03" w:rsidRPr="004537BA" w:rsidTr="00DF0B03">
        <w:trPr>
          <w:cnfStyle w:val="100000000000"/>
        </w:trPr>
        <w:tc>
          <w:tcPr>
            <w:cnfStyle w:val="001000000000"/>
            <w:tcW w:w="2376" w:type="dxa"/>
          </w:tcPr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</w:tc>
        <w:tc>
          <w:tcPr>
            <w:tcW w:w="3703" w:type="dxa"/>
          </w:tcPr>
          <w:p w:rsidR="004B2417" w:rsidRPr="004537BA" w:rsidRDefault="004B2417" w:rsidP="004537BA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MIÉRCOLES</w:t>
            </w:r>
          </w:p>
        </w:tc>
        <w:tc>
          <w:tcPr>
            <w:tcW w:w="2641" w:type="dxa"/>
          </w:tcPr>
          <w:p w:rsidR="004B2417" w:rsidRPr="004537BA" w:rsidRDefault="004B2417" w:rsidP="004537BA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</w:tc>
      </w:tr>
      <w:tr w:rsidR="00DF0B03" w:rsidRPr="004537BA" w:rsidTr="00DF0B03">
        <w:trPr>
          <w:cnfStyle w:val="000000100000"/>
        </w:trPr>
        <w:tc>
          <w:tcPr>
            <w:cnfStyle w:val="001000000000"/>
            <w:tcW w:w="2376" w:type="dxa"/>
          </w:tcPr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 xml:space="preserve">Actividad: </w:t>
            </w:r>
            <w:r w:rsidRPr="004537BA">
              <w:rPr>
                <w:rFonts w:ascii="Times New Roman" w:hAnsi="Times New Roman" w:cs="Times New Roman"/>
                <w:b w:val="0"/>
                <w:sz w:val="24"/>
                <w:szCs w:val="24"/>
              </w:rPr>
              <w:t>Pin Pon: porche y gimnasio de La Paz.</w:t>
            </w:r>
          </w:p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 xml:space="preserve">Profesores: </w:t>
            </w:r>
            <w:r w:rsidRPr="004537BA">
              <w:rPr>
                <w:rFonts w:ascii="Times New Roman" w:hAnsi="Times New Roman" w:cs="Times New Roman"/>
                <w:b w:val="0"/>
                <w:sz w:val="24"/>
                <w:szCs w:val="24"/>
              </w:rPr>
              <w:t>Luis M., Charo y Santi Agüero.</w:t>
            </w:r>
          </w:p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B2417" w:rsidRPr="004537BA" w:rsidRDefault="004B2417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Fútbol sala:</w:t>
            </w: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patio Cernuda. 1º y 2º de la ESO.</w:t>
            </w:r>
          </w:p>
          <w:p w:rsidR="004B2417" w:rsidRPr="004537BA" w:rsidRDefault="004B2417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Profesores: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Santi F., Santi Agüero y monitores.</w:t>
            </w:r>
          </w:p>
        </w:tc>
        <w:tc>
          <w:tcPr>
            <w:tcW w:w="2641" w:type="dxa"/>
          </w:tcPr>
          <w:p w:rsidR="004B2417" w:rsidRPr="004537BA" w:rsidRDefault="00DF0B03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Juegos variados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: biblioteca del Cernuda.</w:t>
            </w:r>
          </w:p>
          <w:p w:rsidR="004B2417" w:rsidRPr="004537BA" w:rsidRDefault="004B2417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Profesoras: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Inma y Mª Carmen.</w:t>
            </w:r>
          </w:p>
        </w:tc>
      </w:tr>
      <w:tr w:rsidR="00DF0B03" w:rsidRPr="004537BA" w:rsidTr="00DF0B03">
        <w:tc>
          <w:tcPr>
            <w:cnfStyle w:val="001000000000"/>
            <w:tcW w:w="2376" w:type="dxa"/>
          </w:tcPr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 xml:space="preserve">Actividad: </w:t>
            </w:r>
            <w:r w:rsidRPr="004537BA">
              <w:rPr>
                <w:rFonts w:ascii="Times New Roman" w:hAnsi="Times New Roman" w:cs="Times New Roman"/>
                <w:b w:val="0"/>
                <w:sz w:val="24"/>
                <w:szCs w:val="24"/>
              </w:rPr>
              <w:t>Voley: patio Luis Cernuda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7BA">
              <w:rPr>
                <w:rFonts w:ascii="Times New Roman" w:hAnsi="Times New Roman" w:cs="Times New Roman"/>
                <w:b w:val="0"/>
                <w:sz w:val="24"/>
                <w:szCs w:val="24"/>
              </w:rPr>
              <w:t>Monitores.</w:t>
            </w:r>
          </w:p>
        </w:tc>
        <w:tc>
          <w:tcPr>
            <w:tcW w:w="3703" w:type="dxa"/>
          </w:tcPr>
          <w:p w:rsidR="004B2417" w:rsidRPr="004537BA" w:rsidRDefault="00DF0B03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Juegos de mesa: biblioteca Cernuda.</w:t>
            </w:r>
          </w:p>
          <w:p w:rsidR="004B2417" w:rsidRPr="004537BA" w:rsidRDefault="004B2417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Profesores: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Lola Baleato, Sonia y alumnado ayudante.</w:t>
            </w:r>
          </w:p>
        </w:tc>
        <w:tc>
          <w:tcPr>
            <w:tcW w:w="2641" w:type="dxa"/>
          </w:tcPr>
          <w:p w:rsidR="004B2417" w:rsidRPr="004537BA" w:rsidRDefault="00DF0B03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="004B2417"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Frontón: 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patio pequeño de La Paz.</w:t>
            </w:r>
          </w:p>
          <w:p w:rsidR="004B2417" w:rsidRPr="004537BA" w:rsidRDefault="004B2417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Profesores: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Santi F. Y Santi A.</w:t>
            </w:r>
          </w:p>
        </w:tc>
      </w:tr>
      <w:tr w:rsidR="00DF0B03" w:rsidRPr="004537BA" w:rsidTr="00DF0B03">
        <w:trPr>
          <w:cnfStyle w:val="000000100000"/>
        </w:trPr>
        <w:tc>
          <w:tcPr>
            <w:cnfStyle w:val="001000000000"/>
            <w:tcW w:w="2376" w:type="dxa"/>
          </w:tcPr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 xml:space="preserve">Actividad: </w:t>
            </w:r>
            <w:r w:rsidRPr="004537BA">
              <w:rPr>
                <w:rFonts w:ascii="Times New Roman" w:hAnsi="Times New Roman" w:cs="Times New Roman"/>
                <w:b w:val="0"/>
                <w:sz w:val="24"/>
                <w:szCs w:val="24"/>
              </w:rPr>
              <w:t>Ajedrez: biblioteca de la Paz.</w:t>
            </w:r>
          </w:p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 xml:space="preserve">Profesores: </w:t>
            </w:r>
            <w:r w:rsidRPr="004537BA">
              <w:rPr>
                <w:rFonts w:ascii="Times New Roman" w:hAnsi="Times New Roman" w:cs="Times New Roman"/>
                <w:b w:val="0"/>
                <w:sz w:val="24"/>
                <w:szCs w:val="24"/>
              </w:rPr>
              <w:t>Luis L., Pablo.</w:t>
            </w:r>
          </w:p>
        </w:tc>
        <w:tc>
          <w:tcPr>
            <w:tcW w:w="3703" w:type="dxa"/>
          </w:tcPr>
          <w:p w:rsidR="004B2417" w:rsidRPr="004537BA" w:rsidRDefault="00DF0B03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Ajedrez: biblioteca Cernuda.</w:t>
            </w:r>
          </w:p>
          <w:p w:rsidR="004B2417" w:rsidRPr="004537BA" w:rsidRDefault="004B2417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Profesorado: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Luis L., Pablo.</w:t>
            </w:r>
          </w:p>
        </w:tc>
        <w:tc>
          <w:tcPr>
            <w:tcW w:w="2641" w:type="dxa"/>
          </w:tcPr>
          <w:p w:rsidR="004B2417" w:rsidRPr="004537BA" w:rsidRDefault="00FE35F1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Fotografías y ví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deos: por todo el centro.</w:t>
            </w:r>
          </w:p>
          <w:p w:rsidR="004B2417" w:rsidRPr="004537BA" w:rsidRDefault="004B2417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Manolo M.</w:t>
            </w:r>
          </w:p>
        </w:tc>
      </w:tr>
      <w:tr w:rsidR="00DF0B03" w:rsidRPr="004537BA" w:rsidTr="00DF0B03">
        <w:tc>
          <w:tcPr>
            <w:cnfStyle w:val="001000000000"/>
            <w:tcW w:w="2376" w:type="dxa"/>
          </w:tcPr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B2417" w:rsidRPr="004537BA" w:rsidRDefault="00DF0B03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Cartelería y ví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deos: sala de ordenadores de La Paz.</w:t>
            </w:r>
          </w:p>
          <w:p w:rsidR="004B2417" w:rsidRPr="004537BA" w:rsidRDefault="004B2417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Profesorado: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Mª Ángeles Chincoa y Mario Vacas.</w:t>
            </w:r>
          </w:p>
        </w:tc>
        <w:tc>
          <w:tcPr>
            <w:tcW w:w="2641" w:type="dxa"/>
          </w:tcPr>
          <w:p w:rsidR="004B2417" w:rsidRPr="004537BA" w:rsidRDefault="00FE35F1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Baloncesto: patio La Paz.</w:t>
            </w:r>
          </w:p>
          <w:p w:rsidR="004B2417" w:rsidRPr="004537BA" w:rsidRDefault="004B2417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Profesores: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José y Manolo M. Y alumnado ayudante.</w:t>
            </w:r>
          </w:p>
        </w:tc>
      </w:tr>
      <w:tr w:rsidR="00DF0B03" w:rsidRPr="004537BA" w:rsidTr="00DF0B03">
        <w:trPr>
          <w:cnfStyle w:val="000000100000"/>
        </w:trPr>
        <w:tc>
          <w:tcPr>
            <w:cnfStyle w:val="001000000000"/>
            <w:tcW w:w="2376" w:type="dxa"/>
          </w:tcPr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B2417" w:rsidRPr="004537BA" w:rsidRDefault="00DF0B03" w:rsidP="004537BA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Flamenco/pop/instrumentos:</w:t>
            </w:r>
          </w:p>
          <w:p w:rsidR="004B2417" w:rsidRPr="004537BA" w:rsidRDefault="004B2417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Aula música Cernuda.</w:t>
            </w:r>
          </w:p>
          <w:p w:rsidR="004B2417" w:rsidRPr="004537BA" w:rsidRDefault="004B2417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Profesorado: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Sara y Miguel</w:t>
            </w:r>
          </w:p>
        </w:tc>
        <w:tc>
          <w:tcPr>
            <w:tcW w:w="2641" w:type="dxa"/>
          </w:tcPr>
          <w:p w:rsidR="004B2417" w:rsidRPr="004537BA" w:rsidRDefault="00FE35F1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Jardines y maceteros: patio de La Paz.</w:t>
            </w:r>
          </w:p>
          <w:p w:rsidR="004B2417" w:rsidRPr="004537BA" w:rsidRDefault="004B2417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Profesores: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Carmen Y. Y Alonso.</w:t>
            </w:r>
          </w:p>
        </w:tc>
      </w:tr>
      <w:tr w:rsidR="00DF0B03" w:rsidRPr="004537BA" w:rsidTr="00DF0B03">
        <w:tc>
          <w:tcPr>
            <w:cnfStyle w:val="001000000000"/>
            <w:tcW w:w="2376" w:type="dxa"/>
          </w:tcPr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B2417" w:rsidRPr="004537BA" w:rsidRDefault="004B2417" w:rsidP="004537BA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4B2417" w:rsidRPr="004537BA" w:rsidRDefault="00FE35F1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Bailes: gimnasio Cernuda.</w:t>
            </w:r>
          </w:p>
          <w:p w:rsidR="004B2417" w:rsidRPr="004537BA" w:rsidRDefault="004B2417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Profesora: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Silvia y alumnado ayudante.</w:t>
            </w:r>
          </w:p>
        </w:tc>
      </w:tr>
      <w:tr w:rsidR="00DF0B03" w:rsidRPr="004537BA" w:rsidTr="00DF0B03">
        <w:trPr>
          <w:cnfStyle w:val="000000100000"/>
        </w:trPr>
        <w:tc>
          <w:tcPr>
            <w:cnfStyle w:val="001000000000"/>
            <w:tcW w:w="2376" w:type="dxa"/>
          </w:tcPr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B2417" w:rsidRPr="004537BA" w:rsidRDefault="004B2417" w:rsidP="004537BA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4B2417" w:rsidRPr="004537BA" w:rsidRDefault="00FE35F1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Actividad: 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Canciones Távora: aula de música del Cernuda.</w:t>
            </w:r>
          </w:p>
          <w:p w:rsidR="004B2417" w:rsidRPr="004537BA" w:rsidRDefault="004B2417" w:rsidP="004537B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Profesor: 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>Javier Menchón.</w:t>
            </w:r>
          </w:p>
        </w:tc>
      </w:tr>
      <w:tr w:rsidR="00DF0B03" w:rsidRPr="004537BA" w:rsidTr="00DF0B03">
        <w:tc>
          <w:tcPr>
            <w:cnfStyle w:val="001000000000"/>
            <w:tcW w:w="2376" w:type="dxa"/>
          </w:tcPr>
          <w:p w:rsidR="004B2417" w:rsidRPr="004537BA" w:rsidRDefault="004B2417" w:rsidP="0045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B2417" w:rsidRPr="004537BA" w:rsidRDefault="004B2417" w:rsidP="004537BA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4B2417" w:rsidRPr="004537BA" w:rsidRDefault="00FE35F1" w:rsidP="004537B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>Actividad: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417" w:rsidRPr="004537BA">
              <w:rPr>
                <w:rFonts w:ascii="Times New Roman" w:hAnsi="Times New Roman" w:cs="Times New Roman"/>
                <w:sz w:val="24"/>
                <w:szCs w:val="24"/>
              </w:rPr>
              <w:t>Juegos de mesa: biblioteca La Paz.</w:t>
            </w:r>
          </w:p>
          <w:p w:rsidR="004B2417" w:rsidRPr="004537BA" w:rsidRDefault="004B2417" w:rsidP="004537BA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b/>
                <w:sz w:val="24"/>
                <w:szCs w:val="24"/>
              </w:rPr>
              <w:t>Profesora: Lola Baleato.</w:t>
            </w:r>
          </w:p>
        </w:tc>
      </w:tr>
      <w:bookmarkEnd w:id="0"/>
    </w:tbl>
    <w:p w:rsidR="009E6C9E" w:rsidRPr="004537BA" w:rsidRDefault="009E6C9E" w:rsidP="00453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417" w:rsidRPr="004537BA" w:rsidRDefault="004B2417" w:rsidP="00453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417" w:rsidRPr="004537BA" w:rsidRDefault="004B2417" w:rsidP="00453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417" w:rsidRPr="004537BA" w:rsidRDefault="00DF0B03" w:rsidP="004537BA">
      <w:p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En cuanto a los recursos </w:t>
      </w:r>
      <w:r w:rsidR="00711787" w:rsidRPr="004537BA">
        <w:rPr>
          <w:rFonts w:ascii="Times New Roman" w:hAnsi="Times New Roman" w:cs="Times New Roman"/>
          <w:sz w:val="24"/>
          <w:szCs w:val="24"/>
        </w:rPr>
        <w:t xml:space="preserve">humanos y recursos materiales de los que disponemos son los siguientes: </w:t>
      </w:r>
    </w:p>
    <w:p w:rsidR="00711787" w:rsidRPr="004537BA" w:rsidRDefault="00711787" w:rsidP="004537B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Recursos humanos: </w:t>
      </w:r>
    </w:p>
    <w:p w:rsidR="00711787" w:rsidRPr="004537BA" w:rsidRDefault="00711787" w:rsidP="004537B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C2490" w:rsidRPr="004537BA" w:rsidRDefault="00EC2490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Santiago Franco</w:t>
      </w:r>
      <w:r w:rsidR="00506615" w:rsidRPr="004537BA">
        <w:rPr>
          <w:rFonts w:ascii="Times New Roman" w:hAnsi="Times New Roman" w:cs="Times New Roman"/>
          <w:sz w:val="24"/>
          <w:szCs w:val="24"/>
        </w:rPr>
        <w:t xml:space="preserve"> Fernández</w:t>
      </w:r>
      <w:r w:rsidRPr="00453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1F5" w:rsidRPr="004537BA" w:rsidRDefault="001B41F5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Luis Morente Abadía.</w:t>
      </w:r>
    </w:p>
    <w:p w:rsidR="00711787" w:rsidRPr="004537BA" w:rsidRDefault="00711787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Santiago Agüero Muñoz.</w:t>
      </w:r>
    </w:p>
    <w:p w:rsidR="00711787" w:rsidRPr="004537BA" w:rsidRDefault="00711787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Jose Manuel Cáceres. </w:t>
      </w:r>
    </w:p>
    <w:p w:rsidR="001B41F5" w:rsidRPr="004537BA" w:rsidRDefault="00506615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Manuel Ortega Montero. </w:t>
      </w:r>
    </w:p>
    <w:p w:rsidR="00711787" w:rsidRPr="004537BA" w:rsidRDefault="00711787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Mª Carmen</w:t>
      </w:r>
      <w:r w:rsidR="00506615" w:rsidRPr="004537BA">
        <w:rPr>
          <w:rFonts w:ascii="Times New Roman" w:hAnsi="Times New Roman" w:cs="Times New Roman"/>
          <w:sz w:val="24"/>
          <w:szCs w:val="24"/>
        </w:rPr>
        <w:t xml:space="preserve"> Romero Arias</w:t>
      </w:r>
      <w:r w:rsidRPr="00453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490" w:rsidRPr="004537BA" w:rsidRDefault="00EC2490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Inmaculada León Pérez.</w:t>
      </w:r>
    </w:p>
    <w:p w:rsidR="00711787" w:rsidRPr="004537BA" w:rsidRDefault="00711787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Mª Ángeles Chincoa Rodríguez. </w:t>
      </w:r>
    </w:p>
    <w:p w:rsidR="001B41F5" w:rsidRPr="004537BA" w:rsidRDefault="001B41F5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Mario Vacas</w:t>
      </w:r>
      <w:r w:rsidR="00506615" w:rsidRPr="004537BA">
        <w:rPr>
          <w:rFonts w:ascii="Times New Roman" w:hAnsi="Times New Roman" w:cs="Times New Roman"/>
          <w:sz w:val="24"/>
          <w:szCs w:val="24"/>
        </w:rPr>
        <w:t xml:space="preserve"> Pecero</w:t>
      </w:r>
      <w:r w:rsidRPr="00453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787" w:rsidRPr="004537BA" w:rsidRDefault="00711787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Silvia Coronilla Muñoz. </w:t>
      </w:r>
    </w:p>
    <w:p w:rsidR="001B41F5" w:rsidRPr="004537BA" w:rsidRDefault="001B41F5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Miguel Velasco</w:t>
      </w:r>
      <w:r w:rsidR="00976147" w:rsidRPr="004537BA">
        <w:rPr>
          <w:rFonts w:ascii="Times New Roman" w:hAnsi="Times New Roman" w:cs="Times New Roman"/>
          <w:sz w:val="24"/>
          <w:szCs w:val="24"/>
        </w:rPr>
        <w:t xml:space="preserve"> Ruiz</w:t>
      </w:r>
      <w:r w:rsidRPr="00453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00F" w:rsidRPr="004537BA" w:rsidRDefault="0076400F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Sara Gutiérrez Martínez. </w:t>
      </w:r>
    </w:p>
    <w:p w:rsidR="00DF0B03" w:rsidRPr="004537BA" w:rsidRDefault="00711787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Mª del Rosario de la Corte Mogedas.</w:t>
      </w:r>
    </w:p>
    <w:p w:rsidR="00EC2490" w:rsidRPr="004537BA" w:rsidRDefault="00EC2490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Francisco Javier Menchón Domínguez.</w:t>
      </w:r>
    </w:p>
    <w:p w:rsidR="00EC2490" w:rsidRPr="004537BA" w:rsidRDefault="00EC2490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Pablo Montero Moreno. </w:t>
      </w:r>
    </w:p>
    <w:p w:rsidR="00EC2490" w:rsidRPr="004537BA" w:rsidRDefault="00EC2490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Francisco Luis Lianes Gordo. </w:t>
      </w:r>
    </w:p>
    <w:p w:rsidR="00EC2490" w:rsidRPr="004537BA" w:rsidRDefault="00506615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Carmen Yuste Aguilar. </w:t>
      </w:r>
    </w:p>
    <w:p w:rsidR="00EC2490" w:rsidRPr="004537BA" w:rsidRDefault="00506615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Alonso Endrina Medina. </w:t>
      </w:r>
    </w:p>
    <w:p w:rsidR="00506615" w:rsidRPr="004537BA" w:rsidRDefault="00506615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Maria Dolorse Baleato Rebollar. </w:t>
      </w:r>
    </w:p>
    <w:p w:rsidR="00506615" w:rsidRPr="004537BA" w:rsidRDefault="00506615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Sonia García Sierra.</w:t>
      </w:r>
    </w:p>
    <w:p w:rsidR="00AB68D1" w:rsidRPr="004537BA" w:rsidRDefault="00AB68D1" w:rsidP="004537BA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Virgini</w:t>
      </w:r>
      <w:r w:rsidR="00A15775" w:rsidRPr="004537BA">
        <w:rPr>
          <w:rFonts w:ascii="Times New Roman" w:hAnsi="Times New Roman" w:cs="Times New Roman"/>
          <w:sz w:val="24"/>
          <w:szCs w:val="24"/>
        </w:rPr>
        <w:t xml:space="preserve">a Bernal Mateos. En mi caso, como coordinadora, mi labor es la siguiente: </w:t>
      </w:r>
      <w:r w:rsidR="009700C0" w:rsidRPr="004537BA">
        <w:rPr>
          <w:rFonts w:ascii="Times New Roman" w:hAnsi="Times New Roman" w:cs="Times New Roman"/>
          <w:sz w:val="24"/>
          <w:szCs w:val="24"/>
        </w:rPr>
        <w:t xml:space="preserve">creación, elaboración y puesta en marcha  del proyecto, </w:t>
      </w:r>
      <w:r w:rsidR="00A15775" w:rsidRPr="004537BA">
        <w:rPr>
          <w:rFonts w:ascii="Times New Roman" w:hAnsi="Times New Roman" w:cs="Times New Roman"/>
          <w:sz w:val="24"/>
          <w:szCs w:val="24"/>
        </w:rPr>
        <w:lastRenderedPageBreak/>
        <w:t>sustituir en el caso de que falte alguien en alguna actividad y ser un apoyo más, motivar y ser un nexo de uni</w:t>
      </w:r>
      <w:r w:rsidR="00782562" w:rsidRPr="004537BA">
        <w:rPr>
          <w:rFonts w:ascii="Times New Roman" w:hAnsi="Times New Roman" w:cs="Times New Roman"/>
          <w:sz w:val="24"/>
          <w:szCs w:val="24"/>
        </w:rPr>
        <w:t>ón entre docentes y</w:t>
      </w:r>
      <w:r w:rsidR="00A15775" w:rsidRPr="004537BA">
        <w:rPr>
          <w:rFonts w:ascii="Times New Roman" w:hAnsi="Times New Roman" w:cs="Times New Roman"/>
          <w:sz w:val="24"/>
          <w:szCs w:val="24"/>
        </w:rPr>
        <w:t xml:space="preserve"> discentes</w:t>
      </w:r>
      <w:r w:rsidR="00782562" w:rsidRPr="004537BA">
        <w:rPr>
          <w:rFonts w:ascii="Times New Roman" w:hAnsi="Times New Roman" w:cs="Times New Roman"/>
          <w:sz w:val="24"/>
          <w:szCs w:val="24"/>
        </w:rPr>
        <w:t>.</w:t>
      </w:r>
    </w:p>
    <w:p w:rsidR="009B7833" w:rsidRPr="004537BA" w:rsidRDefault="009B7833" w:rsidP="004537BA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B7833" w:rsidRPr="004537BA" w:rsidRDefault="006B5CFE" w:rsidP="00453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Además, contaremos con la ayuda de alumnos de 1º y 2º bachillerato que se han ofrecido voluntarios, así como alumnado de nuestro ciclo formativo. </w:t>
      </w:r>
    </w:p>
    <w:p w:rsidR="009B7833" w:rsidRPr="004537BA" w:rsidRDefault="009B7833" w:rsidP="004537BA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B7833" w:rsidRPr="004537BA" w:rsidRDefault="009B7833" w:rsidP="004537B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Recursos espaciales: las instalaciones que están siendo utilizadas son los patios, gimnasio, aulas específicas y bibliotecas. </w:t>
      </w:r>
    </w:p>
    <w:p w:rsidR="00CD7E05" w:rsidRPr="004537BA" w:rsidRDefault="00CD7E05" w:rsidP="004537B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D7E05" w:rsidRPr="004537BA" w:rsidRDefault="009B7833" w:rsidP="004537B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>Recursos materiales: balones y portería de fútbol, voleibol y redes, baloncesto</w:t>
      </w:r>
      <w:r w:rsidR="00CD7E05" w:rsidRPr="004537BA">
        <w:rPr>
          <w:rFonts w:ascii="Times New Roman" w:hAnsi="Times New Roman" w:cs="Times New Roman"/>
          <w:sz w:val="24"/>
          <w:szCs w:val="24"/>
        </w:rPr>
        <w:t xml:space="preserve"> y canastas, </w:t>
      </w:r>
      <w:r w:rsidRPr="004537BA">
        <w:rPr>
          <w:rFonts w:ascii="Times New Roman" w:hAnsi="Times New Roman" w:cs="Times New Roman"/>
          <w:sz w:val="24"/>
          <w:szCs w:val="24"/>
        </w:rPr>
        <w:t xml:space="preserve">aula de música e instrumentos, aula de tecnología y pcs´s, fichas y </w:t>
      </w:r>
      <w:r w:rsidR="0052263A" w:rsidRPr="004537BA">
        <w:rPr>
          <w:rFonts w:ascii="Times New Roman" w:hAnsi="Times New Roman" w:cs="Times New Roman"/>
          <w:sz w:val="24"/>
          <w:szCs w:val="24"/>
        </w:rPr>
        <w:t>tablero de ajedrez, juegos de mesa (bajara</w:t>
      </w:r>
      <w:r w:rsidR="00CD7E05" w:rsidRPr="004537BA">
        <w:rPr>
          <w:rFonts w:ascii="Times New Roman" w:hAnsi="Times New Roman" w:cs="Times New Roman"/>
          <w:sz w:val="24"/>
          <w:szCs w:val="24"/>
        </w:rPr>
        <w:t xml:space="preserve">s de cartas, escalectrix, etc), regaderas, semillas, maceteros, equipo de música, gimnasio. </w:t>
      </w:r>
    </w:p>
    <w:p w:rsidR="00CD7E05" w:rsidRPr="004537BA" w:rsidRDefault="00CD7E05" w:rsidP="004537B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9B7833" w:rsidRPr="004537BA" w:rsidRDefault="00CD7E05" w:rsidP="004537BA">
      <w:p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Nota: Los materiales e instalaciones son aportados por los distintos Departamentos que participan y por Escuela Espacio de Paz.  </w:t>
      </w:r>
    </w:p>
    <w:p w:rsidR="00D6141F" w:rsidRPr="004537BA" w:rsidRDefault="00D6141F" w:rsidP="00453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B6" w:rsidRPr="004537BA" w:rsidRDefault="00576AB6" w:rsidP="004537B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Conclusiones finales. </w:t>
      </w:r>
    </w:p>
    <w:p w:rsidR="000F5E38" w:rsidRPr="004537BA" w:rsidRDefault="00D6141F" w:rsidP="00453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</w:rPr>
        <w:t xml:space="preserve">Con este proyecto se pretende poner nuestro granito de arena y apostar por una educación de calidad, formando a sujetos cívicos y responsables en sociedad. Nuestro lema es el siguiente: “La enseñanza es más que impartir conocimiento, es inspirar el cambio…” y nosotros, vamos a apostar por ese cambio. </w:t>
      </w:r>
    </w:p>
    <w:p w:rsidR="00D6141F" w:rsidRPr="004537BA" w:rsidRDefault="00D6141F" w:rsidP="00453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E38" w:rsidRPr="004537BA" w:rsidRDefault="000F5E38" w:rsidP="004537B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E38" w:rsidRPr="004537BA" w:rsidRDefault="000F5E38" w:rsidP="004537B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AB6" w:rsidRPr="004537BA" w:rsidRDefault="00576AB6" w:rsidP="004537B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BA">
        <w:rPr>
          <w:rFonts w:ascii="Times New Roman" w:hAnsi="Times New Roman" w:cs="Times New Roman"/>
          <w:b/>
          <w:sz w:val="24"/>
          <w:szCs w:val="24"/>
        </w:rPr>
        <w:t xml:space="preserve">Bibliografía. </w:t>
      </w:r>
    </w:p>
    <w:p w:rsidR="00D07CF1" w:rsidRPr="004537BA" w:rsidRDefault="00D07CF1" w:rsidP="004537B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  <w:shd w:val="clear" w:color="auto" w:fill="FFFFFF"/>
        </w:rPr>
        <w:t>Colaboradores de Wikipedia. Definición de Google maps (2012) [En línea]. Wikipedia, la enciclopedia</w:t>
      </w:r>
      <w:r w:rsidRPr="004537BA">
        <w:rPr>
          <w:rFonts w:ascii="Times New Roman" w:hAnsi="Times New Roman" w:cs="Times New Roman"/>
          <w:sz w:val="24"/>
          <w:szCs w:val="24"/>
        </w:rPr>
        <w:br/>
      </w:r>
      <w:r w:rsidRPr="004537BA">
        <w:rPr>
          <w:rFonts w:ascii="Times New Roman" w:hAnsi="Times New Roman" w:cs="Times New Roman"/>
          <w:sz w:val="24"/>
          <w:szCs w:val="24"/>
          <w:shd w:val="clear" w:color="auto" w:fill="FFFFFF"/>
        </w:rPr>
        <w:t>libre, 2012. [Fecha de consulta: 3 de marzo de 2012].</w:t>
      </w:r>
    </w:p>
    <w:p w:rsidR="00D07CF1" w:rsidRPr="004537BA" w:rsidRDefault="00D07CF1" w:rsidP="004537B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  <w:shd w:val="clear" w:color="auto" w:fill="FFFFFF"/>
        </w:rPr>
        <w:t>Colaboradores de Wikipedia. Definición de Blog (2012) [En línea]. Wikipedia, la enciclopedia libre,</w:t>
      </w:r>
      <w:r w:rsidRPr="004537BA">
        <w:rPr>
          <w:rFonts w:ascii="Times New Roman" w:hAnsi="Times New Roman" w:cs="Times New Roman"/>
          <w:sz w:val="24"/>
          <w:szCs w:val="24"/>
        </w:rPr>
        <w:br/>
      </w:r>
      <w:r w:rsidRPr="004537BA">
        <w:rPr>
          <w:rFonts w:ascii="Times New Roman" w:hAnsi="Times New Roman" w:cs="Times New Roman"/>
          <w:sz w:val="24"/>
          <w:szCs w:val="24"/>
          <w:shd w:val="clear" w:color="auto" w:fill="FFFFFF"/>
        </w:rPr>
        <w:t>2012. [Fecha consulta: 5 de marzo de 2012].</w:t>
      </w:r>
      <w:r w:rsidRPr="004537BA">
        <w:rPr>
          <w:rFonts w:ascii="Times New Roman" w:hAnsi="Times New Roman" w:cs="Times New Roman"/>
          <w:sz w:val="24"/>
          <w:szCs w:val="24"/>
        </w:rPr>
        <w:br/>
      </w:r>
      <w:r w:rsidRPr="004537BA">
        <w:rPr>
          <w:rFonts w:ascii="Times New Roman" w:hAnsi="Times New Roman" w:cs="Times New Roman"/>
          <w:sz w:val="24"/>
          <w:szCs w:val="24"/>
          <w:shd w:val="clear" w:color="auto" w:fill="FFFFFF"/>
        </w:rPr>
        <w:t>Lecturas: Educación Física y Deportes, Revista Digital. Buenos Aires, Año 17, Nº 170, Julio de</w:t>
      </w:r>
      <w:r w:rsidRPr="004537BA">
        <w:rPr>
          <w:rFonts w:ascii="Times New Roman" w:hAnsi="Times New Roman" w:cs="Times New Roman"/>
          <w:sz w:val="24"/>
          <w:szCs w:val="24"/>
        </w:rPr>
        <w:br/>
      </w:r>
      <w:r w:rsidRPr="004537BA">
        <w:rPr>
          <w:rFonts w:ascii="Times New Roman" w:hAnsi="Times New Roman" w:cs="Times New Roman"/>
          <w:sz w:val="24"/>
          <w:szCs w:val="24"/>
          <w:shd w:val="clear" w:color="auto" w:fill="FFFFFF"/>
        </w:rPr>
        <w:t>2012.</w:t>
      </w:r>
    </w:p>
    <w:p w:rsidR="004537BA" w:rsidRPr="004537BA" w:rsidRDefault="00D07CF1" w:rsidP="004537B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7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gtFrame="_blank" w:history="1">
        <w:r w:rsidRPr="004537B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http://www.efdeportes.com/efd170/los-recreos-activos-en-educacion-fisica.htm</w:t>
        </w:r>
      </w:hyperlink>
      <w:r w:rsidRPr="004537BA">
        <w:rPr>
          <w:rFonts w:ascii="Times New Roman" w:hAnsi="Times New Roman" w:cs="Times New Roman"/>
          <w:sz w:val="24"/>
          <w:szCs w:val="24"/>
        </w:rPr>
        <w:t>.</w:t>
      </w:r>
    </w:p>
    <w:p w:rsidR="00D07CF1" w:rsidRPr="004537BA" w:rsidRDefault="00D07CF1" w:rsidP="004537B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537BA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https://www.elvalordelaeducacionfisica.com/proyecto-patios-inclusivos/</w:t>
        </w:r>
      </w:hyperlink>
      <w:r w:rsidRPr="004537BA">
        <w:rPr>
          <w:rFonts w:ascii="Times New Roman" w:hAnsi="Times New Roman" w:cs="Times New Roman"/>
          <w:sz w:val="24"/>
          <w:szCs w:val="24"/>
        </w:rPr>
        <w:t>.</w:t>
      </w:r>
    </w:p>
    <w:p w:rsidR="00D07CF1" w:rsidRPr="004537BA" w:rsidRDefault="00D07CF1" w:rsidP="004537BA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07CF1" w:rsidRPr="004537BA" w:rsidSect="004B241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C1" w:rsidRDefault="001B00C1" w:rsidP="000D0487">
      <w:pPr>
        <w:spacing w:after="0" w:line="240" w:lineRule="auto"/>
      </w:pPr>
      <w:r>
        <w:separator/>
      </w:r>
    </w:p>
  </w:endnote>
  <w:endnote w:type="continuationSeparator" w:id="1">
    <w:p w:rsidR="001B00C1" w:rsidRDefault="001B00C1" w:rsidP="000D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568"/>
      <w:docPartObj>
        <w:docPartGallery w:val="Page Numbers (Bottom of Page)"/>
        <w:docPartUnique/>
      </w:docPartObj>
    </w:sdtPr>
    <w:sdtContent>
      <w:p w:rsidR="00576AB6" w:rsidRDefault="00C639B8">
        <w:pPr>
          <w:pStyle w:val="Piedepgin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576AB6" w:rsidRDefault="00C639B8">
                    <w:pPr>
                      <w:jc w:val="center"/>
                    </w:pPr>
                    <w:fldSimple w:instr=" PAGE    \* MERGEFORMAT ">
                      <w:r w:rsidR="004537B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C1" w:rsidRDefault="001B00C1" w:rsidP="000D0487">
      <w:pPr>
        <w:spacing w:after="0" w:line="240" w:lineRule="auto"/>
      </w:pPr>
      <w:r>
        <w:separator/>
      </w:r>
    </w:p>
  </w:footnote>
  <w:footnote w:type="continuationSeparator" w:id="1">
    <w:p w:rsidR="001B00C1" w:rsidRDefault="001B00C1" w:rsidP="000D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077"/>
      <w:gridCol w:w="3657"/>
    </w:tblGrid>
    <w:tr w:rsidR="000D0487" w:rsidTr="000D0487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ítulo"/>
          <w:id w:val="77761602"/>
          <w:placeholder>
            <w:docPart w:val="32DC8700629B4F9C9C98D3A166674C4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077" w:type="dxa"/>
            </w:tcPr>
            <w:p w:rsidR="000D0487" w:rsidRPr="000D0487" w:rsidRDefault="000D0487" w:rsidP="00576AB6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0D048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Recreos Activos e Inclusivos</w:t>
              </w:r>
              <w:r w:rsidR="00576AB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2018-2019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Año"/>
          <w:id w:val="77761609"/>
          <w:placeholder>
            <w:docPart w:val="B39F44B0824A4419877D06E9A793DEA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3657" w:type="dxa"/>
            </w:tcPr>
            <w:p w:rsidR="000D0487" w:rsidRPr="000D0487" w:rsidRDefault="000D0487" w:rsidP="00576AB6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 w:rsidRPr="000D048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I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ES</w:t>
              </w:r>
              <w:r w:rsidRPr="000D048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 xml:space="preserve"> Salvador Távora</w:t>
              </w:r>
            </w:p>
          </w:tc>
        </w:sdtContent>
      </w:sdt>
    </w:tr>
  </w:tbl>
  <w:p w:rsidR="000D0487" w:rsidRDefault="000D04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2C"/>
    <w:multiLevelType w:val="multilevel"/>
    <w:tmpl w:val="79B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1200"/>
    <w:multiLevelType w:val="hybridMultilevel"/>
    <w:tmpl w:val="01624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2A9E"/>
    <w:multiLevelType w:val="hybridMultilevel"/>
    <w:tmpl w:val="4F9C7EF2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A43B06"/>
    <w:multiLevelType w:val="hybridMultilevel"/>
    <w:tmpl w:val="808C04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F4CF9"/>
    <w:multiLevelType w:val="multilevel"/>
    <w:tmpl w:val="381E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22673"/>
    <w:multiLevelType w:val="hybridMultilevel"/>
    <w:tmpl w:val="83EEB9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0487"/>
    <w:rsid w:val="000D0487"/>
    <w:rsid w:val="000F5E38"/>
    <w:rsid w:val="00160861"/>
    <w:rsid w:val="001B00C1"/>
    <w:rsid w:val="001B41F5"/>
    <w:rsid w:val="001F73AF"/>
    <w:rsid w:val="00332FBB"/>
    <w:rsid w:val="003B1C35"/>
    <w:rsid w:val="003C5C80"/>
    <w:rsid w:val="004537BA"/>
    <w:rsid w:val="00465469"/>
    <w:rsid w:val="00484A59"/>
    <w:rsid w:val="004B2417"/>
    <w:rsid w:val="004C722B"/>
    <w:rsid w:val="00506615"/>
    <w:rsid w:val="0052263A"/>
    <w:rsid w:val="00576AB6"/>
    <w:rsid w:val="006B5CFE"/>
    <w:rsid w:val="00711787"/>
    <w:rsid w:val="0076400F"/>
    <w:rsid w:val="007653D3"/>
    <w:rsid w:val="00782562"/>
    <w:rsid w:val="007B64CA"/>
    <w:rsid w:val="007C6F75"/>
    <w:rsid w:val="008D5AB4"/>
    <w:rsid w:val="00906598"/>
    <w:rsid w:val="009700C0"/>
    <w:rsid w:val="00976147"/>
    <w:rsid w:val="009B7833"/>
    <w:rsid w:val="009E214A"/>
    <w:rsid w:val="009E6C9E"/>
    <w:rsid w:val="009F60B3"/>
    <w:rsid w:val="00A15775"/>
    <w:rsid w:val="00A85678"/>
    <w:rsid w:val="00AB68D1"/>
    <w:rsid w:val="00AC0828"/>
    <w:rsid w:val="00AE7DF2"/>
    <w:rsid w:val="00B706EC"/>
    <w:rsid w:val="00B7144F"/>
    <w:rsid w:val="00BC124B"/>
    <w:rsid w:val="00BD2390"/>
    <w:rsid w:val="00C639B8"/>
    <w:rsid w:val="00CD7E05"/>
    <w:rsid w:val="00D07CF1"/>
    <w:rsid w:val="00D5354B"/>
    <w:rsid w:val="00D6141F"/>
    <w:rsid w:val="00D8207A"/>
    <w:rsid w:val="00DA2FCB"/>
    <w:rsid w:val="00DC750A"/>
    <w:rsid w:val="00DF0B03"/>
    <w:rsid w:val="00EC2490"/>
    <w:rsid w:val="00FE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487"/>
  </w:style>
  <w:style w:type="paragraph" w:styleId="Piedepgina">
    <w:name w:val="footer"/>
    <w:basedOn w:val="Normal"/>
    <w:link w:val="PiedepginaCar"/>
    <w:uiPriority w:val="99"/>
    <w:semiHidden/>
    <w:unhideWhenUsed/>
    <w:rsid w:val="000D0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0487"/>
  </w:style>
  <w:style w:type="paragraph" w:styleId="Textodeglobo">
    <w:name w:val="Balloon Text"/>
    <w:basedOn w:val="Normal"/>
    <w:link w:val="TextodegloboCar"/>
    <w:uiPriority w:val="99"/>
    <w:semiHidden/>
    <w:unhideWhenUsed/>
    <w:rsid w:val="000D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4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04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2417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4B2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07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valordelaeducacionfisica.com/proyecto-patios-inclusivo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fdeportes.com/efd170/los-recreos-activos-en-educacion-fisica.ht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DC8700629B4F9C9C98D3A16667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F883-6521-47E9-B55D-06BE099142D9}"/>
      </w:docPartPr>
      <w:docPartBody>
        <w:p w:rsidR="00771D20" w:rsidRDefault="007C1655" w:rsidP="007C1655">
          <w:pPr>
            <w:pStyle w:val="32DC8700629B4F9C9C98D3A166674C4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B39F44B0824A4419877D06E9A793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6C2A-E9BD-4A44-BE1E-4BF5471AD4BE}"/>
      </w:docPartPr>
      <w:docPartBody>
        <w:p w:rsidR="00771D20" w:rsidRDefault="007C1655" w:rsidP="007C1655">
          <w:pPr>
            <w:pStyle w:val="B39F44B0824A4419877D06E9A793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1655"/>
    <w:rsid w:val="00152C52"/>
    <w:rsid w:val="00565DF0"/>
    <w:rsid w:val="00771D20"/>
    <w:rsid w:val="007C1655"/>
    <w:rsid w:val="0085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DC8700629B4F9C9C98D3A166674C44">
    <w:name w:val="32DC8700629B4F9C9C98D3A166674C44"/>
    <w:rsid w:val="007C1655"/>
  </w:style>
  <w:style w:type="paragraph" w:customStyle="1" w:styleId="B39F44B0824A4419877D06E9A793DEA3">
    <w:name w:val="B39F44B0824A4419877D06E9A793DEA3"/>
    <w:rsid w:val="007C16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IES Salvador Távora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3A77E-E6C6-4BD8-83E9-C49CADD4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Recreos Activos e Inclusivos</vt:lpstr>
    </vt:vector>
  </TitlesOfParts>
  <Company> 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Recreos Activos e Inclusivos 2018-2019</dc:title>
  <dc:creator>Profesorado</dc:creator>
  <cp:lastModifiedBy>Profesorado</cp:lastModifiedBy>
  <cp:revision>41</cp:revision>
  <dcterms:created xsi:type="dcterms:W3CDTF">2018-11-30T10:44:00Z</dcterms:created>
  <dcterms:modified xsi:type="dcterms:W3CDTF">2018-11-30T13:27:00Z</dcterms:modified>
</cp:coreProperties>
</file>