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56E" w:rsidRPr="00A0113B" w:rsidRDefault="00037FD1" w:rsidP="00A0113B">
      <w:pPr>
        <w:pStyle w:val="Standard"/>
        <w:spacing w:line="360" w:lineRule="auto"/>
        <w:jc w:val="center"/>
        <w:rPr>
          <w:rFonts w:asciiTheme="minorHAnsi" w:hAnsiTheme="minorHAnsi"/>
          <w:b/>
          <w:color w:val="70AD47" w:themeColor="accent6"/>
          <w:sz w:val="56"/>
          <w:szCs w:val="56"/>
        </w:rPr>
      </w:pPr>
      <w:r w:rsidRPr="00B41114">
        <w:rPr>
          <w:rFonts w:asciiTheme="minorHAnsi" w:hAnsiTheme="minorHAnsi"/>
          <w:b/>
          <w:color w:val="70AD47" w:themeColor="accent6"/>
          <w:sz w:val="56"/>
          <w:szCs w:val="56"/>
        </w:rPr>
        <w:t>PROYECTO DE FORMACIÓN EN CENTRO</w:t>
      </w:r>
    </w:p>
    <w:p w:rsidR="00037FD1" w:rsidRPr="00B41114" w:rsidRDefault="00037FD1" w:rsidP="00B24808">
      <w:pPr>
        <w:pStyle w:val="Standard"/>
        <w:spacing w:line="360" w:lineRule="auto"/>
        <w:jc w:val="center"/>
        <w:rPr>
          <w:rFonts w:asciiTheme="minorHAnsi" w:hAnsiTheme="minorHAnsi"/>
          <w:b/>
          <w:color w:val="4472C4" w:themeColor="accent5"/>
          <w:sz w:val="96"/>
          <w:szCs w:val="96"/>
        </w:rPr>
      </w:pPr>
      <w:r w:rsidRPr="00B41114">
        <w:rPr>
          <w:rFonts w:asciiTheme="minorHAnsi" w:hAnsiTheme="minorHAnsi"/>
          <w:b/>
          <w:color w:val="4472C4" w:themeColor="accent5"/>
          <w:sz w:val="96"/>
          <w:szCs w:val="96"/>
        </w:rPr>
        <w:t>“TRABAJAMOS CON ABN”</w:t>
      </w:r>
    </w:p>
    <w:p w:rsidR="00037FD1" w:rsidRPr="00D2464E" w:rsidRDefault="00037FD1" w:rsidP="00B24808">
      <w:pPr>
        <w:pStyle w:val="Standard"/>
        <w:spacing w:line="360" w:lineRule="auto"/>
        <w:rPr>
          <w:rFonts w:asciiTheme="minorHAnsi" w:hAnsiTheme="minorHAnsi"/>
        </w:rPr>
      </w:pPr>
      <w:r w:rsidRPr="00D2464E">
        <w:rPr>
          <w:rFonts w:asciiTheme="minorHAnsi" w:hAnsiTheme="minorHAnsi"/>
          <w:noProof/>
        </w:rPr>
        <w:drawing>
          <wp:anchor distT="0" distB="0" distL="114300" distR="114300" simplePos="0" relativeHeight="251659264" behindDoc="0" locked="0" layoutInCell="1" allowOverlap="1" wp14:anchorId="0874200B" wp14:editId="69FDF619">
            <wp:simplePos x="0" y="0"/>
            <wp:positionH relativeFrom="column">
              <wp:posOffset>1537335</wp:posOffset>
            </wp:positionH>
            <wp:positionV relativeFrom="paragraph">
              <wp:posOffset>353060</wp:posOffset>
            </wp:positionV>
            <wp:extent cx="3067050" cy="3295650"/>
            <wp:effectExtent l="19050" t="0" r="0" b="0"/>
            <wp:wrapSquare wrapText="bothSides"/>
            <wp:docPr id="1" name="Imagen 1" descr="https://i.pinimg.com/originals/10/7b/6e/107b6e2fa04cdf3c52bad95d1faeb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10/7b/6e/107b6e2fa04cdf3c52bad95d1faebff2.jpg"/>
                    <pic:cNvPicPr>
                      <a:picLocks noChangeAspect="1" noChangeArrowheads="1"/>
                    </pic:cNvPicPr>
                  </pic:nvPicPr>
                  <pic:blipFill>
                    <a:blip r:embed="rId7" cstate="print"/>
                    <a:srcRect/>
                    <a:stretch>
                      <a:fillRect/>
                    </a:stretch>
                  </pic:blipFill>
                  <pic:spPr bwMode="auto">
                    <a:xfrm>
                      <a:off x="0" y="0"/>
                      <a:ext cx="3067050" cy="3295650"/>
                    </a:xfrm>
                    <a:prstGeom prst="rect">
                      <a:avLst/>
                    </a:prstGeom>
                    <a:noFill/>
                    <a:ln w="9525">
                      <a:noFill/>
                      <a:miter lim="800000"/>
                      <a:headEnd/>
                      <a:tailEnd/>
                    </a:ln>
                  </pic:spPr>
                </pic:pic>
              </a:graphicData>
            </a:graphic>
          </wp:anchor>
        </w:drawing>
      </w:r>
    </w:p>
    <w:p w:rsidR="00037FD1" w:rsidRPr="00D2464E" w:rsidRDefault="00037FD1" w:rsidP="00B24808">
      <w:pPr>
        <w:pStyle w:val="Standard"/>
        <w:spacing w:line="360" w:lineRule="auto"/>
        <w:rPr>
          <w:rFonts w:asciiTheme="minorHAnsi" w:hAnsiTheme="minorHAnsi"/>
        </w:rPr>
      </w:pPr>
    </w:p>
    <w:p w:rsidR="00037FD1" w:rsidRPr="00D2464E" w:rsidRDefault="00037FD1" w:rsidP="00B24808">
      <w:pPr>
        <w:pStyle w:val="Standard"/>
        <w:spacing w:line="360" w:lineRule="auto"/>
        <w:jc w:val="center"/>
        <w:rPr>
          <w:rFonts w:asciiTheme="minorHAnsi" w:hAnsiTheme="minorHAnsi"/>
        </w:rPr>
      </w:pPr>
    </w:p>
    <w:p w:rsidR="00037FD1" w:rsidRPr="00D2464E" w:rsidRDefault="00037FD1" w:rsidP="00B24808">
      <w:pPr>
        <w:pStyle w:val="Standard"/>
        <w:spacing w:line="360" w:lineRule="auto"/>
        <w:jc w:val="center"/>
        <w:rPr>
          <w:rFonts w:asciiTheme="minorHAnsi" w:hAnsiTheme="minorHAnsi"/>
        </w:rPr>
      </w:pPr>
    </w:p>
    <w:p w:rsidR="00037FD1" w:rsidRPr="00D2464E" w:rsidRDefault="00037FD1" w:rsidP="00B24808">
      <w:pPr>
        <w:pStyle w:val="Standard"/>
        <w:spacing w:line="360" w:lineRule="auto"/>
        <w:jc w:val="center"/>
        <w:rPr>
          <w:rFonts w:asciiTheme="minorHAnsi" w:hAnsiTheme="minorHAnsi"/>
        </w:rPr>
      </w:pPr>
    </w:p>
    <w:p w:rsidR="00037FD1" w:rsidRPr="00D2464E" w:rsidRDefault="00037FD1" w:rsidP="00B24808">
      <w:pPr>
        <w:pStyle w:val="Standard"/>
        <w:spacing w:line="360" w:lineRule="auto"/>
        <w:jc w:val="center"/>
        <w:rPr>
          <w:rFonts w:asciiTheme="minorHAnsi" w:hAnsiTheme="minorHAnsi"/>
        </w:rPr>
      </w:pPr>
    </w:p>
    <w:p w:rsidR="00037FD1" w:rsidRPr="00D2464E" w:rsidRDefault="00037FD1" w:rsidP="00B24808">
      <w:pPr>
        <w:pStyle w:val="Standard"/>
        <w:spacing w:line="360" w:lineRule="auto"/>
        <w:jc w:val="center"/>
        <w:rPr>
          <w:rFonts w:asciiTheme="minorHAnsi" w:hAnsiTheme="minorHAnsi"/>
        </w:rPr>
      </w:pPr>
    </w:p>
    <w:p w:rsidR="00037FD1" w:rsidRPr="00D2464E" w:rsidRDefault="00037FD1" w:rsidP="00B24808">
      <w:pPr>
        <w:pStyle w:val="Standard"/>
        <w:spacing w:line="360" w:lineRule="auto"/>
        <w:jc w:val="center"/>
        <w:rPr>
          <w:rFonts w:asciiTheme="minorHAnsi" w:hAnsiTheme="minorHAnsi"/>
        </w:rPr>
      </w:pPr>
    </w:p>
    <w:p w:rsidR="00037FD1" w:rsidRPr="00D2464E" w:rsidRDefault="00037FD1" w:rsidP="00B24808">
      <w:pPr>
        <w:pStyle w:val="Standard"/>
        <w:spacing w:line="360" w:lineRule="auto"/>
        <w:jc w:val="both"/>
        <w:rPr>
          <w:rFonts w:asciiTheme="minorHAnsi" w:hAnsiTheme="minorHAnsi" w:cs="Arial"/>
        </w:rPr>
      </w:pPr>
    </w:p>
    <w:p w:rsidR="00037FD1" w:rsidRPr="00D2464E" w:rsidRDefault="00037FD1" w:rsidP="00B24808">
      <w:pPr>
        <w:pStyle w:val="Standard"/>
        <w:spacing w:line="360" w:lineRule="auto"/>
        <w:jc w:val="both"/>
        <w:rPr>
          <w:rFonts w:asciiTheme="minorHAnsi" w:hAnsiTheme="minorHAnsi" w:cs="Arial"/>
        </w:rPr>
      </w:pPr>
    </w:p>
    <w:p w:rsidR="00037FD1" w:rsidRPr="00D2464E" w:rsidRDefault="00037FD1" w:rsidP="00B24808">
      <w:pPr>
        <w:pStyle w:val="Standard"/>
        <w:spacing w:line="360" w:lineRule="auto"/>
        <w:jc w:val="both"/>
        <w:rPr>
          <w:rFonts w:asciiTheme="minorHAnsi" w:hAnsiTheme="minorHAnsi" w:cs="Arial"/>
        </w:rPr>
      </w:pPr>
    </w:p>
    <w:p w:rsidR="00037FD1" w:rsidRPr="00D2464E" w:rsidRDefault="00037FD1" w:rsidP="00B24808">
      <w:pPr>
        <w:pStyle w:val="Standard"/>
        <w:spacing w:line="360" w:lineRule="auto"/>
        <w:jc w:val="both"/>
        <w:rPr>
          <w:rFonts w:asciiTheme="minorHAnsi" w:hAnsiTheme="minorHAnsi" w:cs="Arial"/>
        </w:rPr>
      </w:pPr>
    </w:p>
    <w:p w:rsidR="00037FD1" w:rsidRPr="00D2464E" w:rsidRDefault="00037FD1" w:rsidP="00B24808">
      <w:pPr>
        <w:pStyle w:val="Standard"/>
        <w:spacing w:line="360" w:lineRule="auto"/>
        <w:jc w:val="both"/>
        <w:rPr>
          <w:rFonts w:asciiTheme="minorHAnsi" w:hAnsiTheme="minorHAnsi" w:cs="Arial"/>
        </w:rPr>
      </w:pPr>
    </w:p>
    <w:p w:rsidR="00037FD1" w:rsidRPr="00D2464E" w:rsidRDefault="00037FD1" w:rsidP="00A0113B">
      <w:pPr>
        <w:pStyle w:val="Standard"/>
        <w:spacing w:line="360" w:lineRule="auto"/>
        <w:jc w:val="both"/>
        <w:rPr>
          <w:rFonts w:asciiTheme="minorHAnsi" w:hAnsiTheme="minorHAnsi" w:cs="Arial"/>
          <w:u w:val="single"/>
        </w:rPr>
      </w:pPr>
    </w:p>
    <w:p w:rsidR="00D00E80" w:rsidRDefault="00037FD1" w:rsidP="002135B9">
      <w:pPr>
        <w:pStyle w:val="Standard"/>
        <w:jc w:val="center"/>
        <w:rPr>
          <w:rFonts w:asciiTheme="minorHAnsi" w:hAnsiTheme="minorHAnsi"/>
          <w:b/>
          <w:color w:val="C00000"/>
          <w:sz w:val="52"/>
          <w:szCs w:val="52"/>
        </w:rPr>
      </w:pPr>
      <w:r w:rsidRPr="00B41114">
        <w:rPr>
          <w:rFonts w:asciiTheme="minorHAnsi" w:hAnsiTheme="minorHAnsi"/>
          <w:b/>
          <w:color w:val="C00000"/>
          <w:sz w:val="52"/>
          <w:szCs w:val="52"/>
        </w:rPr>
        <w:t>CEIP MIGUEL FORTES FORTES</w:t>
      </w:r>
      <w:r w:rsidR="00D00E80" w:rsidRPr="00B41114">
        <w:rPr>
          <w:rFonts w:asciiTheme="minorHAnsi" w:hAnsiTheme="minorHAnsi"/>
          <w:b/>
          <w:color w:val="C00000"/>
          <w:sz w:val="52"/>
          <w:szCs w:val="52"/>
        </w:rPr>
        <w:t xml:space="preserve">. </w:t>
      </w:r>
    </w:p>
    <w:p w:rsidR="002135B9" w:rsidRDefault="002135B9" w:rsidP="009462DF">
      <w:pPr>
        <w:pStyle w:val="Standard"/>
        <w:jc w:val="center"/>
        <w:rPr>
          <w:rFonts w:asciiTheme="minorHAnsi" w:hAnsiTheme="minorHAnsi"/>
          <w:b/>
          <w:color w:val="C00000"/>
          <w:sz w:val="48"/>
          <w:szCs w:val="48"/>
        </w:rPr>
      </w:pPr>
      <w:r w:rsidRPr="002135B9">
        <w:rPr>
          <w:rFonts w:asciiTheme="minorHAnsi" w:hAnsiTheme="minorHAnsi"/>
          <w:b/>
          <w:color w:val="C00000"/>
          <w:sz w:val="48"/>
          <w:szCs w:val="48"/>
        </w:rPr>
        <w:t>BENAMARGOSA</w:t>
      </w:r>
    </w:p>
    <w:p w:rsidR="009462DF" w:rsidRDefault="009462DF" w:rsidP="002135B9">
      <w:pPr>
        <w:pStyle w:val="Standard"/>
        <w:jc w:val="center"/>
        <w:rPr>
          <w:rFonts w:asciiTheme="minorHAnsi" w:hAnsiTheme="minorHAnsi"/>
          <w:b/>
          <w:color w:val="C00000"/>
          <w:sz w:val="48"/>
          <w:szCs w:val="48"/>
        </w:rPr>
      </w:pPr>
    </w:p>
    <w:p w:rsidR="004671AE" w:rsidRPr="009462DF" w:rsidRDefault="00037FD1" w:rsidP="002135B9">
      <w:pPr>
        <w:pStyle w:val="Standard"/>
        <w:jc w:val="center"/>
        <w:rPr>
          <w:rFonts w:asciiTheme="minorHAnsi" w:hAnsiTheme="minorHAnsi"/>
          <w:b/>
          <w:color w:val="C00000"/>
          <w:sz w:val="32"/>
          <w:szCs w:val="32"/>
        </w:rPr>
      </w:pPr>
      <w:r w:rsidRPr="009462DF">
        <w:rPr>
          <w:rFonts w:asciiTheme="minorHAnsi" w:hAnsiTheme="minorHAnsi" w:cs="Arial"/>
          <w:b/>
          <w:sz w:val="32"/>
          <w:szCs w:val="32"/>
          <w:u w:val="single"/>
        </w:rPr>
        <w:t>Coordinador/a:</w:t>
      </w:r>
      <w:r w:rsidR="00350EB3" w:rsidRPr="009462DF">
        <w:rPr>
          <w:rFonts w:asciiTheme="minorHAnsi" w:hAnsiTheme="minorHAnsi" w:cs="Arial"/>
          <w:b/>
          <w:sz w:val="32"/>
          <w:szCs w:val="32"/>
        </w:rPr>
        <w:t xml:space="preserve"> </w:t>
      </w:r>
      <w:r w:rsidRPr="009462DF">
        <w:rPr>
          <w:rFonts w:asciiTheme="minorHAnsi" w:hAnsiTheme="minorHAnsi" w:cs="Arial"/>
          <w:sz w:val="32"/>
          <w:szCs w:val="32"/>
        </w:rPr>
        <w:t>Rocío Rodríguez Garcí</w:t>
      </w:r>
      <w:r w:rsidR="00A0113B" w:rsidRPr="009462DF">
        <w:rPr>
          <w:rFonts w:asciiTheme="minorHAnsi" w:hAnsiTheme="minorHAnsi" w:cs="Arial"/>
          <w:sz w:val="32"/>
          <w:szCs w:val="32"/>
        </w:rPr>
        <w:t>a.</w:t>
      </w:r>
    </w:p>
    <w:p w:rsidR="004671AE" w:rsidRDefault="009462DF" w:rsidP="005C3754">
      <w:pPr>
        <w:spacing w:line="360" w:lineRule="auto"/>
        <w:ind w:left="360"/>
        <w:jc w:val="center"/>
        <w:rPr>
          <w:rFonts w:asciiTheme="minorHAnsi" w:hAnsiTheme="minorHAnsi" w:cs="Tahoma"/>
          <w:b/>
          <w:sz w:val="32"/>
          <w:szCs w:val="32"/>
          <w:u w:val="single"/>
        </w:rPr>
      </w:pPr>
      <w:r w:rsidRPr="009462DF">
        <w:rPr>
          <w:rFonts w:asciiTheme="minorHAnsi" w:hAnsiTheme="minorHAnsi" w:cs="Tahoma"/>
          <w:b/>
          <w:sz w:val="32"/>
          <w:szCs w:val="32"/>
          <w:u w:val="single"/>
        </w:rPr>
        <w:lastRenderedPageBreak/>
        <w:t>ÍNDICE</w:t>
      </w:r>
    </w:p>
    <w:p w:rsidR="00B13EA3" w:rsidRDefault="00B13EA3" w:rsidP="005C3754">
      <w:pPr>
        <w:spacing w:line="360" w:lineRule="auto"/>
        <w:ind w:left="360"/>
        <w:jc w:val="center"/>
        <w:rPr>
          <w:rFonts w:asciiTheme="minorHAnsi" w:hAnsiTheme="minorHAnsi" w:cs="Tahoma"/>
          <w:b/>
          <w:sz w:val="32"/>
          <w:szCs w:val="32"/>
          <w:u w:val="single"/>
        </w:rPr>
      </w:pPr>
    </w:p>
    <w:p w:rsidR="006401B9" w:rsidRDefault="005C3754" w:rsidP="00F558C3">
      <w:pPr>
        <w:pStyle w:val="Prrafodelista"/>
        <w:numPr>
          <w:ilvl w:val="0"/>
          <w:numId w:val="19"/>
        </w:numPr>
        <w:spacing w:line="360" w:lineRule="auto"/>
        <w:jc w:val="both"/>
        <w:rPr>
          <w:rFonts w:asciiTheme="minorHAnsi" w:hAnsiTheme="minorHAnsi" w:cs="Tahoma"/>
          <w:sz w:val="32"/>
          <w:szCs w:val="32"/>
        </w:rPr>
      </w:pPr>
      <w:r w:rsidRPr="0075759B">
        <w:rPr>
          <w:rFonts w:asciiTheme="minorHAnsi" w:hAnsiTheme="minorHAnsi" w:cs="Tahoma"/>
          <w:sz w:val="32"/>
          <w:szCs w:val="32"/>
        </w:rPr>
        <w:t>Situación de partida.</w:t>
      </w:r>
    </w:p>
    <w:p w:rsidR="00692994" w:rsidRDefault="00692994" w:rsidP="00F558C3">
      <w:pPr>
        <w:pStyle w:val="Prrafodelista"/>
        <w:numPr>
          <w:ilvl w:val="0"/>
          <w:numId w:val="20"/>
        </w:numPr>
        <w:spacing w:line="360" w:lineRule="auto"/>
        <w:jc w:val="both"/>
        <w:rPr>
          <w:rFonts w:asciiTheme="minorHAnsi" w:hAnsiTheme="minorHAnsi" w:cs="Tahoma"/>
          <w:sz w:val="32"/>
          <w:szCs w:val="32"/>
        </w:rPr>
      </w:pPr>
      <w:r>
        <w:rPr>
          <w:rFonts w:asciiTheme="minorHAnsi" w:hAnsiTheme="minorHAnsi" w:cs="Tahoma"/>
          <w:sz w:val="32"/>
          <w:szCs w:val="32"/>
        </w:rPr>
        <w:t>Características del entorno.</w:t>
      </w:r>
    </w:p>
    <w:p w:rsidR="00692994" w:rsidRDefault="00692994" w:rsidP="00F558C3">
      <w:pPr>
        <w:pStyle w:val="Prrafodelista"/>
        <w:numPr>
          <w:ilvl w:val="0"/>
          <w:numId w:val="20"/>
        </w:numPr>
        <w:spacing w:line="360" w:lineRule="auto"/>
        <w:jc w:val="both"/>
        <w:rPr>
          <w:rFonts w:asciiTheme="minorHAnsi" w:hAnsiTheme="minorHAnsi" w:cs="Tahoma"/>
          <w:sz w:val="32"/>
          <w:szCs w:val="32"/>
        </w:rPr>
      </w:pPr>
      <w:r>
        <w:rPr>
          <w:rFonts w:asciiTheme="minorHAnsi" w:hAnsiTheme="minorHAnsi" w:cs="Tahoma"/>
          <w:sz w:val="32"/>
          <w:szCs w:val="32"/>
        </w:rPr>
        <w:t>Descripción del centro.</w:t>
      </w:r>
    </w:p>
    <w:p w:rsidR="00B13EA3" w:rsidRDefault="00B13EA3" w:rsidP="00B13EA3">
      <w:pPr>
        <w:pStyle w:val="Prrafodelista"/>
        <w:spacing w:line="360" w:lineRule="auto"/>
        <w:jc w:val="both"/>
        <w:rPr>
          <w:rFonts w:asciiTheme="minorHAnsi" w:hAnsiTheme="minorHAnsi" w:cs="Tahoma"/>
          <w:sz w:val="32"/>
          <w:szCs w:val="32"/>
        </w:rPr>
      </w:pPr>
    </w:p>
    <w:p w:rsidR="00B13EA3" w:rsidRDefault="0075759B" w:rsidP="00F558C3">
      <w:pPr>
        <w:pStyle w:val="Prrafodelista"/>
        <w:numPr>
          <w:ilvl w:val="0"/>
          <w:numId w:val="19"/>
        </w:numPr>
        <w:spacing w:line="360" w:lineRule="auto"/>
        <w:jc w:val="both"/>
        <w:rPr>
          <w:rFonts w:asciiTheme="minorHAnsi" w:hAnsiTheme="minorHAnsi" w:cs="Tahoma"/>
          <w:sz w:val="32"/>
          <w:szCs w:val="32"/>
        </w:rPr>
      </w:pPr>
      <w:r>
        <w:rPr>
          <w:rFonts w:asciiTheme="minorHAnsi" w:hAnsiTheme="minorHAnsi" w:cs="Tahoma"/>
          <w:sz w:val="32"/>
          <w:szCs w:val="32"/>
        </w:rPr>
        <w:t>Finalidad del proyecto.</w:t>
      </w:r>
    </w:p>
    <w:p w:rsidR="00B13EA3" w:rsidRPr="00B13EA3" w:rsidRDefault="00B13EA3" w:rsidP="00B13EA3">
      <w:pPr>
        <w:pStyle w:val="Prrafodelista"/>
        <w:rPr>
          <w:rFonts w:asciiTheme="minorHAnsi" w:hAnsiTheme="minorHAnsi" w:cs="Tahoma"/>
          <w:sz w:val="32"/>
          <w:szCs w:val="32"/>
        </w:rPr>
      </w:pPr>
    </w:p>
    <w:p w:rsidR="00B13EA3" w:rsidRPr="00B13EA3" w:rsidRDefault="00B13EA3" w:rsidP="00B13EA3">
      <w:pPr>
        <w:pStyle w:val="Prrafodelista"/>
        <w:spacing w:line="360" w:lineRule="auto"/>
        <w:jc w:val="both"/>
        <w:rPr>
          <w:rFonts w:asciiTheme="minorHAnsi" w:hAnsiTheme="minorHAnsi" w:cs="Tahoma"/>
          <w:sz w:val="32"/>
          <w:szCs w:val="32"/>
        </w:rPr>
      </w:pPr>
    </w:p>
    <w:p w:rsidR="0075759B" w:rsidRDefault="00630AE4" w:rsidP="00F558C3">
      <w:pPr>
        <w:pStyle w:val="Prrafodelista"/>
        <w:numPr>
          <w:ilvl w:val="0"/>
          <w:numId w:val="19"/>
        </w:numPr>
        <w:spacing w:line="360" w:lineRule="auto"/>
        <w:jc w:val="both"/>
        <w:rPr>
          <w:rFonts w:asciiTheme="minorHAnsi" w:hAnsiTheme="minorHAnsi" w:cs="Tahoma"/>
          <w:sz w:val="32"/>
          <w:szCs w:val="32"/>
        </w:rPr>
      </w:pPr>
      <w:r>
        <w:rPr>
          <w:rFonts w:asciiTheme="minorHAnsi" w:hAnsiTheme="minorHAnsi" w:cs="Tahoma"/>
          <w:sz w:val="32"/>
          <w:szCs w:val="32"/>
        </w:rPr>
        <w:t>Objetivos.</w:t>
      </w:r>
    </w:p>
    <w:p w:rsidR="00B13EA3" w:rsidRDefault="00B13EA3" w:rsidP="00B13EA3">
      <w:pPr>
        <w:pStyle w:val="Prrafodelista"/>
        <w:spacing w:line="360" w:lineRule="auto"/>
        <w:jc w:val="both"/>
        <w:rPr>
          <w:rFonts w:asciiTheme="minorHAnsi" w:hAnsiTheme="minorHAnsi" w:cs="Tahoma"/>
          <w:sz w:val="32"/>
          <w:szCs w:val="32"/>
        </w:rPr>
      </w:pPr>
    </w:p>
    <w:p w:rsidR="00630AE4" w:rsidRDefault="00630AE4" w:rsidP="00F558C3">
      <w:pPr>
        <w:pStyle w:val="Prrafodelista"/>
        <w:numPr>
          <w:ilvl w:val="0"/>
          <w:numId w:val="19"/>
        </w:numPr>
        <w:spacing w:line="360" w:lineRule="auto"/>
        <w:jc w:val="both"/>
        <w:rPr>
          <w:rFonts w:asciiTheme="minorHAnsi" w:hAnsiTheme="minorHAnsi" w:cs="Tahoma"/>
          <w:sz w:val="32"/>
          <w:szCs w:val="32"/>
        </w:rPr>
      </w:pPr>
      <w:r>
        <w:rPr>
          <w:rFonts w:asciiTheme="minorHAnsi" w:hAnsiTheme="minorHAnsi" w:cs="Tahoma"/>
          <w:sz w:val="32"/>
          <w:szCs w:val="32"/>
        </w:rPr>
        <w:t>Estrategias y metodología.</w:t>
      </w:r>
    </w:p>
    <w:p w:rsidR="00B13EA3" w:rsidRPr="00B13EA3" w:rsidRDefault="00B13EA3" w:rsidP="00B13EA3">
      <w:pPr>
        <w:pStyle w:val="Prrafodelista"/>
        <w:rPr>
          <w:rFonts w:asciiTheme="minorHAnsi" w:hAnsiTheme="minorHAnsi" w:cs="Tahoma"/>
          <w:sz w:val="32"/>
          <w:szCs w:val="32"/>
        </w:rPr>
      </w:pPr>
    </w:p>
    <w:p w:rsidR="00B13EA3" w:rsidRDefault="00B13EA3" w:rsidP="00B13EA3">
      <w:pPr>
        <w:pStyle w:val="Prrafodelista"/>
        <w:spacing w:line="360" w:lineRule="auto"/>
        <w:jc w:val="both"/>
        <w:rPr>
          <w:rFonts w:asciiTheme="minorHAnsi" w:hAnsiTheme="minorHAnsi" w:cs="Tahoma"/>
          <w:sz w:val="32"/>
          <w:szCs w:val="32"/>
        </w:rPr>
      </w:pPr>
    </w:p>
    <w:p w:rsidR="00630AE4" w:rsidRDefault="00630AE4" w:rsidP="00F558C3">
      <w:pPr>
        <w:pStyle w:val="Prrafodelista"/>
        <w:numPr>
          <w:ilvl w:val="0"/>
          <w:numId w:val="19"/>
        </w:numPr>
        <w:spacing w:line="360" w:lineRule="auto"/>
        <w:jc w:val="both"/>
        <w:rPr>
          <w:rFonts w:asciiTheme="minorHAnsi" w:hAnsiTheme="minorHAnsi" w:cs="Tahoma"/>
          <w:sz w:val="32"/>
          <w:szCs w:val="32"/>
        </w:rPr>
      </w:pPr>
      <w:r>
        <w:rPr>
          <w:rFonts w:asciiTheme="minorHAnsi" w:hAnsiTheme="minorHAnsi" w:cs="Tahoma"/>
          <w:sz w:val="32"/>
          <w:szCs w:val="32"/>
        </w:rPr>
        <w:t>Actuación en el aula y el centro.</w:t>
      </w:r>
    </w:p>
    <w:p w:rsidR="00B13EA3" w:rsidRDefault="00B13EA3" w:rsidP="00B13EA3">
      <w:pPr>
        <w:pStyle w:val="Prrafodelista"/>
        <w:spacing w:line="360" w:lineRule="auto"/>
        <w:jc w:val="both"/>
        <w:rPr>
          <w:rFonts w:asciiTheme="minorHAnsi" w:hAnsiTheme="minorHAnsi" w:cs="Tahoma"/>
          <w:sz w:val="32"/>
          <w:szCs w:val="32"/>
        </w:rPr>
      </w:pPr>
    </w:p>
    <w:p w:rsidR="00630AE4" w:rsidRDefault="00630AE4" w:rsidP="00F558C3">
      <w:pPr>
        <w:pStyle w:val="Prrafodelista"/>
        <w:numPr>
          <w:ilvl w:val="0"/>
          <w:numId w:val="19"/>
        </w:numPr>
        <w:spacing w:line="360" w:lineRule="auto"/>
        <w:jc w:val="both"/>
        <w:rPr>
          <w:rFonts w:asciiTheme="minorHAnsi" w:hAnsiTheme="minorHAnsi" w:cs="Tahoma"/>
          <w:sz w:val="32"/>
          <w:szCs w:val="32"/>
        </w:rPr>
      </w:pPr>
      <w:r>
        <w:rPr>
          <w:rFonts w:asciiTheme="minorHAnsi" w:hAnsiTheme="minorHAnsi" w:cs="Tahoma"/>
          <w:sz w:val="32"/>
          <w:szCs w:val="32"/>
        </w:rPr>
        <w:t xml:space="preserve">Sesiones </w:t>
      </w:r>
      <w:r w:rsidR="00292A3F">
        <w:rPr>
          <w:rFonts w:asciiTheme="minorHAnsi" w:hAnsiTheme="minorHAnsi" w:cs="Tahoma"/>
          <w:sz w:val="32"/>
          <w:szCs w:val="32"/>
        </w:rPr>
        <w:t>de</w:t>
      </w:r>
      <w:r w:rsidR="001E219B">
        <w:rPr>
          <w:rFonts w:asciiTheme="minorHAnsi" w:hAnsiTheme="minorHAnsi" w:cs="Tahoma"/>
          <w:sz w:val="32"/>
          <w:szCs w:val="32"/>
        </w:rPr>
        <w:t xml:space="preserve"> la formación en centro </w:t>
      </w:r>
      <w:r w:rsidR="00292A3F">
        <w:rPr>
          <w:rFonts w:asciiTheme="minorHAnsi" w:hAnsiTheme="minorHAnsi" w:cs="Tahoma"/>
          <w:sz w:val="32"/>
          <w:szCs w:val="32"/>
        </w:rPr>
        <w:t>“Trabajamos con ABN”</w:t>
      </w:r>
    </w:p>
    <w:p w:rsidR="00B13EA3" w:rsidRPr="00B13EA3" w:rsidRDefault="00B13EA3" w:rsidP="00B13EA3">
      <w:pPr>
        <w:pStyle w:val="Prrafodelista"/>
        <w:rPr>
          <w:rFonts w:asciiTheme="minorHAnsi" w:hAnsiTheme="minorHAnsi" w:cs="Tahoma"/>
          <w:sz w:val="32"/>
          <w:szCs w:val="32"/>
        </w:rPr>
      </w:pPr>
    </w:p>
    <w:p w:rsidR="00B13EA3" w:rsidRDefault="00B13EA3" w:rsidP="00B13EA3">
      <w:pPr>
        <w:pStyle w:val="Prrafodelista"/>
        <w:spacing w:line="360" w:lineRule="auto"/>
        <w:jc w:val="both"/>
        <w:rPr>
          <w:rFonts w:asciiTheme="minorHAnsi" w:hAnsiTheme="minorHAnsi" w:cs="Tahoma"/>
          <w:sz w:val="32"/>
          <w:szCs w:val="32"/>
        </w:rPr>
      </w:pPr>
    </w:p>
    <w:p w:rsidR="00292A3F" w:rsidRDefault="00292A3F" w:rsidP="00F558C3">
      <w:pPr>
        <w:pStyle w:val="Prrafodelista"/>
        <w:numPr>
          <w:ilvl w:val="0"/>
          <w:numId w:val="19"/>
        </w:numPr>
        <w:spacing w:line="360" w:lineRule="auto"/>
        <w:jc w:val="both"/>
        <w:rPr>
          <w:rFonts w:asciiTheme="minorHAnsi" w:hAnsiTheme="minorHAnsi" w:cs="Tahoma"/>
          <w:sz w:val="32"/>
          <w:szCs w:val="32"/>
        </w:rPr>
      </w:pPr>
      <w:r>
        <w:rPr>
          <w:rFonts w:asciiTheme="minorHAnsi" w:hAnsiTheme="minorHAnsi" w:cs="Tahoma"/>
          <w:sz w:val="32"/>
          <w:szCs w:val="32"/>
        </w:rPr>
        <w:t>Estrategias e indicadores para la evaluación del trabajo.</w:t>
      </w:r>
    </w:p>
    <w:p w:rsidR="00B13EA3" w:rsidRDefault="00B13EA3" w:rsidP="00B13EA3">
      <w:pPr>
        <w:pStyle w:val="Prrafodelista"/>
        <w:spacing w:line="360" w:lineRule="auto"/>
        <w:jc w:val="both"/>
        <w:rPr>
          <w:rFonts w:asciiTheme="minorHAnsi" w:hAnsiTheme="minorHAnsi" w:cs="Tahoma"/>
          <w:sz w:val="32"/>
          <w:szCs w:val="32"/>
        </w:rPr>
      </w:pPr>
    </w:p>
    <w:p w:rsidR="00630AE4" w:rsidRPr="0075759B" w:rsidRDefault="00630AE4" w:rsidP="00F558C3">
      <w:pPr>
        <w:pStyle w:val="Prrafodelista"/>
        <w:numPr>
          <w:ilvl w:val="0"/>
          <w:numId w:val="19"/>
        </w:numPr>
        <w:spacing w:line="360" w:lineRule="auto"/>
        <w:jc w:val="both"/>
        <w:rPr>
          <w:rFonts w:asciiTheme="minorHAnsi" w:hAnsiTheme="minorHAnsi" w:cs="Tahoma"/>
          <w:sz w:val="32"/>
          <w:szCs w:val="32"/>
        </w:rPr>
      </w:pPr>
      <w:r>
        <w:rPr>
          <w:rFonts w:asciiTheme="minorHAnsi" w:hAnsiTheme="minorHAnsi" w:cs="Tahoma"/>
          <w:sz w:val="32"/>
          <w:szCs w:val="32"/>
        </w:rPr>
        <w:t>Recursos y apoyo.</w:t>
      </w:r>
    </w:p>
    <w:p w:rsidR="005C3754" w:rsidRDefault="005C3754" w:rsidP="005C3754">
      <w:pPr>
        <w:spacing w:line="360" w:lineRule="auto"/>
        <w:ind w:left="360"/>
        <w:jc w:val="center"/>
        <w:rPr>
          <w:rFonts w:asciiTheme="minorHAnsi" w:hAnsiTheme="minorHAnsi" w:cs="Tahoma"/>
          <w:b/>
          <w:sz w:val="32"/>
          <w:szCs w:val="32"/>
          <w:u w:val="single"/>
        </w:rPr>
      </w:pPr>
    </w:p>
    <w:p w:rsidR="005C3754" w:rsidRDefault="005C3754" w:rsidP="00B13EA3">
      <w:pPr>
        <w:spacing w:line="360" w:lineRule="auto"/>
        <w:rPr>
          <w:rFonts w:asciiTheme="minorHAnsi" w:hAnsiTheme="minorHAnsi" w:cs="Tahoma"/>
          <w:b/>
          <w:sz w:val="32"/>
          <w:szCs w:val="32"/>
          <w:u w:val="single"/>
        </w:rPr>
      </w:pPr>
    </w:p>
    <w:p w:rsidR="005C3754" w:rsidRPr="009462DF" w:rsidRDefault="005C3754" w:rsidP="005C3754">
      <w:pPr>
        <w:spacing w:line="360" w:lineRule="auto"/>
        <w:ind w:left="360"/>
        <w:jc w:val="center"/>
        <w:rPr>
          <w:rFonts w:asciiTheme="minorHAnsi" w:hAnsiTheme="minorHAnsi" w:cs="Tahoma"/>
          <w:b/>
          <w:sz w:val="32"/>
          <w:szCs w:val="32"/>
          <w:u w:val="single"/>
        </w:rPr>
      </w:pPr>
    </w:p>
    <w:p w:rsidR="004671AE" w:rsidRPr="00B24808" w:rsidRDefault="00C51D9F" w:rsidP="00F558C3">
      <w:pPr>
        <w:pStyle w:val="Prrafodelista"/>
        <w:numPr>
          <w:ilvl w:val="0"/>
          <w:numId w:val="11"/>
        </w:numPr>
        <w:spacing w:line="360" w:lineRule="auto"/>
        <w:jc w:val="both"/>
        <w:rPr>
          <w:rFonts w:asciiTheme="minorHAnsi" w:hAnsiTheme="minorHAnsi" w:cs="Tahoma"/>
          <w:b/>
          <w:color w:val="1A1A1A" w:themeColor="background1" w:themeShade="1A"/>
          <w:sz w:val="28"/>
          <w:szCs w:val="28"/>
          <w:u w:val="single"/>
        </w:rPr>
      </w:pPr>
      <w:r>
        <w:rPr>
          <w:rFonts w:asciiTheme="minorHAnsi" w:hAnsiTheme="minorHAnsi" w:cs="Tahoma"/>
          <w:b/>
          <w:color w:val="1A1A1A" w:themeColor="background1" w:themeShade="1A"/>
          <w:sz w:val="28"/>
          <w:szCs w:val="28"/>
          <w:u w:val="single"/>
        </w:rPr>
        <w:t>SITUACIÓN</w:t>
      </w:r>
      <w:r w:rsidR="009F732E" w:rsidRPr="00B24808">
        <w:rPr>
          <w:rFonts w:asciiTheme="minorHAnsi" w:hAnsiTheme="minorHAnsi" w:cs="Tahoma"/>
          <w:b/>
          <w:color w:val="1A1A1A" w:themeColor="background1" w:themeShade="1A"/>
          <w:sz w:val="28"/>
          <w:szCs w:val="28"/>
          <w:u w:val="single"/>
        </w:rPr>
        <w:t xml:space="preserve"> </w:t>
      </w:r>
      <w:r>
        <w:rPr>
          <w:rFonts w:asciiTheme="minorHAnsi" w:hAnsiTheme="minorHAnsi" w:cs="Tahoma"/>
          <w:b/>
          <w:color w:val="1A1A1A" w:themeColor="background1" w:themeShade="1A"/>
          <w:sz w:val="28"/>
          <w:szCs w:val="28"/>
          <w:u w:val="single"/>
        </w:rPr>
        <w:t>DE</w:t>
      </w:r>
      <w:r w:rsidR="009F732E" w:rsidRPr="00B24808">
        <w:rPr>
          <w:rFonts w:asciiTheme="minorHAnsi" w:hAnsiTheme="minorHAnsi" w:cs="Tahoma"/>
          <w:b/>
          <w:color w:val="1A1A1A" w:themeColor="background1" w:themeShade="1A"/>
          <w:sz w:val="28"/>
          <w:szCs w:val="28"/>
          <w:u w:val="single"/>
        </w:rPr>
        <w:t xml:space="preserve"> </w:t>
      </w:r>
      <w:r>
        <w:rPr>
          <w:rFonts w:asciiTheme="minorHAnsi" w:hAnsiTheme="minorHAnsi" w:cs="Tahoma"/>
          <w:b/>
          <w:color w:val="1A1A1A" w:themeColor="background1" w:themeShade="1A"/>
          <w:sz w:val="28"/>
          <w:szCs w:val="28"/>
          <w:u w:val="single"/>
        </w:rPr>
        <w:t>PARTIDA</w:t>
      </w:r>
      <w:r w:rsidR="009F732E" w:rsidRPr="00B24808">
        <w:rPr>
          <w:rFonts w:asciiTheme="minorHAnsi" w:hAnsiTheme="minorHAnsi" w:cs="Tahoma"/>
          <w:b/>
          <w:color w:val="1A1A1A" w:themeColor="background1" w:themeShade="1A"/>
          <w:sz w:val="28"/>
          <w:szCs w:val="28"/>
          <w:u w:val="single"/>
        </w:rPr>
        <w:t>.</w:t>
      </w:r>
    </w:p>
    <w:p w:rsidR="004671AE" w:rsidRPr="00D2464E" w:rsidRDefault="001A097B" w:rsidP="00B24808">
      <w:pPr>
        <w:spacing w:line="360" w:lineRule="auto"/>
        <w:ind w:firstLine="405"/>
        <w:jc w:val="both"/>
        <w:rPr>
          <w:rFonts w:asciiTheme="minorHAnsi" w:hAnsiTheme="minorHAnsi" w:cs="Tahoma"/>
          <w:sz w:val="24"/>
          <w:szCs w:val="24"/>
        </w:rPr>
      </w:pPr>
      <w:r w:rsidRPr="00D2464E">
        <w:rPr>
          <w:rFonts w:asciiTheme="minorHAnsi" w:hAnsiTheme="minorHAnsi" w:cs="Tahoma"/>
          <w:sz w:val="24"/>
          <w:szCs w:val="24"/>
        </w:rPr>
        <w:t>Durante el presente curso escolar, nuestro centro ha solicitado un plan de formación en centro con el nombre de “</w:t>
      </w:r>
      <w:r w:rsidR="00787572" w:rsidRPr="00D2464E">
        <w:rPr>
          <w:rFonts w:asciiTheme="minorHAnsi" w:hAnsiTheme="minorHAnsi" w:cs="Tahoma"/>
          <w:sz w:val="24"/>
          <w:szCs w:val="24"/>
        </w:rPr>
        <w:t xml:space="preserve">Trabajamos con </w:t>
      </w:r>
      <w:r w:rsidRPr="00D2464E">
        <w:rPr>
          <w:rFonts w:asciiTheme="minorHAnsi" w:hAnsiTheme="minorHAnsi" w:cs="Tahoma"/>
          <w:sz w:val="24"/>
          <w:szCs w:val="24"/>
        </w:rPr>
        <w:t>ABN” con la intención de mejorar la competencia matemática en el alumnado de infantil y primaria.</w:t>
      </w:r>
    </w:p>
    <w:p w:rsidR="007E7FB3" w:rsidRDefault="001A097B" w:rsidP="00B24808">
      <w:pPr>
        <w:spacing w:line="360" w:lineRule="auto"/>
        <w:ind w:firstLine="405"/>
        <w:jc w:val="both"/>
        <w:rPr>
          <w:rFonts w:asciiTheme="minorHAnsi" w:hAnsiTheme="minorHAnsi" w:cs="Tahoma"/>
          <w:sz w:val="24"/>
          <w:szCs w:val="24"/>
        </w:rPr>
      </w:pPr>
      <w:r w:rsidRPr="00D2464E">
        <w:rPr>
          <w:rFonts w:asciiTheme="minorHAnsi" w:hAnsiTheme="minorHAnsi" w:cs="Tahoma"/>
          <w:sz w:val="24"/>
          <w:szCs w:val="24"/>
        </w:rPr>
        <w:t xml:space="preserve">El hecho de solicitar este plan de formación, y recogido en el Plan de Mejora, surge a raíz de los </w:t>
      </w:r>
      <w:r w:rsidR="007E7FB3">
        <w:rPr>
          <w:rFonts w:asciiTheme="minorHAnsi" w:hAnsiTheme="minorHAnsi" w:cs="Tahoma"/>
          <w:sz w:val="24"/>
          <w:szCs w:val="24"/>
        </w:rPr>
        <w:t xml:space="preserve">problemas que observamos </w:t>
      </w:r>
      <w:r w:rsidRPr="00D2464E">
        <w:rPr>
          <w:rFonts w:asciiTheme="minorHAnsi" w:hAnsiTheme="minorHAnsi" w:cs="Tahoma"/>
          <w:sz w:val="24"/>
          <w:szCs w:val="24"/>
        </w:rPr>
        <w:t>en el área de matemáticas</w:t>
      </w:r>
      <w:r w:rsidR="007E7FB3">
        <w:rPr>
          <w:rFonts w:asciiTheme="minorHAnsi" w:hAnsiTheme="minorHAnsi" w:cs="Tahoma"/>
          <w:sz w:val="24"/>
          <w:szCs w:val="24"/>
        </w:rPr>
        <w:t xml:space="preserve"> tanto por parte del cálculo mental como posteriormente en la resolución de problemas; además de la necesidad de mejorar </w:t>
      </w:r>
      <w:r w:rsidR="00801969">
        <w:rPr>
          <w:rFonts w:asciiTheme="minorHAnsi" w:hAnsiTheme="minorHAnsi" w:cs="Tahoma"/>
          <w:sz w:val="24"/>
          <w:szCs w:val="24"/>
        </w:rPr>
        <w:t>día a día nuestro método de enseñanza.</w:t>
      </w:r>
    </w:p>
    <w:p w:rsidR="001A097B" w:rsidRPr="00D2464E" w:rsidRDefault="001A097B" w:rsidP="00B24808">
      <w:pPr>
        <w:spacing w:line="360" w:lineRule="auto"/>
        <w:ind w:firstLine="405"/>
        <w:jc w:val="both"/>
        <w:rPr>
          <w:rFonts w:asciiTheme="minorHAnsi" w:hAnsiTheme="minorHAnsi" w:cs="Tahoma"/>
          <w:sz w:val="24"/>
          <w:szCs w:val="24"/>
        </w:rPr>
      </w:pPr>
      <w:r w:rsidRPr="00D2464E">
        <w:rPr>
          <w:rFonts w:asciiTheme="minorHAnsi" w:hAnsiTheme="minorHAnsi" w:cs="Tahoma"/>
          <w:sz w:val="24"/>
          <w:szCs w:val="24"/>
        </w:rPr>
        <w:t xml:space="preserve">Esto nos hace reflexionar y cuestionar </w:t>
      </w:r>
      <w:r w:rsidR="00436F66">
        <w:rPr>
          <w:rFonts w:asciiTheme="minorHAnsi" w:hAnsiTheme="minorHAnsi" w:cs="Tahoma"/>
          <w:sz w:val="24"/>
          <w:szCs w:val="24"/>
        </w:rPr>
        <w:t>la metodología</w:t>
      </w:r>
      <w:r w:rsidRPr="00D2464E">
        <w:rPr>
          <w:rFonts w:asciiTheme="minorHAnsi" w:hAnsiTheme="minorHAnsi" w:cs="Tahoma"/>
          <w:sz w:val="24"/>
          <w:szCs w:val="24"/>
        </w:rPr>
        <w:t xml:space="preserve"> empleada, llegando a la conclusión de la necesidad de ir más allá de los métodos tradicionales que dificultan el aprendizaje de la aritmética mental, apostando por una mejora en los resultados matemáticos.</w:t>
      </w:r>
    </w:p>
    <w:p w:rsidR="004163E6" w:rsidRDefault="004163E6" w:rsidP="00B24808">
      <w:pPr>
        <w:spacing w:line="360" w:lineRule="auto"/>
        <w:ind w:firstLine="405"/>
        <w:jc w:val="both"/>
        <w:rPr>
          <w:rFonts w:asciiTheme="minorHAnsi" w:hAnsiTheme="minorHAnsi" w:cs="Tahoma"/>
          <w:sz w:val="24"/>
          <w:szCs w:val="24"/>
          <w:shd w:val="clear" w:color="auto" w:fill="FFFFFF"/>
        </w:rPr>
      </w:pPr>
      <w:r w:rsidRPr="00D2464E">
        <w:rPr>
          <w:rFonts w:asciiTheme="minorHAnsi" w:hAnsiTheme="minorHAnsi" w:cs="Tahoma"/>
          <w:sz w:val="24"/>
          <w:szCs w:val="24"/>
          <w:shd w:val="clear" w:color="auto" w:fill="FFFFFF"/>
        </w:rPr>
        <w:t>Lo que caracteriza a esta metodología de enseñanza es su carácter abierto, ya que es posible dar con la solución correcta de diferentes maneras, y el hecho de que la base sobre la que trabaja el alumnado son los números, donde las unidades, las decenas, las centenas… se componen y se descomponen libremente sin aplicar una determinada regla o criterio para su resolución final.</w:t>
      </w:r>
    </w:p>
    <w:p w:rsidR="004D46ED" w:rsidRPr="004D46ED" w:rsidRDefault="004D46ED" w:rsidP="00B24808">
      <w:pPr>
        <w:spacing w:line="360" w:lineRule="auto"/>
        <w:ind w:firstLine="405"/>
        <w:jc w:val="both"/>
        <w:rPr>
          <w:rFonts w:asciiTheme="minorHAnsi" w:hAnsiTheme="minorHAnsi" w:cs="Tahoma"/>
          <w:sz w:val="24"/>
          <w:szCs w:val="24"/>
          <w:u w:val="single"/>
        </w:rPr>
      </w:pPr>
      <w:r w:rsidRPr="004D46ED">
        <w:rPr>
          <w:rFonts w:asciiTheme="minorHAnsi" w:hAnsiTheme="minorHAnsi" w:cs="Tahoma"/>
          <w:sz w:val="24"/>
          <w:szCs w:val="24"/>
          <w:u w:val="single"/>
        </w:rPr>
        <w:t xml:space="preserve">Características del </w:t>
      </w:r>
      <w:r w:rsidR="00BC3626">
        <w:rPr>
          <w:rFonts w:asciiTheme="minorHAnsi" w:hAnsiTheme="minorHAnsi" w:cs="Tahoma"/>
          <w:sz w:val="24"/>
          <w:szCs w:val="24"/>
          <w:u w:val="single"/>
        </w:rPr>
        <w:t>entorno.</w:t>
      </w:r>
    </w:p>
    <w:p w:rsidR="00F61807" w:rsidRPr="00D2464E" w:rsidRDefault="00E82712" w:rsidP="00B24808">
      <w:pPr>
        <w:pStyle w:val="Prrafodelista"/>
        <w:spacing w:line="360" w:lineRule="auto"/>
        <w:ind w:left="-142" w:right="-1" w:firstLine="851"/>
        <w:contextualSpacing w:val="0"/>
        <w:jc w:val="both"/>
        <w:rPr>
          <w:rFonts w:asciiTheme="minorHAnsi" w:hAnsiTheme="minorHAnsi" w:cs="Arial"/>
          <w:sz w:val="24"/>
          <w:szCs w:val="24"/>
          <w:lang w:eastAsia="en-US"/>
        </w:rPr>
      </w:pPr>
      <w:r w:rsidRPr="00D2464E">
        <w:rPr>
          <w:rFonts w:asciiTheme="minorHAnsi" w:hAnsiTheme="minorHAnsi" w:cs="Tahoma"/>
          <w:sz w:val="24"/>
          <w:szCs w:val="24"/>
        </w:rPr>
        <w:t>El C.E.I.P.</w:t>
      </w:r>
      <w:r w:rsidR="00F61807" w:rsidRPr="00D2464E">
        <w:rPr>
          <w:rFonts w:asciiTheme="minorHAnsi" w:hAnsiTheme="minorHAnsi" w:cs="Tahoma"/>
          <w:sz w:val="24"/>
          <w:szCs w:val="24"/>
        </w:rPr>
        <w:t xml:space="preserve"> </w:t>
      </w:r>
      <w:r w:rsidR="00F61807" w:rsidRPr="00D2464E">
        <w:rPr>
          <w:rFonts w:asciiTheme="minorHAnsi" w:hAnsiTheme="minorHAnsi" w:cs="Arial"/>
          <w:sz w:val="24"/>
          <w:szCs w:val="24"/>
          <w:lang w:eastAsia="en-US"/>
        </w:rPr>
        <w:t xml:space="preserve">“Miguel Fortes Fortes” se encuentra en la comarca de la Axarquía, en un pueblo llamado Benamargosa, a unos 8 km de Vélez-Málaga. Cuenta con una población de unos 1.500 habitantes aproximadamente, distribuida formando un núcleo urbano y </w:t>
      </w:r>
      <w:proofErr w:type="spellStart"/>
      <w:r w:rsidR="00F61807" w:rsidRPr="00D2464E">
        <w:rPr>
          <w:rFonts w:asciiTheme="minorHAnsi" w:hAnsiTheme="minorHAnsi" w:cs="Arial"/>
          <w:sz w:val="24"/>
          <w:szCs w:val="24"/>
          <w:lang w:eastAsia="en-US"/>
        </w:rPr>
        <w:t>cortijadas</w:t>
      </w:r>
      <w:proofErr w:type="spellEnd"/>
      <w:r w:rsidR="00F61807" w:rsidRPr="00D2464E">
        <w:rPr>
          <w:rFonts w:asciiTheme="minorHAnsi" w:hAnsiTheme="minorHAnsi" w:cs="Arial"/>
          <w:sz w:val="24"/>
          <w:szCs w:val="24"/>
          <w:lang w:eastAsia="en-US"/>
        </w:rPr>
        <w:t xml:space="preserve"> dispersas, constituidas por: La Maceta, Fuente la Gota, Loma Blanca, </w:t>
      </w:r>
      <w:proofErr w:type="spellStart"/>
      <w:r w:rsidR="00F61807" w:rsidRPr="00D2464E">
        <w:rPr>
          <w:rFonts w:asciiTheme="minorHAnsi" w:hAnsiTheme="minorHAnsi" w:cs="Arial"/>
          <w:sz w:val="24"/>
          <w:szCs w:val="24"/>
          <w:lang w:eastAsia="en-US"/>
        </w:rPr>
        <w:t>Zambucha</w:t>
      </w:r>
      <w:proofErr w:type="spellEnd"/>
      <w:r w:rsidR="00F61807" w:rsidRPr="00D2464E">
        <w:rPr>
          <w:rFonts w:asciiTheme="minorHAnsi" w:hAnsiTheme="minorHAnsi" w:cs="Arial"/>
          <w:sz w:val="24"/>
          <w:szCs w:val="24"/>
          <w:lang w:eastAsia="en-US"/>
        </w:rPr>
        <w:t xml:space="preserve">, Las Majadas, El </w:t>
      </w:r>
      <w:proofErr w:type="spellStart"/>
      <w:r w:rsidR="00F61807" w:rsidRPr="00D2464E">
        <w:rPr>
          <w:rFonts w:asciiTheme="minorHAnsi" w:hAnsiTheme="minorHAnsi" w:cs="Arial"/>
          <w:sz w:val="24"/>
          <w:szCs w:val="24"/>
          <w:lang w:eastAsia="en-US"/>
        </w:rPr>
        <w:t>Castañar</w:t>
      </w:r>
      <w:proofErr w:type="spellEnd"/>
      <w:r w:rsidR="00F61807" w:rsidRPr="00D2464E">
        <w:rPr>
          <w:rFonts w:asciiTheme="minorHAnsi" w:hAnsiTheme="minorHAnsi" w:cs="Arial"/>
          <w:sz w:val="24"/>
          <w:szCs w:val="24"/>
          <w:lang w:eastAsia="en-US"/>
        </w:rPr>
        <w:t xml:space="preserve">, Piedra Blanca, El </w:t>
      </w:r>
      <w:proofErr w:type="spellStart"/>
      <w:r w:rsidR="00F61807" w:rsidRPr="00D2464E">
        <w:rPr>
          <w:rFonts w:asciiTheme="minorHAnsi" w:hAnsiTheme="minorHAnsi" w:cs="Arial"/>
          <w:sz w:val="24"/>
          <w:szCs w:val="24"/>
          <w:lang w:eastAsia="en-US"/>
        </w:rPr>
        <w:t>Hoyón</w:t>
      </w:r>
      <w:proofErr w:type="spellEnd"/>
      <w:r w:rsidR="00F61807" w:rsidRPr="00D2464E">
        <w:rPr>
          <w:rFonts w:asciiTheme="minorHAnsi" w:hAnsiTheme="minorHAnsi" w:cs="Arial"/>
          <w:sz w:val="24"/>
          <w:szCs w:val="24"/>
          <w:lang w:eastAsia="en-US"/>
        </w:rPr>
        <w:t xml:space="preserve">, El </w:t>
      </w:r>
      <w:proofErr w:type="spellStart"/>
      <w:r w:rsidR="00F61807" w:rsidRPr="00D2464E">
        <w:rPr>
          <w:rFonts w:asciiTheme="minorHAnsi" w:hAnsiTheme="minorHAnsi" w:cs="Arial"/>
          <w:sz w:val="24"/>
          <w:szCs w:val="24"/>
          <w:lang w:eastAsia="en-US"/>
        </w:rPr>
        <w:t>Chifli</w:t>
      </w:r>
      <w:proofErr w:type="spellEnd"/>
      <w:r w:rsidR="00F61807" w:rsidRPr="00D2464E">
        <w:rPr>
          <w:rFonts w:asciiTheme="minorHAnsi" w:hAnsiTheme="minorHAnsi" w:cs="Arial"/>
          <w:sz w:val="24"/>
          <w:szCs w:val="24"/>
          <w:lang w:eastAsia="en-US"/>
        </w:rPr>
        <w:t xml:space="preserve">, La Haza Redonda, El </w:t>
      </w:r>
      <w:proofErr w:type="spellStart"/>
      <w:r w:rsidR="00F61807" w:rsidRPr="00D2464E">
        <w:rPr>
          <w:rFonts w:asciiTheme="minorHAnsi" w:hAnsiTheme="minorHAnsi" w:cs="Arial"/>
          <w:sz w:val="24"/>
          <w:szCs w:val="24"/>
          <w:lang w:eastAsia="en-US"/>
        </w:rPr>
        <w:t>Tinao</w:t>
      </w:r>
      <w:proofErr w:type="spellEnd"/>
      <w:r w:rsidR="00F61807" w:rsidRPr="00D2464E">
        <w:rPr>
          <w:rFonts w:asciiTheme="minorHAnsi" w:hAnsiTheme="minorHAnsi" w:cs="Arial"/>
          <w:sz w:val="24"/>
          <w:szCs w:val="24"/>
          <w:lang w:eastAsia="en-US"/>
        </w:rPr>
        <w:t xml:space="preserve">, Los Ventorros, La Torre y El Molinillo. Este hecho ha propiciado la asistencia a nuestro centro de una pequeña proporción de alumnos/as que utiliza el transporte </w:t>
      </w:r>
      <w:r w:rsidR="00F61807" w:rsidRPr="00D2464E">
        <w:rPr>
          <w:rFonts w:asciiTheme="minorHAnsi" w:hAnsiTheme="minorHAnsi" w:cs="Arial"/>
          <w:sz w:val="24"/>
          <w:szCs w:val="24"/>
          <w:lang w:eastAsia="en-US"/>
        </w:rPr>
        <w:lastRenderedPageBreak/>
        <w:t xml:space="preserve">escolar que además de las mencionadas anteriormente provienen de otras poblaciones como </w:t>
      </w:r>
      <w:proofErr w:type="spellStart"/>
      <w:r w:rsidR="00F61807" w:rsidRPr="00D2464E">
        <w:rPr>
          <w:rFonts w:asciiTheme="minorHAnsi" w:hAnsiTheme="minorHAnsi" w:cs="Arial"/>
          <w:sz w:val="24"/>
          <w:szCs w:val="24"/>
          <w:lang w:eastAsia="en-US"/>
        </w:rPr>
        <w:t>Cútar</w:t>
      </w:r>
      <w:proofErr w:type="spellEnd"/>
      <w:r w:rsidR="00F61807" w:rsidRPr="00D2464E">
        <w:rPr>
          <w:rFonts w:asciiTheme="minorHAnsi" w:hAnsiTheme="minorHAnsi" w:cs="Arial"/>
          <w:sz w:val="24"/>
          <w:szCs w:val="24"/>
          <w:lang w:eastAsia="en-US"/>
        </w:rPr>
        <w:t xml:space="preserve">, el Salto del Negro y la </w:t>
      </w:r>
      <w:proofErr w:type="spellStart"/>
      <w:r w:rsidR="00F61807" w:rsidRPr="00D2464E">
        <w:rPr>
          <w:rFonts w:asciiTheme="minorHAnsi" w:hAnsiTheme="minorHAnsi" w:cs="Arial"/>
          <w:sz w:val="24"/>
          <w:szCs w:val="24"/>
          <w:lang w:eastAsia="en-US"/>
        </w:rPr>
        <w:t>Zubia</w:t>
      </w:r>
      <w:proofErr w:type="spellEnd"/>
      <w:r w:rsidR="00F61807" w:rsidRPr="00D2464E">
        <w:rPr>
          <w:rFonts w:asciiTheme="minorHAnsi" w:hAnsiTheme="minorHAnsi" w:cs="Arial"/>
          <w:sz w:val="24"/>
          <w:szCs w:val="24"/>
          <w:lang w:eastAsia="en-US"/>
        </w:rPr>
        <w:t>, entre otras.</w:t>
      </w:r>
    </w:p>
    <w:p w:rsidR="00F61807" w:rsidRPr="00D2464E" w:rsidRDefault="00F61807" w:rsidP="00B24808">
      <w:pPr>
        <w:suppressAutoHyphens w:val="0"/>
        <w:spacing w:after="120" w:line="360" w:lineRule="auto"/>
        <w:ind w:left="-142" w:right="-1" w:firstLine="851"/>
        <w:jc w:val="both"/>
        <w:rPr>
          <w:rFonts w:asciiTheme="minorHAnsi" w:hAnsiTheme="minorHAnsi" w:cs="Arial"/>
          <w:sz w:val="24"/>
          <w:szCs w:val="24"/>
          <w:lang w:eastAsia="en-US"/>
        </w:rPr>
      </w:pPr>
      <w:r w:rsidRPr="00D2464E">
        <w:rPr>
          <w:rFonts w:asciiTheme="minorHAnsi" w:hAnsiTheme="minorHAnsi" w:cs="Arial"/>
          <w:sz w:val="24"/>
          <w:szCs w:val="24"/>
          <w:lang w:eastAsia="en-US"/>
        </w:rPr>
        <w:t>Se trata de un Centro de zona rural, en el que la mayoría de las familias de la comunidad  tienen un nivel socioeconómico, cultural y social medio bajo. Su  principal fuente de ingresos es  la agricultura, con explotaciones de productos tradicionales y  tropicales, mientras que las mujeres se encargan de las tareas domésticas.</w:t>
      </w:r>
    </w:p>
    <w:p w:rsidR="00F61807" w:rsidRPr="00D2464E" w:rsidRDefault="00F61807" w:rsidP="00B24808">
      <w:pPr>
        <w:suppressAutoHyphens w:val="0"/>
        <w:spacing w:before="120" w:after="120" w:line="360" w:lineRule="auto"/>
        <w:ind w:left="-142" w:right="-1" w:firstLine="851"/>
        <w:jc w:val="both"/>
        <w:rPr>
          <w:rFonts w:asciiTheme="minorHAnsi" w:hAnsiTheme="minorHAnsi" w:cs="Arial"/>
          <w:sz w:val="24"/>
          <w:szCs w:val="24"/>
          <w:lang w:eastAsia="en-US"/>
        </w:rPr>
      </w:pPr>
      <w:r w:rsidRPr="00D2464E">
        <w:rPr>
          <w:rFonts w:asciiTheme="minorHAnsi" w:hAnsiTheme="minorHAnsi" w:cs="Arial"/>
          <w:sz w:val="24"/>
          <w:szCs w:val="24"/>
          <w:lang w:eastAsia="en-US"/>
        </w:rPr>
        <w:t>Las ofertas culturales y recreativas son limitadas. Se trata de una pedanía que depende de Vélez-Málaga, localidad próxima donde se encuentran la mayoría de los servicios públicos fundamentales.</w:t>
      </w:r>
    </w:p>
    <w:p w:rsidR="00F61807" w:rsidRPr="00D2464E" w:rsidRDefault="00F61807" w:rsidP="00B24808">
      <w:pPr>
        <w:suppressAutoHyphens w:val="0"/>
        <w:spacing w:beforeAutospacing="1" w:after="120" w:afterAutospacing="1" w:line="360" w:lineRule="auto"/>
        <w:ind w:right="-1" w:firstLine="709"/>
        <w:jc w:val="both"/>
        <w:rPr>
          <w:rFonts w:asciiTheme="minorHAnsi" w:eastAsia="Times New Roman" w:hAnsiTheme="minorHAnsi" w:cs="Arial"/>
          <w:sz w:val="24"/>
          <w:szCs w:val="24"/>
          <w:lang w:eastAsia="es-ES"/>
        </w:rPr>
      </w:pPr>
      <w:r w:rsidRPr="00D2464E">
        <w:rPr>
          <w:rFonts w:asciiTheme="minorHAnsi" w:eastAsia="Times New Roman" w:hAnsiTheme="minorHAnsi" w:cs="Arial"/>
          <w:sz w:val="24"/>
          <w:szCs w:val="24"/>
          <w:lang w:eastAsia="es-ES"/>
        </w:rPr>
        <w:t xml:space="preserve">Aproximadamente el </w:t>
      </w:r>
      <w:r w:rsidR="007D62C5">
        <w:rPr>
          <w:rFonts w:asciiTheme="minorHAnsi" w:eastAsia="Times New Roman" w:hAnsiTheme="minorHAnsi" w:cs="Arial"/>
          <w:sz w:val="24"/>
          <w:szCs w:val="24"/>
          <w:lang w:eastAsia="es-ES"/>
        </w:rPr>
        <w:t>25%</w:t>
      </w:r>
      <w:r w:rsidRPr="00D2464E">
        <w:rPr>
          <w:rFonts w:asciiTheme="minorHAnsi" w:eastAsia="Times New Roman" w:hAnsiTheme="minorHAnsi" w:cs="Arial"/>
          <w:sz w:val="24"/>
          <w:szCs w:val="24"/>
          <w:lang w:eastAsia="es-ES"/>
        </w:rPr>
        <w:t xml:space="preserve"> del alumnado procede de </w:t>
      </w:r>
      <w:proofErr w:type="spellStart"/>
      <w:r w:rsidRPr="00D2464E">
        <w:rPr>
          <w:rFonts w:asciiTheme="minorHAnsi" w:eastAsia="Times New Roman" w:hAnsiTheme="minorHAnsi" w:cs="Arial"/>
          <w:sz w:val="24"/>
          <w:szCs w:val="24"/>
          <w:lang w:eastAsia="es-ES"/>
        </w:rPr>
        <w:t>cortijadas</w:t>
      </w:r>
      <w:proofErr w:type="spellEnd"/>
      <w:r w:rsidRPr="00D2464E">
        <w:rPr>
          <w:rFonts w:asciiTheme="minorHAnsi" w:eastAsia="Times New Roman" w:hAnsiTheme="minorHAnsi" w:cs="Arial"/>
          <w:sz w:val="24"/>
          <w:szCs w:val="24"/>
          <w:lang w:eastAsia="es-ES"/>
        </w:rPr>
        <w:t xml:space="preserve"> aisladas, razón por la que existe una </w:t>
      </w:r>
      <w:proofErr w:type="spellStart"/>
      <w:r w:rsidRPr="00D2464E">
        <w:rPr>
          <w:rFonts w:asciiTheme="minorHAnsi" w:eastAsia="Times New Roman" w:hAnsiTheme="minorHAnsi" w:cs="Arial"/>
          <w:sz w:val="24"/>
          <w:szCs w:val="24"/>
          <w:lang w:eastAsia="es-ES"/>
        </w:rPr>
        <w:t>descompensación</w:t>
      </w:r>
      <w:proofErr w:type="spellEnd"/>
      <w:r w:rsidRPr="00D2464E">
        <w:rPr>
          <w:rFonts w:asciiTheme="minorHAnsi" w:eastAsia="Times New Roman" w:hAnsiTheme="minorHAnsi" w:cs="Arial"/>
          <w:sz w:val="24"/>
          <w:szCs w:val="24"/>
          <w:lang w:eastAsia="es-ES"/>
        </w:rPr>
        <w:t xml:space="preserve"> de oportunidades para estos alumnos / as con respecto a los que viven en el núcleo urbano.</w:t>
      </w:r>
    </w:p>
    <w:p w:rsidR="00F61807" w:rsidRPr="00D2464E" w:rsidRDefault="00F61807" w:rsidP="00B24808">
      <w:pPr>
        <w:suppressAutoHyphens w:val="0"/>
        <w:spacing w:before="120" w:beforeAutospacing="1" w:after="120" w:afterAutospacing="1" w:line="360" w:lineRule="auto"/>
        <w:ind w:right="-1" w:firstLine="709"/>
        <w:jc w:val="both"/>
        <w:rPr>
          <w:rFonts w:asciiTheme="minorHAnsi" w:eastAsia="Times New Roman" w:hAnsiTheme="minorHAnsi" w:cs="Arial"/>
          <w:sz w:val="24"/>
          <w:szCs w:val="24"/>
          <w:lang w:eastAsia="es-ES"/>
        </w:rPr>
      </w:pPr>
      <w:r w:rsidRPr="00D2464E">
        <w:rPr>
          <w:rFonts w:asciiTheme="minorHAnsi" w:eastAsia="Times New Roman" w:hAnsiTheme="minorHAnsi" w:cs="Arial"/>
          <w:sz w:val="24"/>
          <w:szCs w:val="24"/>
          <w:lang w:eastAsia="es-ES"/>
        </w:rPr>
        <w:t>Otro aspecto a destacar, es el aumento de la población procedente de fuera y en muchos casos, de otros países.</w:t>
      </w:r>
    </w:p>
    <w:p w:rsidR="00F61807" w:rsidRPr="00D2464E" w:rsidRDefault="00F61807" w:rsidP="00B24808">
      <w:pPr>
        <w:suppressAutoHyphens w:val="0"/>
        <w:spacing w:after="120" w:line="360" w:lineRule="auto"/>
        <w:ind w:right="-1" w:firstLine="708"/>
        <w:jc w:val="both"/>
        <w:rPr>
          <w:rFonts w:asciiTheme="minorHAnsi" w:hAnsiTheme="minorHAnsi" w:cs="Arial"/>
          <w:bCs/>
          <w:sz w:val="24"/>
          <w:szCs w:val="24"/>
          <w:u w:val="single"/>
          <w:lang w:val="es-ES_tradnl" w:eastAsia="en-US"/>
        </w:rPr>
      </w:pPr>
      <w:r w:rsidRPr="00D2464E">
        <w:rPr>
          <w:rFonts w:asciiTheme="minorHAnsi" w:hAnsiTheme="minorHAnsi" w:cs="Arial"/>
          <w:bCs/>
          <w:iCs/>
          <w:sz w:val="24"/>
          <w:szCs w:val="24"/>
          <w:u w:val="single"/>
          <w:lang w:val="es-ES_tradnl" w:eastAsia="en-US"/>
        </w:rPr>
        <w:t>Descripción del Centro</w:t>
      </w:r>
    </w:p>
    <w:p w:rsidR="00F61807" w:rsidRPr="00D2464E" w:rsidRDefault="00F61807" w:rsidP="00B24808">
      <w:pPr>
        <w:suppressAutoHyphens w:val="0"/>
        <w:spacing w:after="0" w:line="360" w:lineRule="auto"/>
        <w:ind w:left="-142" w:right="-1" w:firstLine="851"/>
        <w:jc w:val="both"/>
        <w:rPr>
          <w:rFonts w:asciiTheme="minorHAnsi" w:hAnsiTheme="minorHAnsi" w:cs="Arial"/>
          <w:sz w:val="24"/>
          <w:szCs w:val="24"/>
          <w:lang w:eastAsia="en-US"/>
        </w:rPr>
      </w:pPr>
      <w:r w:rsidRPr="00D2464E">
        <w:rPr>
          <w:rFonts w:asciiTheme="minorHAnsi" w:hAnsiTheme="minorHAnsi" w:cs="Arial"/>
          <w:sz w:val="24"/>
          <w:szCs w:val="24"/>
          <w:lang w:eastAsia="en-US"/>
        </w:rPr>
        <w:t>El centro C.E.I.P. “Miguel Fortes Fortes” imparte en estos momentos las etapas educativas de Educación Infantil, Educación Primaria y Primer Ciclo de Educación Secundaria.</w:t>
      </w:r>
    </w:p>
    <w:p w:rsidR="00F61807" w:rsidRPr="00D2464E" w:rsidRDefault="00F61807" w:rsidP="00B24808">
      <w:pPr>
        <w:suppressAutoHyphens w:val="0"/>
        <w:spacing w:after="0" w:line="360" w:lineRule="auto"/>
        <w:ind w:left="-142" w:right="-1" w:firstLine="851"/>
        <w:jc w:val="both"/>
        <w:rPr>
          <w:rFonts w:asciiTheme="minorHAnsi" w:hAnsiTheme="minorHAnsi" w:cs="Arial"/>
          <w:sz w:val="24"/>
          <w:szCs w:val="24"/>
          <w:lang w:eastAsia="en-US"/>
        </w:rPr>
      </w:pPr>
      <w:r w:rsidRPr="00D2464E">
        <w:rPr>
          <w:rFonts w:asciiTheme="minorHAnsi" w:hAnsiTheme="minorHAnsi" w:cs="Arial"/>
          <w:sz w:val="24"/>
          <w:szCs w:val="24"/>
          <w:lang w:eastAsia="en-US"/>
        </w:rPr>
        <w:t>Es un centro de 3.613 metros cuadrados y se encuentra distribuido en cuatro edificios.</w:t>
      </w:r>
    </w:p>
    <w:p w:rsidR="00F61807" w:rsidRPr="00D2464E" w:rsidRDefault="00F61807" w:rsidP="00B24808">
      <w:pPr>
        <w:suppressAutoHyphens w:val="0"/>
        <w:spacing w:after="120" w:line="360" w:lineRule="auto"/>
        <w:ind w:left="-142" w:right="-1" w:firstLine="851"/>
        <w:jc w:val="both"/>
        <w:rPr>
          <w:rFonts w:asciiTheme="minorHAnsi" w:hAnsiTheme="minorHAnsi" w:cs="Arial"/>
          <w:sz w:val="24"/>
          <w:szCs w:val="24"/>
          <w:lang w:eastAsia="en-US"/>
        </w:rPr>
      </w:pPr>
      <w:r w:rsidRPr="00D2464E">
        <w:rPr>
          <w:rFonts w:asciiTheme="minorHAnsi" w:hAnsiTheme="minorHAnsi" w:cs="Arial"/>
          <w:sz w:val="24"/>
          <w:szCs w:val="24"/>
          <w:lang w:eastAsia="en-US"/>
        </w:rPr>
        <w:t>El primer edificio se encuentra situado junto a la entrada principal del Centro. En la planta baja hay un aula de Música y una sala de usos múltiples y en la planta superior, cuenta con tres aulas destinadas a Educación Infantil. En cada una de ellas, hay un aseo adaptado para niños/as de esta etapa educativa, además de un pequeño recinto para el patio de recreo. Es uno de los edificios más recientes construido durante el curso escolar 2008/2009.</w:t>
      </w:r>
    </w:p>
    <w:p w:rsidR="00F61807" w:rsidRPr="00D2464E" w:rsidRDefault="00F61807" w:rsidP="00B24808">
      <w:pPr>
        <w:suppressAutoHyphens w:val="0"/>
        <w:spacing w:before="120" w:after="120" w:line="360" w:lineRule="auto"/>
        <w:ind w:right="-1" w:firstLine="708"/>
        <w:jc w:val="both"/>
        <w:rPr>
          <w:rFonts w:asciiTheme="minorHAnsi" w:hAnsiTheme="minorHAnsi" w:cs="Arial"/>
          <w:sz w:val="24"/>
          <w:szCs w:val="24"/>
          <w:lang w:eastAsia="en-US"/>
        </w:rPr>
      </w:pPr>
      <w:r w:rsidRPr="00D2464E">
        <w:rPr>
          <w:rFonts w:asciiTheme="minorHAnsi" w:hAnsiTheme="minorHAnsi" w:cs="Arial"/>
          <w:sz w:val="24"/>
          <w:szCs w:val="24"/>
          <w:lang w:eastAsia="en-US"/>
        </w:rPr>
        <w:t xml:space="preserve">El segundo edificio está destinado a uso exclusivo del profesorado. En la planta baja se encuentran los dos despachos destinados para uso del equipo directivo y la sala </w:t>
      </w:r>
      <w:r w:rsidRPr="00D2464E">
        <w:rPr>
          <w:rFonts w:asciiTheme="minorHAnsi" w:hAnsiTheme="minorHAnsi" w:cs="Arial"/>
          <w:sz w:val="24"/>
          <w:szCs w:val="24"/>
          <w:lang w:eastAsia="en-US"/>
        </w:rPr>
        <w:lastRenderedPageBreak/>
        <w:t>de la fotocopiadora. En la primera planta se ubican los servicios, almacén de material escolar y sala de reuniones del profesorado.</w:t>
      </w:r>
    </w:p>
    <w:p w:rsidR="00F61807" w:rsidRPr="00D2464E" w:rsidRDefault="00F61807" w:rsidP="00B24808">
      <w:pPr>
        <w:suppressAutoHyphens w:val="0"/>
        <w:spacing w:beforeAutospacing="1" w:after="120" w:afterAutospacing="1" w:line="360" w:lineRule="auto"/>
        <w:ind w:right="-1" w:firstLine="709"/>
        <w:jc w:val="both"/>
        <w:rPr>
          <w:rFonts w:asciiTheme="minorHAnsi" w:eastAsia="Times New Roman" w:hAnsiTheme="minorHAnsi" w:cs="Arial"/>
          <w:sz w:val="24"/>
          <w:szCs w:val="24"/>
          <w:lang w:eastAsia="es-ES"/>
        </w:rPr>
      </w:pPr>
      <w:r w:rsidRPr="00D2464E">
        <w:rPr>
          <w:rFonts w:asciiTheme="minorHAnsi" w:eastAsia="Times New Roman" w:hAnsiTheme="minorHAnsi" w:cs="Arial"/>
          <w:sz w:val="24"/>
          <w:szCs w:val="24"/>
          <w:lang w:eastAsia="es-ES"/>
        </w:rPr>
        <w:t>El tercer edificio se encuentra  más elevado, teniendo dos accesos diferentes. Tras subir unos cuantos escalones exteriores desde el segundo edificio llegamos a la planta baja de éste donde se ubican las aulas de  Pedagogía Terapéutica, ATAL y la biblioteca del Centro.</w:t>
      </w:r>
    </w:p>
    <w:p w:rsidR="00F61807" w:rsidRPr="00D2464E" w:rsidRDefault="00F61807" w:rsidP="00B24808">
      <w:pPr>
        <w:suppressAutoHyphens w:val="0"/>
        <w:spacing w:beforeAutospacing="1" w:after="120" w:afterAutospacing="1" w:line="360" w:lineRule="auto"/>
        <w:ind w:right="-1" w:firstLine="709"/>
        <w:jc w:val="both"/>
        <w:rPr>
          <w:rFonts w:asciiTheme="minorHAnsi" w:eastAsia="Times New Roman" w:hAnsiTheme="minorHAnsi" w:cs="Arial"/>
          <w:sz w:val="24"/>
          <w:szCs w:val="24"/>
          <w:lang w:eastAsia="es-ES"/>
        </w:rPr>
      </w:pPr>
      <w:r w:rsidRPr="00D2464E">
        <w:rPr>
          <w:rFonts w:asciiTheme="minorHAnsi" w:eastAsia="Times New Roman" w:hAnsiTheme="minorHAnsi" w:cs="Arial"/>
          <w:sz w:val="24"/>
          <w:szCs w:val="24"/>
          <w:lang w:eastAsia="es-ES"/>
        </w:rPr>
        <w:t>Para acceder a la segunda planta subiremos por una escalera exterior, encontrándonos con dos aulas de Educación Primaria, 1º y 2º, un aula de informática y una sala donde antiguamente estuvo el laboratorio y la  biblioteca.</w:t>
      </w:r>
    </w:p>
    <w:p w:rsidR="00F61807" w:rsidRPr="00D2464E" w:rsidRDefault="00F61807" w:rsidP="00B24808">
      <w:pPr>
        <w:suppressAutoHyphens w:val="0"/>
        <w:spacing w:beforeAutospacing="1" w:after="120" w:afterAutospacing="1" w:line="360" w:lineRule="auto"/>
        <w:ind w:right="-1"/>
        <w:jc w:val="both"/>
        <w:rPr>
          <w:rFonts w:asciiTheme="minorHAnsi" w:eastAsia="Times New Roman" w:hAnsiTheme="minorHAnsi" w:cs="Arial"/>
          <w:sz w:val="24"/>
          <w:szCs w:val="24"/>
          <w:lang w:eastAsia="es-ES"/>
        </w:rPr>
      </w:pPr>
      <w:r w:rsidRPr="00D2464E">
        <w:rPr>
          <w:rFonts w:asciiTheme="minorHAnsi" w:eastAsia="Times New Roman" w:hAnsiTheme="minorHAnsi" w:cs="Arial"/>
          <w:sz w:val="24"/>
          <w:szCs w:val="24"/>
          <w:lang w:eastAsia="es-ES"/>
        </w:rPr>
        <w:t xml:space="preserve"> </w:t>
      </w:r>
      <w:r w:rsidRPr="00D2464E">
        <w:rPr>
          <w:rFonts w:asciiTheme="minorHAnsi" w:eastAsia="Times New Roman" w:hAnsiTheme="minorHAnsi" w:cs="Arial"/>
          <w:sz w:val="24"/>
          <w:szCs w:val="24"/>
          <w:lang w:eastAsia="es-ES"/>
        </w:rPr>
        <w:tab/>
        <w:t xml:space="preserve">Si continuamos por esa misma escalera llegaremos al cuarto y último edificio, donde se ubican en la planta baja dos aulas destinadas al 1º Ciclo de Secundaria, junto con un aula pequeña que sirve de Coordinación de E.S.O. Al mismo nivel, se sitúa la pista cubierta para Educación Física y, pared con pared, el polideportivo. Se accede a esta instalación perteneciente al Ayuntamiento y cuyo uso tenemos cedido en horas escolares, a través de una puerta. Las aulas de 3º, 4º, 5º y 6º Educación Primaria se sitúan en la segunda planta del edificio. </w:t>
      </w:r>
    </w:p>
    <w:p w:rsidR="00F61807" w:rsidRPr="00D2464E" w:rsidRDefault="00F61807" w:rsidP="00B24808">
      <w:pPr>
        <w:suppressAutoHyphens w:val="0"/>
        <w:spacing w:beforeAutospacing="1" w:after="120" w:afterAutospacing="1" w:line="360" w:lineRule="auto"/>
        <w:ind w:right="-1" w:firstLine="709"/>
        <w:jc w:val="both"/>
        <w:rPr>
          <w:rFonts w:asciiTheme="minorHAnsi" w:eastAsia="Times New Roman" w:hAnsiTheme="minorHAnsi" w:cs="Arial"/>
          <w:sz w:val="24"/>
          <w:szCs w:val="24"/>
          <w:lang w:eastAsia="es-ES"/>
        </w:rPr>
      </w:pPr>
      <w:r w:rsidRPr="00D2464E">
        <w:rPr>
          <w:rFonts w:asciiTheme="minorHAnsi" w:eastAsia="Times New Roman" w:hAnsiTheme="minorHAnsi" w:cs="Arial"/>
          <w:sz w:val="24"/>
          <w:szCs w:val="24"/>
          <w:lang w:eastAsia="es-ES"/>
        </w:rPr>
        <w:t>En los últimos años el número de alumnado en el Centro no ha fluctuado mucho, manteniéndose entre los 140-150 alumnos/as.</w:t>
      </w:r>
    </w:p>
    <w:p w:rsidR="00F61807" w:rsidRPr="00D2464E" w:rsidRDefault="00F61807" w:rsidP="00B24808">
      <w:pPr>
        <w:suppressAutoHyphens w:val="0"/>
        <w:spacing w:beforeAutospacing="1" w:after="120" w:afterAutospacing="1" w:line="360" w:lineRule="auto"/>
        <w:ind w:right="-1" w:firstLine="709"/>
        <w:jc w:val="both"/>
        <w:rPr>
          <w:rFonts w:asciiTheme="minorHAnsi" w:eastAsia="Times New Roman" w:hAnsiTheme="minorHAnsi" w:cs="Arial"/>
          <w:sz w:val="24"/>
          <w:szCs w:val="24"/>
          <w:lang w:eastAsia="es-ES"/>
        </w:rPr>
      </w:pPr>
      <w:r w:rsidRPr="00D2464E">
        <w:rPr>
          <w:rFonts w:asciiTheme="minorHAnsi" w:eastAsia="Times New Roman" w:hAnsiTheme="minorHAnsi" w:cs="Arial"/>
          <w:sz w:val="24"/>
          <w:szCs w:val="24"/>
          <w:lang w:eastAsia="es-ES"/>
        </w:rPr>
        <w:t>Nuestro Centro está  adscrito al IES Juan de la Cierva de Vélez-Málaga. Nos vemos en la necesidad de garantizar que nuestro alumnado de Benamargosa se incorpore a 3° de ESO en igualdad de condiciones que el resto de los alumnos y alumnas de los demás Centros Adscritos.</w:t>
      </w:r>
    </w:p>
    <w:p w:rsidR="00F61807" w:rsidRPr="00D2464E" w:rsidRDefault="00F61807" w:rsidP="00B24808">
      <w:pPr>
        <w:suppressAutoHyphens w:val="0"/>
        <w:spacing w:before="120" w:after="120" w:line="360" w:lineRule="auto"/>
        <w:ind w:left="-142" w:right="-1"/>
        <w:jc w:val="both"/>
        <w:rPr>
          <w:rFonts w:asciiTheme="minorHAnsi" w:hAnsiTheme="minorHAnsi" w:cs="Arial"/>
          <w:sz w:val="24"/>
          <w:szCs w:val="24"/>
          <w:lang w:eastAsia="en-US"/>
        </w:rPr>
      </w:pPr>
      <w:r w:rsidRPr="00D2464E">
        <w:rPr>
          <w:rFonts w:asciiTheme="minorHAnsi" w:hAnsiTheme="minorHAnsi" w:cs="Arial"/>
          <w:sz w:val="24"/>
          <w:szCs w:val="24"/>
          <w:lang w:eastAsia="en-US"/>
        </w:rPr>
        <w:tab/>
      </w:r>
      <w:r w:rsidRPr="00D2464E">
        <w:rPr>
          <w:rFonts w:asciiTheme="minorHAnsi" w:hAnsiTheme="minorHAnsi" w:cs="Arial"/>
          <w:sz w:val="24"/>
          <w:szCs w:val="24"/>
          <w:lang w:eastAsia="en-US"/>
        </w:rPr>
        <w:tab/>
        <w:t>El centro se encuentra adscrito a varios proyectos educativos ofertados por la Consejería de Educación:</w:t>
      </w:r>
    </w:p>
    <w:p w:rsidR="00F61807" w:rsidRPr="00D2464E" w:rsidRDefault="00F61807" w:rsidP="00F558C3">
      <w:pPr>
        <w:numPr>
          <w:ilvl w:val="2"/>
          <w:numId w:val="12"/>
        </w:numPr>
        <w:suppressAutoHyphens w:val="0"/>
        <w:spacing w:before="120" w:after="0" w:line="360" w:lineRule="auto"/>
        <w:ind w:left="1134" w:right="-1" w:hanging="357"/>
        <w:jc w:val="both"/>
        <w:rPr>
          <w:rFonts w:asciiTheme="minorHAnsi" w:hAnsiTheme="minorHAnsi" w:cs="Arial"/>
          <w:sz w:val="24"/>
          <w:szCs w:val="24"/>
          <w:lang w:eastAsia="en-US"/>
        </w:rPr>
      </w:pPr>
      <w:r w:rsidRPr="00D2464E">
        <w:rPr>
          <w:rFonts w:asciiTheme="minorHAnsi" w:hAnsiTheme="minorHAnsi" w:cs="Arial"/>
          <w:sz w:val="24"/>
          <w:szCs w:val="24"/>
          <w:lang w:eastAsia="en-US"/>
        </w:rPr>
        <w:t>Plan de Acompañamiento Escolar.</w:t>
      </w:r>
    </w:p>
    <w:p w:rsidR="00F61807" w:rsidRPr="00D2464E" w:rsidRDefault="00F61807" w:rsidP="00F558C3">
      <w:pPr>
        <w:numPr>
          <w:ilvl w:val="2"/>
          <w:numId w:val="12"/>
        </w:numPr>
        <w:suppressAutoHyphens w:val="0"/>
        <w:spacing w:line="360" w:lineRule="auto"/>
        <w:ind w:left="1134" w:right="-1"/>
        <w:contextualSpacing/>
        <w:jc w:val="both"/>
        <w:rPr>
          <w:rFonts w:asciiTheme="minorHAnsi" w:hAnsiTheme="minorHAnsi" w:cs="Arial"/>
          <w:sz w:val="24"/>
          <w:szCs w:val="24"/>
          <w:lang w:eastAsia="en-US"/>
        </w:rPr>
      </w:pPr>
      <w:r w:rsidRPr="00D2464E">
        <w:rPr>
          <w:rFonts w:asciiTheme="minorHAnsi" w:hAnsiTheme="minorHAnsi" w:cs="Arial"/>
          <w:sz w:val="24"/>
          <w:szCs w:val="24"/>
          <w:lang w:eastAsia="en-US"/>
        </w:rPr>
        <w:t xml:space="preserve">Plan de </w:t>
      </w:r>
      <w:proofErr w:type="spellStart"/>
      <w:r w:rsidRPr="00D2464E">
        <w:rPr>
          <w:rFonts w:asciiTheme="minorHAnsi" w:hAnsiTheme="minorHAnsi" w:cs="Arial"/>
          <w:sz w:val="24"/>
          <w:szCs w:val="24"/>
          <w:lang w:eastAsia="en-US"/>
        </w:rPr>
        <w:t>Autoprotección</w:t>
      </w:r>
      <w:proofErr w:type="spellEnd"/>
      <w:r w:rsidRPr="00D2464E">
        <w:rPr>
          <w:rFonts w:asciiTheme="minorHAnsi" w:hAnsiTheme="minorHAnsi" w:cs="Arial"/>
          <w:sz w:val="24"/>
          <w:szCs w:val="24"/>
          <w:lang w:eastAsia="en-US"/>
        </w:rPr>
        <w:t>.</w:t>
      </w:r>
    </w:p>
    <w:p w:rsidR="00F61807" w:rsidRPr="00D2464E" w:rsidRDefault="00F61807" w:rsidP="00F558C3">
      <w:pPr>
        <w:numPr>
          <w:ilvl w:val="2"/>
          <w:numId w:val="12"/>
        </w:numPr>
        <w:suppressAutoHyphens w:val="0"/>
        <w:spacing w:line="360" w:lineRule="auto"/>
        <w:ind w:left="1134" w:right="-1"/>
        <w:contextualSpacing/>
        <w:jc w:val="both"/>
        <w:rPr>
          <w:rFonts w:asciiTheme="minorHAnsi" w:hAnsiTheme="minorHAnsi" w:cs="Arial"/>
          <w:sz w:val="24"/>
          <w:szCs w:val="24"/>
          <w:lang w:eastAsia="en-US"/>
        </w:rPr>
      </w:pPr>
      <w:r w:rsidRPr="00D2464E">
        <w:rPr>
          <w:rFonts w:asciiTheme="minorHAnsi" w:hAnsiTheme="minorHAnsi" w:cs="Arial"/>
          <w:sz w:val="24"/>
          <w:szCs w:val="24"/>
          <w:lang w:eastAsia="en-US"/>
        </w:rPr>
        <w:t>Proyecto de Biblioteca. Recuperando libros y creando nuestra biblioteca.</w:t>
      </w:r>
    </w:p>
    <w:p w:rsidR="00F61807" w:rsidRPr="007D62C5" w:rsidRDefault="00F61807" w:rsidP="007D62C5">
      <w:pPr>
        <w:numPr>
          <w:ilvl w:val="2"/>
          <w:numId w:val="12"/>
        </w:numPr>
        <w:suppressAutoHyphens w:val="0"/>
        <w:spacing w:line="360" w:lineRule="auto"/>
        <w:ind w:left="1134" w:right="-1"/>
        <w:contextualSpacing/>
        <w:jc w:val="both"/>
        <w:rPr>
          <w:rFonts w:asciiTheme="minorHAnsi" w:hAnsiTheme="minorHAnsi" w:cs="Arial"/>
          <w:sz w:val="24"/>
          <w:szCs w:val="24"/>
          <w:lang w:eastAsia="en-US"/>
        </w:rPr>
      </w:pPr>
      <w:r w:rsidRPr="00D2464E">
        <w:rPr>
          <w:rFonts w:asciiTheme="minorHAnsi" w:hAnsiTheme="minorHAnsi" w:cs="Arial"/>
          <w:sz w:val="24"/>
          <w:szCs w:val="24"/>
          <w:lang w:eastAsia="en-US"/>
        </w:rPr>
        <w:t>Plan de Igualdad entre Hombres y Mujeres.</w:t>
      </w:r>
      <w:bookmarkStart w:id="0" w:name="_GoBack"/>
      <w:bookmarkEnd w:id="0"/>
    </w:p>
    <w:p w:rsidR="00F61807" w:rsidRPr="00D2464E" w:rsidRDefault="00F61807" w:rsidP="00F558C3">
      <w:pPr>
        <w:numPr>
          <w:ilvl w:val="2"/>
          <w:numId w:val="12"/>
        </w:numPr>
        <w:suppressAutoHyphens w:val="0"/>
        <w:spacing w:after="120" w:line="360" w:lineRule="auto"/>
        <w:ind w:left="1134" w:right="-1" w:hanging="357"/>
        <w:jc w:val="both"/>
        <w:rPr>
          <w:rFonts w:asciiTheme="minorHAnsi" w:hAnsiTheme="minorHAnsi" w:cs="Arial"/>
          <w:sz w:val="24"/>
          <w:szCs w:val="24"/>
          <w:lang w:eastAsia="en-US"/>
        </w:rPr>
      </w:pPr>
      <w:r w:rsidRPr="00D2464E">
        <w:rPr>
          <w:rFonts w:asciiTheme="minorHAnsi" w:hAnsiTheme="minorHAnsi" w:cs="Arial"/>
          <w:sz w:val="24"/>
          <w:szCs w:val="24"/>
          <w:lang w:eastAsia="en-US"/>
        </w:rPr>
        <w:lastRenderedPageBreak/>
        <w:t>Programa alimentación saludable.</w:t>
      </w:r>
    </w:p>
    <w:p w:rsidR="00F61807" w:rsidRPr="00D2464E" w:rsidRDefault="00F61807" w:rsidP="00F558C3">
      <w:pPr>
        <w:numPr>
          <w:ilvl w:val="2"/>
          <w:numId w:val="12"/>
        </w:numPr>
        <w:suppressAutoHyphens w:val="0"/>
        <w:spacing w:after="120" w:line="360" w:lineRule="auto"/>
        <w:ind w:left="1134" w:right="-1" w:hanging="357"/>
        <w:jc w:val="both"/>
        <w:rPr>
          <w:rFonts w:asciiTheme="minorHAnsi" w:hAnsiTheme="minorHAnsi" w:cs="Arial"/>
          <w:sz w:val="24"/>
          <w:szCs w:val="24"/>
          <w:lang w:eastAsia="en-US"/>
        </w:rPr>
      </w:pPr>
      <w:r w:rsidRPr="00D2464E">
        <w:rPr>
          <w:rFonts w:asciiTheme="minorHAnsi" w:hAnsiTheme="minorHAnsi" w:cs="Arial"/>
          <w:sz w:val="24"/>
          <w:szCs w:val="24"/>
          <w:lang w:eastAsia="en-US"/>
        </w:rPr>
        <w:t>Escuela Espacio de Paz.</w:t>
      </w:r>
    </w:p>
    <w:p w:rsidR="00F61807" w:rsidRPr="00D2464E" w:rsidRDefault="00F61807" w:rsidP="001E219B">
      <w:pPr>
        <w:suppressAutoHyphens w:val="0"/>
        <w:autoSpaceDE w:val="0"/>
        <w:autoSpaceDN w:val="0"/>
        <w:adjustRightInd w:val="0"/>
        <w:spacing w:before="120" w:after="0" w:line="360" w:lineRule="auto"/>
        <w:ind w:right="-1" w:firstLine="708"/>
        <w:jc w:val="both"/>
        <w:rPr>
          <w:rFonts w:asciiTheme="minorHAnsi" w:hAnsiTheme="minorHAnsi" w:cs="Arial"/>
          <w:sz w:val="24"/>
          <w:szCs w:val="24"/>
          <w:lang w:eastAsia="en-US"/>
        </w:rPr>
      </w:pPr>
      <w:r w:rsidRPr="00D2464E">
        <w:rPr>
          <w:rFonts w:asciiTheme="minorHAnsi" w:hAnsiTheme="minorHAnsi" w:cs="Arial"/>
          <w:sz w:val="24"/>
          <w:szCs w:val="24"/>
          <w:lang w:eastAsia="en-US"/>
        </w:rPr>
        <w:t>El claustro de profesores lo constituyen 18 maestros/as, junto con los especialistas (Educación Física, Educación Musical, Inglés, Pedagogía Terapéutica,  y Religión). En cuanto a personal no docente, contamos con una administrativa y una persona encargada de la limpieza.</w:t>
      </w:r>
    </w:p>
    <w:p w:rsidR="00F61807" w:rsidRPr="00D2464E" w:rsidRDefault="00F61807" w:rsidP="00B24808">
      <w:pPr>
        <w:suppressAutoHyphens w:val="0"/>
        <w:autoSpaceDE w:val="0"/>
        <w:autoSpaceDN w:val="0"/>
        <w:adjustRightInd w:val="0"/>
        <w:spacing w:before="120" w:after="0" w:line="360" w:lineRule="auto"/>
        <w:ind w:right="-1"/>
        <w:jc w:val="both"/>
        <w:rPr>
          <w:rFonts w:asciiTheme="minorHAnsi" w:hAnsiTheme="minorHAnsi" w:cs="Arial"/>
          <w:sz w:val="24"/>
          <w:szCs w:val="24"/>
          <w:lang w:eastAsia="en-US"/>
        </w:rPr>
      </w:pPr>
      <w:r w:rsidRPr="00D2464E">
        <w:rPr>
          <w:rFonts w:asciiTheme="minorHAnsi" w:hAnsiTheme="minorHAnsi" w:cs="Arial"/>
          <w:sz w:val="24"/>
          <w:szCs w:val="24"/>
          <w:lang w:eastAsia="en-US"/>
        </w:rPr>
        <w:t xml:space="preserve">      Además contamos con el AMPA </w:t>
      </w:r>
      <w:proofErr w:type="spellStart"/>
      <w:r w:rsidRPr="00D2464E">
        <w:rPr>
          <w:rFonts w:asciiTheme="minorHAnsi" w:hAnsiTheme="minorHAnsi" w:cs="Arial"/>
          <w:sz w:val="24"/>
          <w:szCs w:val="24"/>
          <w:lang w:eastAsia="en-US"/>
        </w:rPr>
        <w:t>Becusabia</w:t>
      </w:r>
      <w:proofErr w:type="spellEnd"/>
      <w:r w:rsidRPr="00D2464E">
        <w:rPr>
          <w:rFonts w:asciiTheme="minorHAnsi" w:hAnsiTheme="minorHAnsi" w:cs="Arial"/>
          <w:sz w:val="24"/>
          <w:szCs w:val="24"/>
          <w:lang w:eastAsia="en-US"/>
        </w:rPr>
        <w:t>, con mucha participación e implicación, dándose  una fluida comunicación entre ellos y el Centro.</w:t>
      </w:r>
    </w:p>
    <w:p w:rsidR="00FD48C0" w:rsidRPr="001E219B" w:rsidRDefault="00F61807" w:rsidP="001E219B">
      <w:pPr>
        <w:suppressAutoHyphens w:val="0"/>
        <w:autoSpaceDE w:val="0"/>
        <w:autoSpaceDN w:val="0"/>
        <w:adjustRightInd w:val="0"/>
        <w:spacing w:after="120" w:line="360" w:lineRule="auto"/>
        <w:ind w:right="-1"/>
        <w:jc w:val="both"/>
        <w:rPr>
          <w:rFonts w:asciiTheme="minorHAnsi" w:hAnsiTheme="minorHAnsi" w:cs="Arial"/>
          <w:sz w:val="24"/>
          <w:szCs w:val="24"/>
          <w:lang w:eastAsia="en-US"/>
        </w:rPr>
      </w:pPr>
      <w:r w:rsidRPr="00D2464E">
        <w:rPr>
          <w:rFonts w:asciiTheme="minorHAnsi" w:hAnsiTheme="minorHAnsi" w:cs="Arial"/>
          <w:sz w:val="24"/>
          <w:szCs w:val="24"/>
          <w:lang w:eastAsia="en-US"/>
        </w:rPr>
        <w:t>Por último destacar la relación padres/ madres de los alumnos/as y tutores,  suelen ser correcto y muy cordiales, implicándose activamente en la educación de sus hijos/as.</w:t>
      </w:r>
    </w:p>
    <w:p w:rsidR="00431B11" w:rsidRPr="00D2464E" w:rsidRDefault="00BB666F" w:rsidP="00576C5C">
      <w:pPr>
        <w:spacing w:line="360" w:lineRule="auto"/>
        <w:ind w:firstLine="360"/>
        <w:jc w:val="both"/>
        <w:rPr>
          <w:rFonts w:asciiTheme="minorHAnsi" w:hAnsiTheme="minorHAnsi" w:cs="Tahoma"/>
          <w:sz w:val="24"/>
          <w:szCs w:val="24"/>
        </w:rPr>
      </w:pPr>
      <w:r w:rsidRPr="00D2464E">
        <w:rPr>
          <w:rFonts w:asciiTheme="minorHAnsi" w:hAnsiTheme="minorHAnsi" w:cs="Tahoma"/>
          <w:sz w:val="24"/>
          <w:szCs w:val="24"/>
        </w:rPr>
        <w:t xml:space="preserve">Nuestro centro reflexiona sobre </w:t>
      </w:r>
      <w:r w:rsidR="00AB6044" w:rsidRPr="00D2464E">
        <w:rPr>
          <w:rFonts w:asciiTheme="minorHAnsi" w:hAnsiTheme="minorHAnsi" w:cs="Tahoma"/>
          <w:sz w:val="24"/>
          <w:szCs w:val="24"/>
        </w:rPr>
        <w:t>las estrategias necesarias que debemos llevar a cabo para mejorar y garantizar buenos resultados académicos reales y necesarios para el futuro de nuestro alumnado</w:t>
      </w:r>
      <w:r w:rsidR="00CF4991">
        <w:rPr>
          <w:rFonts w:asciiTheme="minorHAnsi" w:hAnsiTheme="minorHAnsi" w:cs="Tahoma"/>
          <w:sz w:val="24"/>
          <w:szCs w:val="24"/>
        </w:rPr>
        <w:t xml:space="preserve"> y por ello, una de las decisiones ha sido comenzar a formarnos en metodología ABN.</w:t>
      </w:r>
    </w:p>
    <w:p w:rsidR="00E37D0C" w:rsidRPr="00D2464E" w:rsidRDefault="00E37D0C" w:rsidP="00B24808">
      <w:pPr>
        <w:spacing w:line="360" w:lineRule="auto"/>
        <w:jc w:val="both"/>
        <w:rPr>
          <w:rFonts w:asciiTheme="minorHAnsi" w:hAnsiTheme="minorHAnsi" w:cs="Tahoma"/>
          <w:sz w:val="24"/>
          <w:szCs w:val="24"/>
        </w:rPr>
      </w:pPr>
    </w:p>
    <w:p w:rsidR="004163E6" w:rsidRPr="00D2464E" w:rsidRDefault="004163E6" w:rsidP="00B24808">
      <w:pPr>
        <w:spacing w:line="360" w:lineRule="auto"/>
        <w:jc w:val="both"/>
        <w:rPr>
          <w:rFonts w:asciiTheme="minorHAnsi" w:hAnsiTheme="minorHAnsi" w:cs="Tahoma"/>
          <w:sz w:val="24"/>
          <w:szCs w:val="24"/>
        </w:rPr>
      </w:pPr>
    </w:p>
    <w:p w:rsidR="004671AE" w:rsidRPr="00576C5C" w:rsidRDefault="00C51D9F" w:rsidP="00F558C3">
      <w:pPr>
        <w:pStyle w:val="Prrafodelista"/>
        <w:numPr>
          <w:ilvl w:val="0"/>
          <w:numId w:val="13"/>
        </w:numPr>
        <w:spacing w:line="360" w:lineRule="auto"/>
        <w:rPr>
          <w:rFonts w:asciiTheme="minorHAnsi" w:hAnsiTheme="minorHAnsi" w:cs="Tahoma"/>
          <w:b/>
          <w:color w:val="1A1A1A" w:themeColor="background1" w:themeShade="1A"/>
          <w:sz w:val="28"/>
          <w:szCs w:val="28"/>
          <w:u w:val="single"/>
        </w:rPr>
      </w:pPr>
      <w:r>
        <w:rPr>
          <w:rFonts w:asciiTheme="minorHAnsi" w:hAnsiTheme="minorHAnsi" w:cs="Tahoma"/>
          <w:b/>
          <w:color w:val="1A1A1A" w:themeColor="background1" w:themeShade="1A"/>
          <w:sz w:val="28"/>
          <w:szCs w:val="28"/>
          <w:u w:val="single"/>
        </w:rPr>
        <w:t>FINALIDAD</w:t>
      </w:r>
      <w:r w:rsidR="00576C5C">
        <w:rPr>
          <w:rFonts w:asciiTheme="minorHAnsi" w:hAnsiTheme="minorHAnsi" w:cs="Tahoma"/>
          <w:b/>
          <w:color w:val="1A1A1A" w:themeColor="background1" w:themeShade="1A"/>
          <w:sz w:val="28"/>
          <w:szCs w:val="28"/>
          <w:u w:val="single"/>
        </w:rPr>
        <w:t xml:space="preserve"> </w:t>
      </w:r>
      <w:r>
        <w:rPr>
          <w:rFonts w:asciiTheme="minorHAnsi" w:hAnsiTheme="minorHAnsi" w:cs="Tahoma"/>
          <w:b/>
          <w:color w:val="1A1A1A" w:themeColor="background1" w:themeShade="1A"/>
          <w:sz w:val="28"/>
          <w:szCs w:val="28"/>
          <w:u w:val="single"/>
        </w:rPr>
        <w:t>DEL</w:t>
      </w:r>
      <w:r w:rsidR="00576C5C">
        <w:rPr>
          <w:rFonts w:asciiTheme="minorHAnsi" w:hAnsiTheme="minorHAnsi" w:cs="Tahoma"/>
          <w:b/>
          <w:color w:val="1A1A1A" w:themeColor="background1" w:themeShade="1A"/>
          <w:sz w:val="28"/>
          <w:szCs w:val="28"/>
          <w:u w:val="single"/>
        </w:rPr>
        <w:t xml:space="preserve"> </w:t>
      </w:r>
      <w:r>
        <w:rPr>
          <w:rFonts w:asciiTheme="minorHAnsi" w:hAnsiTheme="minorHAnsi" w:cs="Tahoma"/>
          <w:b/>
          <w:color w:val="1A1A1A" w:themeColor="background1" w:themeShade="1A"/>
          <w:sz w:val="28"/>
          <w:szCs w:val="28"/>
          <w:u w:val="single"/>
        </w:rPr>
        <w:t>PROYECTO</w:t>
      </w:r>
      <w:r w:rsidR="00576C5C">
        <w:rPr>
          <w:rFonts w:asciiTheme="minorHAnsi" w:hAnsiTheme="minorHAnsi" w:cs="Tahoma"/>
          <w:b/>
          <w:color w:val="1A1A1A" w:themeColor="background1" w:themeShade="1A"/>
          <w:sz w:val="28"/>
          <w:szCs w:val="28"/>
          <w:u w:val="single"/>
        </w:rPr>
        <w:t>.</w:t>
      </w:r>
    </w:p>
    <w:p w:rsidR="000F0B03" w:rsidRDefault="000F0B03" w:rsidP="00B24808">
      <w:pPr>
        <w:spacing w:line="360" w:lineRule="auto"/>
        <w:ind w:firstLine="360"/>
        <w:jc w:val="both"/>
        <w:rPr>
          <w:rFonts w:asciiTheme="minorHAnsi" w:hAnsiTheme="minorHAnsi" w:cs="Tahoma"/>
          <w:sz w:val="24"/>
          <w:szCs w:val="24"/>
          <w:lang w:eastAsia="es-ES"/>
        </w:rPr>
      </w:pPr>
      <w:r>
        <w:rPr>
          <w:rFonts w:asciiTheme="minorHAnsi" w:hAnsiTheme="minorHAnsi" w:cs="Tahoma"/>
          <w:sz w:val="24"/>
          <w:szCs w:val="24"/>
          <w:lang w:eastAsia="es-ES"/>
        </w:rPr>
        <w:t>Con el proyecto “Trabajamos en ABN” queremos conseguir una mejora en la competencia matemática del alumnado, así como una oportunidad al profesorado de ampliar y mejorar su metodología en el área matemática.</w:t>
      </w:r>
    </w:p>
    <w:p w:rsidR="008249D6" w:rsidRPr="00D2464E" w:rsidRDefault="008249D6" w:rsidP="00B24808">
      <w:pPr>
        <w:spacing w:line="360" w:lineRule="auto"/>
        <w:ind w:firstLine="360"/>
        <w:jc w:val="both"/>
        <w:rPr>
          <w:rFonts w:asciiTheme="minorHAnsi" w:hAnsiTheme="minorHAnsi" w:cs="Tahoma"/>
          <w:sz w:val="24"/>
          <w:szCs w:val="24"/>
          <w:lang w:eastAsia="es-ES"/>
        </w:rPr>
      </w:pPr>
      <w:r w:rsidRPr="00D2464E">
        <w:rPr>
          <w:rFonts w:asciiTheme="minorHAnsi" w:hAnsiTheme="minorHAnsi" w:cs="Tahoma"/>
          <w:sz w:val="24"/>
          <w:szCs w:val="24"/>
          <w:lang w:eastAsia="es-ES"/>
        </w:rPr>
        <w:t>La ciencia matemática se ocupa de describir y analizar las cantidades, el espacio y las formas, los cambios y relaciones, así como la incertidumbre. La constituye un conjunto de saberes asociados a los números y a las formas que permiten conocer y estructurar la realidad, analizarla y obtener información para valorarla y tomar decisiones, se identifica con la deducción, la inducción, la estimación, la aproximación, la probabilidad, la precisión, el rigor, la seguridad.</w:t>
      </w:r>
    </w:p>
    <w:p w:rsidR="008249D6" w:rsidRPr="00D2464E" w:rsidRDefault="008249D6" w:rsidP="00B24808">
      <w:pPr>
        <w:spacing w:line="360" w:lineRule="auto"/>
        <w:ind w:firstLine="360"/>
        <w:jc w:val="both"/>
        <w:rPr>
          <w:rFonts w:asciiTheme="minorHAnsi" w:hAnsiTheme="minorHAnsi" w:cs="Tahoma"/>
          <w:sz w:val="24"/>
          <w:szCs w:val="24"/>
          <w:lang w:eastAsia="es-ES"/>
        </w:rPr>
      </w:pPr>
      <w:r w:rsidRPr="00D2464E">
        <w:rPr>
          <w:rFonts w:asciiTheme="minorHAnsi" w:hAnsiTheme="minorHAnsi" w:cs="Tahoma"/>
          <w:sz w:val="24"/>
          <w:szCs w:val="24"/>
          <w:lang w:eastAsia="es-ES"/>
        </w:rPr>
        <w:t xml:space="preserve">Si miramos a nuestro alrededor vemos que esos componentes están presentes en todos los aspectos de la vida de las personas, en su trabajo, en su quehacer diario, en </w:t>
      </w:r>
      <w:r w:rsidRPr="00D2464E">
        <w:rPr>
          <w:rFonts w:asciiTheme="minorHAnsi" w:hAnsiTheme="minorHAnsi" w:cs="Tahoma"/>
          <w:sz w:val="24"/>
          <w:szCs w:val="24"/>
          <w:lang w:eastAsia="es-ES"/>
        </w:rPr>
        <w:lastRenderedPageBreak/>
        <w:t>los medios de comunicación, etc. La matemática, tanto histórica como socialmente, forma parte de nuestra cultura y los individuos deben ser capaces de apreciarla y comprenderla. Es útil e incluso imprescindible para la vida cotidiana y para el desarrollo de las actividades profesionales y de todo tipo; porque nos ayuda a comprender la realidad que nos rodea; y también, porque su aprendizaje contribuye a la formación intelectual general potenciando las capacidades cognitivas de niños y niñas.</w:t>
      </w:r>
    </w:p>
    <w:p w:rsidR="008249D6" w:rsidRPr="00D2464E" w:rsidRDefault="008249D6" w:rsidP="00B24808">
      <w:pPr>
        <w:spacing w:line="360" w:lineRule="auto"/>
        <w:ind w:firstLine="360"/>
        <w:jc w:val="both"/>
        <w:rPr>
          <w:rFonts w:asciiTheme="minorHAnsi" w:hAnsiTheme="minorHAnsi" w:cs="Tahoma"/>
          <w:sz w:val="24"/>
          <w:szCs w:val="24"/>
          <w:lang w:eastAsia="es-ES"/>
        </w:rPr>
      </w:pPr>
      <w:r w:rsidRPr="00D2464E">
        <w:rPr>
          <w:rFonts w:asciiTheme="minorHAnsi" w:hAnsiTheme="minorHAnsi" w:cs="Tahoma"/>
          <w:sz w:val="24"/>
          <w:szCs w:val="24"/>
          <w:lang w:eastAsia="es-ES"/>
        </w:rPr>
        <w:t>El área de matemáticas deben concebirse no sólo como un conjunto de ideas y formas de actuar que conllevan la utilización de cantidades y formas geométricas, sino, y sobre todo, como un área capaz de generar preguntas, obtener modelos e identificar relaciones y estructuras, de modo que, al analizar los fenómenos y situaciones que se presentan en la realidad, se pueda obtener informaciones y conclusiones que inicialmente no estaban explícitas.</w:t>
      </w:r>
    </w:p>
    <w:p w:rsidR="008249D6" w:rsidRPr="00D2464E" w:rsidRDefault="008249D6" w:rsidP="00B24808">
      <w:pPr>
        <w:spacing w:line="360" w:lineRule="auto"/>
        <w:ind w:firstLine="360"/>
        <w:jc w:val="both"/>
        <w:rPr>
          <w:rFonts w:asciiTheme="minorHAnsi" w:hAnsiTheme="minorHAnsi" w:cs="Tahoma"/>
          <w:sz w:val="24"/>
          <w:szCs w:val="24"/>
          <w:lang w:eastAsia="es-ES"/>
        </w:rPr>
      </w:pPr>
      <w:r w:rsidRPr="00D2464E">
        <w:rPr>
          <w:rFonts w:asciiTheme="minorHAnsi" w:hAnsiTheme="minorHAnsi" w:cs="Tahoma"/>
          <w:sz w:val="24"/>
          <w:szCs w:val="24"/>
          <w:lang w:eastAsia="es-ES"/>
        </w:rPr>
        <w:t>La finalidad del área en la Educación Primaria es el desarrollo de la Competencia matemática focalizando el interés sobre las capacidades de los sujetos para analizar y comprender las situaciones, identificar conceptos y procedimientos matemáticos aplicables, razonar sobre las mismas, generar soluciones y expresar los resultados de manera adecuada. Circunscribiéndonos al campo de esta disciplina, estaríamos hablando de lo que se denomina en términos genéricos la competencia Matemática o alfabetización matemática del alumnado, concepto con el que se hace referencia a la capacidad del individuo para resolver situaciones prácticas cotidianas, utilizando para este fin los conceptos y procedimientos matemáticos.</w:t>
      </w:r>
    </w:p>
    <w:p w:rsidR="008249D6" w:rsidRPr="00D2464E" w:rsidRDefault="008249D6" w:rsidP="00B24808">
      <w:pPr>
        <w:spacing w:line="360" w:lineRule="auto"/>
        <w:ind w:firstLine="360"/>
        <w:jc w:val="both"/>
        <w:rPr>
          <w:rFonts w:asciiTheme="minorHAnsi" w:hAnsiTheme="minorHAnsi" w:cs="Tahoma"/>
          <w:sz w:val="24"/>
          <w:szCs w:val="24"/>
          <w:lang w:eastAsia="es-ES"/>
        </w:rPr>
      </w:pPr>
      <w:r w:rsidRPr="00D2464E">
        <w:rPr>
          <w:rFonts w:asciiTheme="minorHAnsi" w:hAnsiTheme="minorHAnsi" w:cs="Tahoma"/>
          <w:sz w:val="24"/>
          <w:szCs w:val="24"/>
          <w:lang w:eastAsia="es-ES"/>
        </w:rPr>
        <w:t>Descartamos por tanto el mero aprendizaje de conocimientos y procedimientos matemáticos en sí mismos, poniendo el énfasis sobre la aplicación de éstos a situaciones de la vida real. Interesa valorar cómo el o la estudiante aplica con eficacia sus habilidades de razonamiento numérico, cálculo, razonamiento espacial u organización de la información.</w:t>
      </w:r>
    </w:p>
    <w:p w:rsidR="008249D6" w:rsidRPr="00D2464E" w:rsidRDefault="00AD2AB9" w:rsidP="00B24808">
      <w:pPr>
        <w:spacing w:line="360" w:lineRule="auto"/>
        <w:ind w:firstLine="360"/>
        <w:jc w:val="both"/>
        <w:rPr>
          <w:rFonts w:asciiTheme="minorHAnsi" w:hAnsiTheme="minorHAnsi" w:cs="Tahoma"/>
          <w:sz w:val="24"/>
          <w:szCs w:val="24"/>
          <w:lang w:eastAsia="es-ES"/>
        </w:rPr>
      </w:pPr>
      <w:r w:rsidRPr="00D2464E">
        <w:rPr>
          <w:rFonts w:asciiTheme="minorHAnsi" w:hAnsiTheme="minorHAnsi" w:cs="Tahoma"/>
          <w:sz w:val="24"/>
          <w:szCs w:val="24"/>
          <w:lang w:eastAsia="es-ES"/>
        </w:rPr>
        <w:t>El trabajo en é</w:t>
      </w:r>
      <w:r w:rsidR="008249D6" w:rsidRPr="00D2464E">
        <w:rPr>
          <w:rFonts w:asciiTheme="minorHAnsi" w:hAnsiTheme="minorHAnsi" w:cs="Tahoma"/>
          <w:sz w:val="24"/>
          <w:szCs w:val="24"/>
          <w:lang w:eastAsia="es-ES"/>
        </w:rPr>
        <w:t>ste área en la</w:t>
      </w:r>
      <w:r w:rsidR="00C63877">
        <w:rPr>
          <w:rFonts w:asciiTheme="minorHAnsi" w:hAnsiTheme="minorHAnsi" w:cs="Tahoma"/>
          <w:sz w:val="24"/>
          <w:szCs w:val="24"/>
          <w:lang w:eastAsia="es-ES"/>
        </w:rPr>
        <w:t>s</w:t>
      </w:r>
      <w:r w:rsidR="008249D6" w:rsidRPr="00D2464E">
        <w:rPr>
          <w:rFonts w:asciiTheme="minorHAnsi" w:hAnsiTheme="minorHAnsi" w:cs="Tahoma"/>
          <w:sz w:val="24"/>
          <w:szCs w:val="24"/>
          <w:lang w:eastAsia="es-ES"/>
        </w:rPr>
        <w:t xml:space="preserve"> etapa</w:t>
      </w:r>
      <w:r w:rsidR="00C63877">
        <w:rPr>
          <w:rFonts w:asciiTheme="minorHAnsi" w:hAnsiTheme="minorHAnsi" w:cs="Tahoma"/>
          <w:sz w:val="24"/>
          <w:szCs w:val="24"/>
          <w:lang w:eastAsia="es-ES"/>
        </w:rPr>
        <w:t>s de</w:t>
      </w:r>
      <w:r w:rsidR="008249D6" w:rsidRPr="00D2464E">
        <w:rPr>
          <w:rFonts w:asciiTheme="minorHAnsi" w:hAnsiTheme="minorHAnsi" w:cs="Tahoma"/>
          <w:sz w:val="24"/>
          <w:szCs w:val="24"/>
          <w:lang w:eastAsia="es-ES"/>
        </w:rPr>
        <w:t xml:space="preserve"> Educación </w:t>
      </w:r>
      <w:r w:rsidR="00C63877">
        <w:rPr>
          <w:rFonts w:asciiTheme="minorHAnsi" w:hAnsiTheme="minorHAnsi" w:cs="Tahoma"/>
          <w:sz w:val="24"/>
          <w:szCs w:val="24"/>
          <w:lang w:eastAsia="es-ES"/>
        </w:rPr>
        <w:t xml:space="preserve">infantil y </w:t>
      </w:r>
      <w:r w:rsidR="008249D6" w:rsidRPr="00D2464E">
        <w:rPr>
          <w:rFonts w:asciiTheme="minorHAnsi" w:hAnsiTheme="minorHAnsi" w:cs="Tahoma"/>
          <w:sz w:val="24"/>
          <w:szCs w:val="24"/>
          <w:lang w:eastAsia="es-ES"/>
        </w:rPr>
        <w:t xml:space="preserve">primaria estará basado en la experiencia; los contenidos de aprendizaje partirán de lo cercano y se deberán abordar en contextos de identificación y resolución de problemas y de contraste de puntos de vista. Las matemáticas se aprenden utilizándolas en contextos funcionales </w:t>
      </w:r>
      <w:r w:rsidR="008249D6" w:rsidRPr="00D2464E">
        <w:rPr>
          <w:rFonts w:asciiTheme="minorHAnsi" w:hAnsiTheme="minorHAnsi" w:cs="Tahoma"/>
          <w:sz w:val="24"/>
          <w:szCs w:val="24"/>
          <w:lang w:eastAsia="es-ES"/>
        </w:rPr>
        <w:lastRenderedPageBreak/>
        <w:t>relacionados con situaciones de la vida diaria, para ir adquiriendo progresivamente conocimientos más complejos a partir de las experiencias y los conocimientos previos.</w:t>
      </w:r>
    </w:p>
    <w:p w:rsidR="008249D6" w:rsidRPr="00D2464E" w:rsidRDefault="008249D6" w:rsidP="00B24808">
      <w:pPr>
        <w:spacing w:line="360" w:lineRule="auto"/>
        <w:ind w:firstLine="360"/>
        <w:jc w:val="both"/>
        <w:rPr>
          <w:rFonts w:asciiTheme="minorHAnsi" w:hAnsiTheme="minorHAnsi" w:cs="Tahoma"/>
          <w:sz w:val="24"/>
          <w:szCs w:val="24"/>
          <w:lang w:eastAsia="es-ES"/>
        </w:rPr>
      </w:pPr>
      <w:r w:rsidRPr="00D2464E">
        <w:rPr>
          <w:rFonts w:asciiTheme="minorHAnsi" w:hAnsiTheme="minorHAnsi" w:cs="Tahoma"/>
          <w:sz w:val="24"/>
          <w:szCs w:val="24"/>
          <w:lang w:eastAsia="es-ES"/>
        </w:rPr>
        <w:t>Los procesos de resolución de problemas constituyen uno de los ejes principales de la actividad matemática y deben ser fuente y soporte principal del aprendizaje a lo largo de la etapa, puesto que constituyen la piedra angular de la educación matemática. En la resolución de un problema se requieren y se utilizan muchas de las capacidades básicas: leer, reflexionar, planificar el proceso de resolución, establecer estrategias y procedimientos, revisarlos, modificar el plan si es necesario, comprobar la solución si se ha encontrado y comunicar los resultados.</w:t>
      </w:r>
    </w:p>
    <w:p w:rsidR="008249D6" w:rsidRPr="00D2464E" w:rsidRDefault="008249D6" w:rsidP="00B24808">
      <w:pPr>
        <w:spacing w:line="360" w:lineRule="auto"/>
        <w:ind w:firstLine="360"/>
        <w:jc w:val="both"/>
        <w:rPr>
          <w:rFonts w:asciiTheme="minorHAnsi" w:hAnsiTheme="minorHAnsi" w:cs="Tahoma"/>
          <w:sz w:val="24"/>
          <w:szCs w:val="24"/>
          <w:lang w:eastAsia="es-ES"/>
        </w:rPr>
      </w:pPr>
      <w:r w:rsidRPr="00D2464E">
        <w:rPr>
          <w:rFonts w:asciiTheme="minorHAnsi" w:hAnsiTheme="minorHAnsi" w:cs="Tahoma"/>
          <w:sz w:val="24"/>
          <w:szCs w:val="24"/>
          <w:lang w:eastAsia="es-ES"/>
        </w:rPr>
        <w:t>Para estos fines, la resolución de problemas debe concebirse como un aspecto fundamental para el desarrollo de las capacidades y competencias básicas en el área de matemáticas y como elemento esencial para la construcción del conocimiento matemático. Es por ello fundamental su incorporación sistemática y metodológica a los contenidos de dicha materia.</w:t>
      </w:r>
    </w:p>
    <w:p w:rsidR="008249D6" w:rsidRPr="00D2464E" w:rsidRDefault="008249D6" w:rsidP="00B24808">
      <w:pPr>
        <w:spacing w:line="360" w:lineRule="auto"/>
        <w:ind w:firstLine="360"/>
        <w:jc w:val="both"/>
        <w:rPr>
          <w:rFonts w:asciiTheme="minorHAnsi" w:hAnsiTheme="minorHAnsi" w:cs="Tahoma"/>
          <w:sz w:val="24"/>
          <w:szCs w:val="24"/>
          <w:lang w:eastAsia="es-ES"/>
        </w:rPr>
      </w:pPr>
      <w:r w:rsidRPr="00D2464E">
        <w:rPr>
          <w:rFonts w:asciiTheme="minorHAnsi" w:hAnsiTheme="minorHAnsi" w:cs="Tahoma"/>
          <w:sz w:val="24"/>
          <w:szCs w:val="24"/>
          <w:lang w:eastAsia="es-ES"/>
        </w:rPr>
        <w:t>Los medios tecnológicos son hoy día herramientas esenciales para enseñar, aprender y en definitiva, para hacer matemáticas, por lo que su presencia debe ser habitual en los procesos de enseñanza y aprendizaje de esta materia. En este sentido, la adopción de medidas para el impulso de la sociedad del conocimiento y, en particular, la apuesta por la introducción de las TIC en el ámbito educativo, constituyen una importante contribución de carácter social en Andalucía, que debe aprovecharse para la mejora de los procesos de enseñanza y aprendizaje en general y en el área de Matemáticas de manera específica.</w:t>
      </w:r>
    </w:p>
    <w:p w:rsidR="008249D6" w:rsidRPr="00D2464E" w:rsidRDefault="008249D6" w:rsidP="00B24808">
      <w:pPr>
        <w:spacing w:line="360" w:lineRule="auto"/>
        <w:ind w:firstLine="360"/>
        <w:jc w:val="both"/>
        <w:rPr>
          <w:rFonts w:asciiTheme="minorHAnsi" w:hAnsiTheme="minorHAnsi" w:cs="Tahoma"/>
          <w:sz w:val="24"/>
          <w:szCs w:val="24"/>
          <w:lang w:eastAsia="es-ES"/>
        </w:rPr>
      </w:pPr>
      <w:r w:rsidRPr="00D2464E">
        <w:rPr>
          <w:rFonts w:asciiTheme="minorHAnsi" w:hAnsiTheme="minorHAnsi" w:cs="Tahoma"/>
          <w:sz w:val="24"/>
          <w:szCs w:val="24"/>
          <w:lang w:eastAsia="es-ES"/>
        </w:rPr>
        <w:t>Por otro lado, el conocimiento del desarrollo histórico de las matemáticas y la contribución de éstas a la sociedad en todos los tiempos y culturas servirán para concebir el saber matemático como una necesidad básica para todos los ciudadanos y ciudadanas.</w:t>
      </w:r>
    </w:p>
    <w:p w:rsidR="008249D6" w:rsidRPr="00D2464E" w:rsidRDefault="008249D6" w:rsidP="00B24808">
      <w:pPr>
        <w:spacing w:line="360" w:lineRule="auto"/>
        <w:ind w:firstLine="360"/>
        <w:jc w:val="both"/>
        <w:rPr>
          <w:rFonts w:asciiTheme="minorHAnsi" w:hAnsiTheme="minorHAnsi" w:cs="Tahoma"/>
          <w:sz w:val="24"/>
          <w:szCs w:val="24"/>
          <w:lang w:eastAsia="es-ES"/>
        </w:rPr>
      </w:pPr>
      <w:r w:rsidRPr="00D2464E">
        <w:rPr>
          <w:rFonts w:asciiTheme="minorHAnsi" w:hAnsiTheme="minorHAnsi" w:cs="Tahoma"/>
          <w:sz w:val="24"/>
          <w:szCs w:val="24"/>
          <w:lang w:eastAsia="es-ES"/>
        </w:rPr>
        <w:t xml:space="preserve">Estos tres aspectos: la resolución de problemas; el uso adecuado de los medios tecnológicos; y la dimensión social y cultural de las matemáticas, deben entenderse, </w:t>
      </w:r>
      <w:r w:rsidRPr="00D2464E">
        <w:rPr>
          <w:rFonts w:asciiTheme="minorHAnsi" w:hAnsiTheme="minorHAnsi" w:cs="Tahoma"/>
          <w:sz w:val="24"/>
          <w:szCs w:val="24"/>
          <w:lang w:eastAsia="es-ES"/>
        </w:rPr>
        <w:lastRenderedPageBreak/>
        <w:t>pues, como ejes transversales que han de estar siempre presentes en la construcción del conocimiento matemático durante esta etapa.</w:t>
      </w:r>
    </w:p>
    <w:p w:rsidR="008249D6" w:rsidRPr="00D2464E" w:rsidRDefault="008249D6" w:rsidP="00B24808">
      <w:pPr>
        <w:spacing w:line="360" w:lineRule="auto"/>
        <w:ind w:firstLine="360"/>
        <w:jc w:val="both"/>
        <w:rPr>
          <w:rFonts w:asciiTheme="minorHAnsi" w:hAnsiTheme="minorHAnsi" w:cs="Tahoma"/>
          <w:sz w:val="24"/>
          <w:szCs w:val="24"/>
          <w:lang w:eastAsia="es-ES"/>
        </w:rPr>
      </w:pPr>
      <w:r w:rsidRPr="00D2464E">
        <w:rPr>
          <w:rFonts w:asciiTheme="minorHAnsi" w:hAnsiTheme="minorHAnsi" w:cs="Tahoma"/>
          <w:sz w:val="24"/>
          <w:szCs w:val="24"/>
          <w:lang w:eastAsia="es-ES"/>
        </w:rPr>
        <w:t>El currículo se ha formulado partiendo del desarrollo cognitivo y emocional en el que se encuentra el alumnado de esta etapa, de la concreción de su pensamiento, de sus posibilidades cognitivas, de su interés por aprender y relacionarse con sus iguales y con el entorno, y del paso al pensamiento abstracto hacia el final de la etapa.</w:t>
      </w:r>
    </w:p>
    <w:p w:rsidR="008249D6" w:rsidRPr="00D2464E" w:rsidRDefault="008249D6" w:rsidP="00B24808">
      <w:pPr>
        <w:spacing w:line="360" w:lineRule="auto"/>
        <w:jc w:val="both"/>
        <w:rPr>
          <w:rFonts w:asciiTheme="minorHAnsi" w:hAnsiTheme="minorHAnsi" w:cs="Tahoma"/>
          <w:sz w:val="24"/>
          <w:szCs w:val="24"/>
        </w:rPr>
      </w:pPr>
      <w:r w:rsidRPr="00D2464E">
        <w:rPr>
          <w:rFonts w:asciiTheme="minorHAnsi" w:hAnsiTheme="minorHAnsi" w:cs="Tahoma"/>
          <w:sz w:val="24"/>
          <w:szCs w:val="24"/>
        </w:rPr>
        <w:tab/>
        <w:t>Queda constancia, una vez más, mejorar estrategias de enseñanza adecuados a las necesidades e intereses de nuestro alumnado, evitando prácticas tradicionales que no llevan a un aprendizaje exitoso y motivador para los niños y niñas pertenecient</w:t>
      </w:r>
      <w:r w:rsidR="00AD2AB9" w:rsidRPr="00D2464E">
        <w:rPr>
          <w:rFonts w:asciiTheme="minorHAnsi" w:hAnsiTheme="minorHAnsi" w:cs="Tahoma"/>
          <w:sz w:val="24"/>
          <w:szCs w:val="24"/>
        </w:rPr>
        <w:t xml:space="preserve">es a nuestro centro educativo. </w:t>
      </w:r>
    </w:p>
    <w:p w:rsidR="00AD2AB9" w:rsidRPr="00D2464E" w:rsidRDefault="00AD2AB9" w:rsidP="00B24808">
      <w:pPr>
        <w:spacing w:line="360" w:lineRule="auto"/>
        <w:jc w:val="both"/>
        <w:rPr>
          <w:rFonts w:asciiTheme="minorHAnsi" w:hAnsiTheme="minorHAnsi" w:cs="Tahoma"/>
          <w:color w:val="FF0000"/>
          <w:sz w:val="24"/>
          <w:szCs w:val="24"/>
          <w:u w:val="single"/>
        </w:rPr>
      </w:pPr>
    </w:p>
    <w:p w:rsidR="00AD2AB9" w:rsidRPr="009B71EA" w:rsidRDefault="00C51D9F" w:rsidP="00F558C3">
      <w:pPr>
        <w:pStyle w:val="Textoindependiente"/>
        <w:numPr>
          <w:ilvl w:val="0"/>
          <w:numId w:val="14"/>
        </w:numPr>
        <w:tabs>
          <w:tab w:val="left" w:pos="426"/>
        </w:tabs>
        <w:spacing w:line="360" w:lineRule="auto"/>
        <w:jc w:val="both"/>
        <w:rPr>
          <w:rFonts w:asciiTheme="minorHAnsi" w:hAnsiTheme="minorHAnsi" w:cs="Tahoma"/>
          <w:b w:val="0"/>
          <w:color w:val="1A1A1A" w:themeColor="background1" w:themeShade="1A"/>
          <w:sz w:val="24"/>
          <w:szCs w:val="24"/>
          <w:u w:val="single"/>
        </w:rPr>
      </w:pPr>
      <w:r w:rsidRPr="009B71EA">
        <w:rPr>
          <w:rFonts w:asciiTheme="minorHAnsi" w:hAnsiTheme="minorHAnsi" w:cs="Tahoma"/>
          <w:color w:val="1A1A1A" w:themeColor="background1" w:themeShade="1A"/>
          <w:szCs w:val="28"/>
          <w:u w:val="single"/>
        </w:rPr>
        <w:t>OBJETIVOS</w:t>
      </w:r>
      <w:r w:rsidR="00576C5C" w:rsidRPr="009B71EA">
        <w:rPr>
          <w:rFonts w:asciiTheme="minorHAnsi" w:hAnsiTheme="minorHAnsi" w:cs="Tahoma"/>
          <w:b w:val="0"/>
          <w:color w:val="1A1A1A" w:themeColor="background1" w:themeShade="1A"/>
          <w:sz w:val="24"/>
          <w:szCs w:val="24"/>
          <w:u w:val="single"/>
        </w:rPr>
        <w:t>.</w:t>
      </w:r>
    </w:p>
    <w:p w:rsidR="00351F5C" w:rsidRPr="009B71EA" w:rsidRDefault="00E37D0C" w:rsidP="00F44C65">
      <w:pPr>
        <w:spacing w:line="360" w:lineRule="auto"/>
        <w:rPr>
          <w:rFonts w:asciiTheme="minorHAnsi" w:hAnsiTheme="minorHAnsi" w:cs="Tahoma"/>
          <w:sz w:val="24"/>
          <w:szCs w:val="24"/>
        </w:rPr>
      </w:pPr>
      <w:r w:rsidRPr="009B71EA">
        <w:rPr>
          <w:rFonts w:asciiTheme="minorHAnsi" w:hAnsiTheme="minorHAnsi" w:cs="Tahoma"/>
          <w:sz w:val="24"/>
          <w:szCs w:val="24"/>
        </w:rPr>
        <w:tab/>
        <w:t>Con este Proyecto p</w:t>
      </w:r>
      <w:r w:rsidR="00AB6044" w:rsidRPr="009B71EA">
        <w:rPr>
          <w:rFonts w:asciiTheme="minorHAnsi" w:hAnsiTheme="minorHAnsi" w:cs="Tahoma"/>
          <w:sz w:val="24"/>
          <w:szCs w:val="24"/>
        </w:rPr>
        <w:t>re</w:t>
      </w:r>
      <w:r w:rsidR="004A193E" w:rsidRPr="009B71EA">
        <w:rPr>
          <w:rFonts w:asciiTheme="minorHAnsi" w:hAnsiTheme="minorHAnsi" w:cs="Tahoma"/>
          <w:sz w:val="24"/>
          <w:szCs w:val="24"/>
        </w:rPr>
        <w:t>tendemos</w:t>
      </w:r>
      <w:r w:rsidR="00351F5C" w:rsidRPr="009B71EA">
        <w:rPr>
          <w:rFonts w:asciiTheme="minorHAnsi" w:hAnsiTheme="minorHAnsi" w:cs="Tahoma"/>
          <w:sz w:val="24"/>
          <w:szCs w:val="24"/>
        </w:rPr>
        <w:t xml:space="preserve">: </w:t>
      </w:r>
    </w:p>
    <w:p w:rsidR="00015D78" w:rsidRPr="005C3B56" w:rsidRDefault="00015D78" w:rsidP="00F44C65">
      <w:pPr>
        <w:pStyle w:val="Prrafodelista"/>
        <w:spacing w:line="360" w:lineRule="auto"/>
        <w:rPr>
          <w:rFonts w:asciiTheme="minorHAnsi" w:hAnsiTheme="minorHAnsi" w:cs="Tahoma"/>
          <w:sz w:val="24"/>
          <w:szCs w:val="24"/>
        </w:rPr>
      </w:pPr>
    </w:p>
    <w:p w:rsidR="00842752" w:rsidRPr="005C3B56" w:rsidRDefault="001A6467" w:rsidP="00F558C3">
      <w:pPr>
        <w:pStyle w:val="Prrafodelista"/>
        <w:numPr>
          <w:ilvl w:val="0"/>
          <w:numId w:val="21"/>
        </w:numPr>
        <w:suppressAutoHyphens w:val="0"/>
        <w:spacing w:line="360" w:lineRule="auto"/>
        <w:jc w:val="both"/>
        <w:rPr>
          <w:rFonts w:asciiTheme="minorHAnsi" w:hAnsiTheme="minorHAnsi"/>
          <w:sz w:val="24"/>
          <w:szCs w:val="24"/>
          <w:lang w:eastAsia="en-US"/>
        </w:rPr>
      </w:pPr>
      <w:r w:rsidRPr="005C3B56">
        <w:rPr>
          <w:rFonts w:asciiTheme="minorHAnsi" w:hAnsiTheme="minorHAnsi"/>
          <w:sz w:val="24"/>
          <w:szCs w:val="24"/>
          <w:lang w:eastAsia="en-US"/>
        </w:rPr>
        <w:t>Conocer la diferencia entre la metodología tradicional (CBC) basada en cifras, y la metodología ABN  basada en números.</w:t>
      </w:r>
      <w:r w:rsidR="00842752" w:rsidRPr="005C3B56">
        <w:rPr>
          <w:rFonts w:asciiTheme="minorHAnsi" w:hAnsiTheme="minorHAnsi"/>
          <w:sz w:val="24"/>
          <w:szCs w:val="24"/>
        </w:rPr>
        <w:tab/>
      </w:r>
    </w:p>
    <w:p w:rsidR="00842752" w:rsidRPr="009B71EA" w:rsidRDefault="00842752" w:rsidP="00B24808">
      <w:pPr>
        <w:spacing w:line="360" w:lineRule="auto"/>
        <w:rPr>
          <w:rFonts w:asciiTheme="minorHAnsi" w:hAnsiTheme="minorHAnsi" w:cs="Tahoma"/>
          <w:sz w:val="24"/>
          <w:szCs w:val="24"/>
        </w:rPr>
      </w:pPr>
    </w:p>
    <w:p w:rsidR="000F0B03" w:rsidRPr="008F6EAD" w:rsidRDefault="000F0B03" w:rsidP="00F558C3">
      <w:pPr>
        <w:numPr>
          <w:ilvl w:val="0"/>
          <w:numId w:val="6"/>
        </w:numPr>
        <w:spacing w:line="360" w:lineRule="auto"/>
        <w:ind w:left="284"/>
        <w:contextualSpacing/>
        <w:jc w:val="both"/>
        <w:rPr>
          <w:rFonts w:asciiTheme="minorHAnsi" w:hAnsiTheme="minorHAnsi" w:cs="Tahoma"/>
          <w:sz w:val="24"/>
          <w:szCs w:val="24"/>
        </w:rPr>
      </w:pPr>
      <w:r w:rsidRPr="008F6EAD">
        <w:rPr>
          <w:rFonts w:asciiTheme="minorHAnsi" w:hAnsiTheme="minorHAnsi" w:cs="Tahoma"/>
          <w:sz w:val="24"/>
          <w:szCs w:val="24"/>
        </w:rPr>
        <w:t>Conocer y dominar un nuevo enfoque en el cálculo de las operaciones matemáticas (algoritmos ABN), dejando que el alumno/a elija el camino más adecuado a su ritmo de aprendizaje, con la intención de llegar al resultado final que se pretende.</w:t>
      </w:r>
    </w:p>
    <w:p w:rsidR="000F0B03" w:rsidRPr="009B71EA" w:rsidRDefault="000F0B03" w:rsidP="00B24808">
      <w:pPr>
        <w:spacing w:line="360" w:lineRule="auto"/>
        <w:rPr>
          <w:rFonts w:asciiTheme="minorHAnsi" w:hAnsiTheme="minorHAnsi" w:cs="Tahoma"/>
          <w:sz w:val="24"/>
          <w:szCs w:val="24"/>
        </w:rPr>
      </w:pPr>
    </w:p>
    <w:p w:rsidR="00AD2AB9" w:rsidRDefault="004A193E" w:rsidP="00F558C3">
      <w:pPr>
        <w:pStyle w:val="Prrafodelista"/>
        <w:numPr>
          <w:ilvl w:val="0"/>
          <w:numId w:val="6"/>
        </w:numPr>
        <w:spacing w:line="360" w:lineRule="auto"/>
        <w:ind w:left="284"/>
        <w:jc w:val="both"/>
        <w:rPr>
          <w:rFonts w:asciiTheme="minorHAnsi" w:hAnsiTheme="minorHAnsi" w:cs="Tahoma"/>
          <w:sz w:val="24"/>
          <w:szCs w:val="24"/>
        </w:rPr>
      </w:pPr>
      <w:r w:rsidRPr="009B71EA">
        <w:rPr>
          <w:rFonts w:asciiTheme="minorHAnsi" w:hAnsiTheme="minorHAnsi" w:cs="Tahoma"/>
          <w:sz w:val="24"/>
          <w:szCs w:val="24"/>
        </w:rPr>
        <w:t xml:space="preserve">Motivar </w:t>
      </w:r>
      <w:r w:rsidR="00E37D0C" w:rsidRPr="009B71EA">
        <w:rPr>
          <w:rFonts w:asciiTheme="minorHAnsi" w:hAnsiTheme="minorHAnsi" w:cs="Tahoma"/>
          <w:sz w:val="24"/>
          <w:szCs w:val="24"/>
        </w:rPr>
        <w:t>a</w:t>
      </w:r>
      <w:r w:rsidR="00AB6044" w:rsidRPr="009B71EA">
        <w:rPr>
          <w:rFonts w:asciiTheme="minorHAnsi" w:hAnsiTheme="minorHAnsi" w:cs="Tahoma"/>
          <w:sz w:val="24"/>
          <w:szCs w:val="24"/>
        </w:rPr>
        <w:t xml:space="preserve">l claustro </w:t>
      </w:r>
      <w:r w:rsidRPr="009B71EA">
        <w:rPr>
          <w:rFonts w:asciiTheme="minorHAnsi" w:hAnsiTheme="minorHAnsi" w:cs="Tahoma"/>
          <w:sz w:val="24"/>
          <w:szCs w:val="24"/>
        </w:rPr>
        <w:t xml:space="preserve">en </w:t>
      </w:r>
      <w:r w:rsidR="00AB6044" w:rsidRPr="009B71EA">
        <w:rPr>
          <w:rFonts w:asciiTheme="minorHAnsi" w:hAnsiTheme="minorHAnsi" w:cs="Tahoma"/>
          <w:sz w:val="24"/>
          <w:szCs w:val="24"/>
        </w:rPr>
        <w:t xml:space="preserve">el conocimiento </w:t>
      </w:r>
      <w:r w:rsidRPr="009B71EA">
        <w:rPr>
          <w:rFonts w:asciiTheme="minorHAnsi" w:hAnsiTheme="minorHAnsi" w:cs="Tahoma"/>
          <w:sz w:val="24"/>
          <w:szCs w:val="24"/>
        </w:rPr>
        <w:t xml:space="preserve">de la metodología </w:t>
      </w:r>
      <w:r w:rsidR="00AB6044" w:rsidRPr="009B71EA">
        <w:rPr>
          <w:rFonts w:asciiTheme="minorHAnsi" w:hAnsiTheme="minorHAnsi" w:cs="Tahoma"/>
          <w:sz w:val="24"/>
          <w:szCs w:val="24"/>
        </w:rPr>
        <w:t>ABN</w:t>
      </w:r>
      <w:r w:rsidR="00E37D0C" w:rsidRPr="009B71EA">
        <w:rPr>
          <w:rFonts w:asciiTheme="minorHAnsi" w:hAnsiTheme="minorHAnsi" w:cs="Tahoma"/>
          <w:sz w:val="24"/>
          <w:szCs w:val="24"/>
        </w:rPr>
        <w:t xml:space="preserve"> e iniciar la</w:t>
      </w:r>
      <w:r w:rsidR="00AB6044" w:rsidRPr="009B71EA">
        <w:rPr>
          <w:rFonts w:asciiTheme="minorHAnsi" w:hAnsiTheme="minorHAnsi" w:cs="Tahoma"/>
          <w:sz w:val="24"/>
          <w:szCs w:val="24"/>
        </w:rPr>
        <w:t xml:space="preserve"> práctica </w:t>
      </w:r>
      <w:r w:rsidR="00E37D0C" w:rsidRPr="009B71EA">
        <w:rPr>
          <w:rFonts w:asciiTheme="minorHAnsi" w:hAnsiTheme="minorHAnsi" w:cs="Tahoma"/>
          <w:sz w:val="24"/>
          <w:szCs w:val="24"/>
        </w:rPr>
        <w:t>del método en cada una de</w:t>
      </w:r>
      <w:r w:rsidR="00AB6044" w:rsidRPr="009B71EA">
        <w:rPr>
          <w:rFonts w:asciiTheme="minorHAnsi" w:hAnsiTheme="minorHAnsi" w:cs="Tahoma"/>
          <w:sz w:val="24"/>
          <w:szCs w:val="24"/>
        </w:rPr>
        <w:t xml:space="preserve"> aulas, sabiendo que la normativa actual nos respalda, ya que </w:t>
      </w:r>
      <w:r w:rsidR="00E37D0C" w:rsidRPr="009B71EA">
        <w:rPr>
          <w:rFonts w:asciiTheme="minorHAnsi" w:hAnsiTheme="minorHAnsi" w:cs="Tahoma"/>
          <w:sz w:val="24"/>
          <w:szCs w:val="24"/>
        </w:rPr>
        <w:t xml:space="preserve">podemos secuenciar los contenidos programados de manera interdisciplinar y evaluar los resultados obtenidos. </w:t>
      </w:r>
    </w:p>
    <w:p w:rsidR="00AD2AB9" w:rsidRPr="009B71EA" w:rsidRDefault="00AD2AB9" w:rsidP="00B24808">
      <w:pPr>
        <w:pStyle w:val="Prrafodelista"/>
        <w:spacing w:line="360" w:lineRule="auto"/>
        <w:ind w:left="284"/>
        <w:jc w:val="both"/>
        <w:rPr>
          <w:rFonts w:asciiTheme="minorHAnsi" w:hAnsiTheme="minorHAnsi" w:cs="Tahoma"/>
          <w:sz w:val="24"/>
          <w:szCs w:val="24"/>
        </w:rPr>
      </w:pPr>
    </w:p>
    <w:p w:rsidR="004A193E" w:rsidRPr="009B71EA" w:rsidRDefault="004A193E" w:rsidP="00F558C3">
      <w:pPr>
        <w:pStyle w:val="Prrafodelista"/>
        <w:numPr>
          <w:ilvl w:val="0"/>
          <w:numId w:val="6"/>
        </w:numPr>
        <w:spacing w:line="360" w:lineRule="auto"/>
        <w:ind w:left="284"/>
        <w:jc w:val="both"/>
        <w:rPr>
          <w:rFonts w:asciiTheme="minorHAnsi" w:hAnsiTheme="minorHAnsi" w:cs="Tahoma"/>
          <w:sz w:val="24"/>
          <w:szCs w:val="24"/>
        </w:rPr>
      </w:pPr>
      <w:r w:rsidRPr="009B71EA">
        <w:rPr>
          <w:rFonts w:asciiTheme="minorHAnsi" w:hAnsiTheme="minorHAnsi" w:cs="Tahoma"/>
          <w:sz w:val="24"/>
          <w:szCs w:val="24"/>
        </w:rPr>
        <w:t xml:space="preserve">Reflexionar sobre la utilización de materiales didácticos y recursos disponibles (materiales reciclados, de elaboración propia…) para el fomento y la puesta en </w:t>
      </w:r>
      <w:r w:rsidRPr="009B71EA">
        <w:rPr>
          <w:rFonts w:asciiTheme="minorHAnsi" w:hAnsiTheme="minorHAnsi" w:cs="Tahoma"/>
          <w:sz w:val="24"/>
          <w:szCs w:val="24"/>
        </w:rPr>
        <w:lastRenderedPageBreak/>
        <w:t>práctica de esta nueva metodología. Haciendo hincapié en que el libro de texto es un recurso más a utilizar.</w:t>
      </w:r>
    </w:p>
    <w:p w:rsidR="00AD2AB9" w:rsidRPr="009B71EA" w:rsidRDefault="00AD2AB9" w:rsidP="00B24808">
      <w:pPr>
        <w:spacing w:line="360" w:lineRule="auto"/>
        <w:ind w:left="-76"/>
        <w:jc w:val="both"/>
        <w:rPr>
          <w:rFonts w:asciiTheme="minorHAnsi" w:hAnsiTheme="minorHAnsi" w:cs="Tahoma"/>
          <w:sz w:val="24"/>
          <w:szCs w:val="24"/>
        </w:rPr>
      </w:pPr>
    </w:p>
    <w:p w:rsidR="00510461" w:rsidRDefault="004A193E" w:rsidP="00F558C3">
      <w:pPr>
        <w:pStyle w:val="Prrafodelista"/>
        <w:numPr>
          <w:ilvl w:val="0"/>
          <w:numId w:val="21"/>
        </w:numPr>
        <w:spacing w:line="360" w:lineRule="auto"/>
        <w:rPr>
          <w:rFonts w:asciiTheme="minorHAnsi" w:hAnsiTheme="minorHAnsi" w:cs="Tahoma"/>
          <w:sz w:val="24"/>
          <w:szCs w:val="24"/>
        </w:rPr>
      </w:pPr>
      <w:r w:rsidRPr="009B71EA">
        <w:rPr>
          <w:rFonts w:asciiTheme="minorHAnsi" w:hAnsiTheme="minorHAnsi" w:cs="Tahoma"/>
          <w:sz w:val="24"/>
          <w:szCs w:val="24"/>
        </w:rPr>
        <w:t>Incorporar diferentes materiales y recursos en el aula de matemáticas</w:t>
      </w:r>
      <w:r w:rsidR="004163E6" w:rsidRPr="009B71EA">
        <w:rPr>
          <w:rFonts w:asciiTheme="minorHAnsi" w:hAnsiTheme="minorHAnsi" w:cs="Tahoma"/>
          <w:sz w:val="24"/>
          <w:szCs w:val="24"/>
        </w:rPr>
        <w:t xml:space="preserve"> propios del método (palillos, palos de polos, gomillas, barajas de cartas, dados, fichas de dominó,…)</w:t>
      </w:r>
      <w:r w:rsidR="00510461">
        <w:rPr>
          <w:rFonts w:asciiTheme="minorHAnsi" w:hAnsiTheme="minorHAnsi" w:cs="Tahoma"/>
          <w:sz w:val="24"/>
          <w:szCs w:val="24"/>
        </w:rPr>
        <w:t xml:space="preserve"> </w:t>
      </w:r>
    </w:p>
    <w:p w:rsidR="00F558C3" w:rsidRDefault="00F558C3" w:rsidP="00F558C3">
      <w:pPr>
        <w:pStyle w:val="Prrafodelista"/>
        <w:spacing w:line="360" w:lineRule="auto"/>
        <w:ind w:left="360"/>
        <w:rPr>
          <w:rFonts w:asciiTheme="minorHAnsi" w:hAnsiTheme="minorHAnsi" w:cs="Tahoma"/>
          <w:sz w:val="24"/>
          <w:szCs w:val="24"/>
        </w:rPr>
      </w:pPr>
    </w:p>
    <w:p w:rsidR="004163E6" w:rsidRPr="00510461" w:rsidRDefault="00510461" w:rsidP="00F558C3">
      <w:pPr>
        <w:pStyle w:val="Prrafodelista"/>
        <w:numPr>
          <w:ilvl w:val="0"/>
          <w:numId w:val="21"/>
        </w:numPr>
        <w:spacing w:line="360" w:lineRule="auto"/>
        <w:rPr>
          <w:rFonts w:asciiTheme="minorHAnsi" w:hAnsiTheme="minorHAnsi" w:cs="Tahoma"/>
          <w:sz w:val="24"/>
          <w:szCs w:val="24"/>
        </w:rPr>
      </w:pPr>
      <w:r w:rsidRPr="005C3B56">
        <w:rPr>
          <w:rFonts w:asciiTheme="minorHAnsi" w:hAnsiTheme="minorHAnsi"/>
          <w:sz w:val="24"/>
          <w:szCs w:val="24"/>
        </w:rPr>
        <w:t xml:space="preserve">Fomentar actividades que ayuden a desarrollar la competencia matemática y difundir buenas prácticas docentes ligadas a la competencia matemática. </w:t>
      </w:r>
    </w:p>
    <w:p w:rsidR="00AD2AB9" w:rsidRPr="009B71EA" w:rsidRDefault="00AD2AB9" w:rsidP="00B24808">
      <w:pPr>
        <w:spacing w:line="360" w:lineRule="auto"/>
        <w:jc w:val="both"/>
        <w:rPr>
          <w:rFonts w:asciiTheme="minorHAnsi" w:hAnsiTheme="minorHAnsi" w:cs="Tahoma"/>
          <w:sz w:val="24"/>
          <w:szCs w:val="24"/>
        </w:rPr>
      </w:pPr>
    </w:p>
    <w:p w:rsidR="00F558C3" w:rsidRDefault="00595F90" w:rsidP="00F558C3">
      <w:pPr>
        <w:pStyle w:val="Prrafodelista"/>
        <w:numPr>
          <w:ilvl w:val="0"/>
          <w:numId w:val="21"/>
        </w:numPr>
        <w:suppressAutoHyphens w:val="0"/>
        <w:autoSpaceDE w:val="0"/>
        <w:spacing w:after="0" w:line="360" w:lineRule="auto"/>
        <w:jc w:val="both"/>
        <w:rPr>
          <w:rFonts w:asciiTheme="minorHAnsi" w:hAnsiTheme="minorHAnsi"/>
          <w:sz w:val="24"/>
          <w:szCs w:val="24"/>
          <w:lang w:eastAsia="en-US"/>
        </w:rPr>
      </w:pPr>
      <w:r w:rsidRPr="00F558C3">
        <w:rPr>
          <w:rFonts w:asciiTheme="minorHAnsi" w:hAnsiTheme="minorHAnsi" w:cs="Tahoma"/>
          <w:sz w:val="24"/>
          <w:szCs w:val="24"/>
        </w:rPr>
        <w:t xml:space="preserve">Ir </w:t>
      </w:r>
      <w:r w:rsidR="00D35839" w:rsidRPr="00F558C3">
        <w:rPr>
          <w:rFonts w:asciiTheme="minorHAnsi" w:hAnsiTheme="minorHAnsi" w:cs="Tahoma"/>
          <w:sz w:val="24"/>
          <w:szCs w:val="24"/>
        </w:rPr>
        <w:t xml:space="preserve">formándonos en la </w:t>
      </w:r>
      <w:r w:rsidR="00E37D0C" w:rsidRPr="00F558C3">
        <w:rPr>
          <w:rFonts w:asciiTheme="minorHAnsi" w:hAnsiTheme="minorHAnsi" w:cs="Tahoma"/>
          <w:sz w:val="24"/>
          <w:szCs w:val="24"/>
        </w:rPr>
        <w:t xml:space="preserve"> </w:t>
      </w:r>
      <w:r w:rsidR="00D35839" w:rsidRPr="00F558C3">
        <w:rPr>
          <w:rFonts w:asciiTheme="minorHAnsi" w:hAnsiTheme="minorHAnsi" w:cs="Tahoma"/>
          <w:sz w:val="24"/>
          <w:szCs w:val="24"/>
        </w:rPr>
        <w:t xml:space="preserve">metodología </w:t>
      </w:r>
      <w:r w:rsidR="00E37D0C" w:rsidRPr="00F558C3">
        <w:rPr>
          <w:rFonts w:asciiTheme="minorHAnsi" w:hAnsiTheme="minorHAnsi" w:cs="Tahoma"/>
          <w:sz w:val="24"/>
          <w:szCs w:val="24"/>
        </w:rPr>
        <w:t>ABN</w:t>
      </w:r>
      <w:r w:rsidR="00964225" w:rsidRPr="00F558C3">
        <w:rPr>
          <w:rFonts w:asciiTheme="minorHAnsi" w:hAnsiTheme="minorHAnsi" w:cs="Tahoma"/>
          <w:sz w:val="24"/>
          <w:szCs w:val="24"/>
        </w:rPr>
        <w:t>, irla añadiendo</w:t>
      </w:r>
      <w:r w:rsidR="00E37D0C" w:rsidRPr="00F558C3">
        <w:rPr>
          <w:rFonts w:asciiTheme="minorHAnsi" w:hAnsiTheme="minorHAnsi" w:cs="Tahoma"/>
          <w:sz w:val="24"/>
          <w:szCs w:val="24"/>
        </w:rPr>
        <w:t xml:space="preserve"> en el Plan de Centro e implantar, de manera secuencial, dicha metodología activa como proceso de enseñanza-aprendizaje para desarrollar la competencia matemática y difundir buenas prácticas docentes en el área matemática.</w:t>
      </w:r>
      <w:r w:rsidR="00F558C3" w:rsidRPr="00F558C3">
        <w:rPr>
          <w:rFonts w:asciiTheme="minorHAnsi" w:hAnsiTheme="minorHAnsi"/>
          <w:sz w:val="24"/>
          <w:szCs w:val="24"/>
          <w:lang w:eastAsia="en-US"/>
        </w:rPr>
        <w:t xml:space="preserve"> </w:t>
      </w:r>
    </w:p>
    <w:p w:rsidR="00F558C3" w:rsidRPr="00F558C3" w:rsidRDefault="00F558C3" w:rsidP="00F558C3">
      <w:pPr>
        <w:pStyle w:val="Prrafodelista"/>
        <w:rPr>
          <w:rFonts w:asciiTheme="minorHAnsi" w:hAnsiTheme="minorHAnsi"/>
          <w:sz w:val="24"/>
          <w:szCs w:val="24"/>
          <w:lang w:eastAsia="en-US"/>
        </w:rPr>
      </w:pPr>
    </w:p>
    <w:p w:rsidR="00573FD5" w:rsidRPr="00F558C3" w:rsidRDefault="00F558C3" w:rsidP="00F558C3">
      <w:pPr>
        <w:pStyle w:val="Prrafodelista"/>
        <w:numPr>
          <w:ilvl w:val="0"/>
          <w:numId w:val="21"/>
        </w:numPr>
        <w:suppressAutoHyphens w:val="0"/>
        <w:autoSpaceDE w:val="0"/>
        <w:spacing w:after="0" w:line="360" w:lineRule="auto"/>
        <w:jc w:val="both"/>
        <w:rPr>
          <w:rFonts w:asciiTheme="minorHAnsi" w:hAnsiTheme="minorHAnsi"/>
          <w:sz w:val="24"/>
          <w:szCs w:val="24"/>
          <w:lang w:eastAsia="en-US"/>
        </w:rPr>
      </w:pPr>
      <w:r w:rsidRPr="00F558C3">
        <w:rPr>
          <w:rFonts w:asciiTheme="minorHAnsi" w:hAnsiTheme="minorHAnsi"/>
          <w:sz w:val="24"/>
          <w:szCs w:val="24"/>
          <w:lang w:eastAsia="en-US"/>
        </w:rPr>
        <w:t>Aumentar la motivación y desarrollar una actitud positiva en el alumnado ante las matemáticas y potenciar el cálculo mental y la capacidad de estimación.</w:t>
      </w:r>
    </w:p>
    <w:p w:rsidR="0075265E" w:rsidRPr="00D2464E" w:rsidRDefault="0075265E" w:rsidP="00B24808">
      <w:pPr>
        <w:spacing w:line="360" w:lineRule="auto"/>
        <w:jc w:val="both"/>
        <w:rPr>
          <w:rFonts w:asciiTheme="minorHAnsi" w:hAnsiTheme="minorHAnsi" w:cs="Tahoma"/>
          <w:sz w:val="24"/>
          <w:szCs w:val="24"/>
        </w:rPr>
      </w:pPr>
    </w:p>
    <w:p w:rsidR="001B76A7" w:rsidRPr="00EB6190" w:rsidRDefault="0075265E" w:rsidP="00B24808">
      <w:pPr>
        <w:spacing w:line="360" w:lineRule="auto"/>
        <w:jc w:val="both"/>
        <w:rPr>
          <w:rFonts w:asciiTheme="minorHAnsi" w:hAnsiTheme="minorHAnsi" w:cs="Tahoma"/>
          <w:color w:val="000000" w:themeColor="text1"/>
          <w:sz w:val="24"/>
          <w:szCs w:val="24"/>
        </w:rPr>
      </w:pPr>
      <w:r w:rsidRPr="00EB6190">
        <w:rPr>
          <w:rFonts w:asciiTheme="minorHAnsi" w:hAnsiTheme="minorHAnsi" w:cs="Tahoma"/>
          <w:color w:val="000000" w:themeColor="text1"/>
          <w:sz w:val="24"/>
          <w:szCs w:val="24"/>
        </w:rPr>
        <w:tab/>
        <w:t>Teniendo en cuenta que en la etapa de Educación Infantil es la etapa de mayor crecimiento cognitivo: el niño/a es más curioso,</w:t>
      </w:r>
      <w:r w:rsidR="00DD0B65">
        <w:rPr>
          <w:rFonts w:asciiTheme="minorHAnsi" w:hAnsiTheme="minorHAnsi" w:cs="Tahoma"/>
          <w:color w:val="000000" w:themeColor="text1"/>
          <w:sz w:val="24"/>
          <w:szCs w:val="24"/>
        </w:rPr>
        <w:t xml:space="preserve"> </w:t>
      </w:r>
      <w:r w:rsidRPr="00EB6190">
        <w:rPr>
          <w:rFonts w:asciiTheme="minorHAnsi" w:hAnsiTheme="minorHAnsi" w:cs="Tahoma"/>
          <w:color w:val="000000" w:themeColor="text1"/>
          <w:sz w:val="24"/>
          <w:szCs w:val="24"/>
        </w:rPr>
        <w:t>tienen mayor capacidad de imitación…</w:t>
      </w:r>
      <w:r w:rsidR="006147F2" w:rsidRPr="00EB6190">
        <w:rPr>
          <w:rFonts w:asciiTheme="minorHAnsi" w:hAnsiTheme="minorHAnsi" w:cs="Tahoma"/>
          <w:color w:val="000000" w:themeColor="text1"/>
          <w:sz w:val="24"/>
          <w:szCs w:val="24"/>
        </w:rPr>
        <w:t xml:space="preserve"> es </w:t>
      </w:r>
      <w:r w:rsidR="00964225" w:rsidRPr="00EB6190">
        <w:rPr>
          <w:rFonts w:asciiTheme="minorHAnsi" w:hAnsiTheme="minorHAnsi" w:cs="Tahoma"/>
          <w:color w:val="000000" w:themeColor="text1"/>
          <w:sz w:val="24"/>
          <w:szCs w:val="24"/>
        </w:rPr>
        <w:t>aconsejable</w:t>
      </w:r>
      <w:r w:rsidRPr="00EB6190">
        <w:rPr>
          <w:rFonts w:asciiTheme="minorHAnsi" w:hAnsiTheme="minorHAnsi" w:cs="Tahoma"/>
          <w:color w:val="000000" w:themeColor="text1"/>
          <w:sz w:val="24"/>
          <w:szCs w:val="24"/>
        </w:rPr>
        <w:t xml:space="preserve"> comenzar a trabajar la metodología ABN a partir de </w:t>
      </w:r>
      <w:r w:rsidR="00F8564E" w:rsidRPr="00EB6190">
        <w:rPr>
          <w:rFonts w:asciiTheme="minorHAnsi" w:hAnsiTheme="minorHAnsi" w:cs="Tahoma"/>
          <w:color w:val="000000" w:themeColor="text1"/>
          <w:sz w:val="24"/>
          <w:szCs w:val="24"/>
        </w:rPr>
        <w:t xml:space="preserve">esta etapa. </w:t>
      </w:r>
      <w:r w:rsidRPr="00EB6190">
        <w:rPr>
          <w:rFonts w:asciiTheme="minorHAnsi" w:hAnsiTheme="minorHAnsi" w:cs="Tahoma"/>
          <w:color w:val="000000" w:themeColor="text1"/>
          <w:sz w:val="24"/>
          <w:szCs w:val="24"/>
        </w:rPr>
        <w:t>Se pretenderá que el niño/a comprenda, conozca y se divierta aprendiendo</w:t>
      </w:r>
      <w:r w:rsidR="001B76A7" w:rsidRPr="00EB6190">
        <w:rPr>
          <w:rFonts w:asciiTheme="minorHAnsi" w:hAnsiTheme="minorHAnsi" w:cs="Tahoma"/>
          <w:color w:val="000000" w:themeColor="text1"/>
          <w:sz w:val="24"/>
          <w:szCs w:val="24"/>
        </w:rPr>
        <w:t xml:space="preserve">, manipulando y conociendo los números de forma progresiva, teniendo en cuenta la flexibilidad de aprendizaje de cada alumno/a y de cada grupo. </w:t>
      </w:r>
    </w:p>
    <w:p w:rsidR="0075265E" w:rsidRPr="00EB6190" w:rsidRDefault="00873F30" w:rsidP="00B24808">
      <w:pPr>
        <w:spacing w:line="360" w:lineRule="auto"/>
        <w:ind w:firstLine="708"/>
        <w:jc w:val="both"/>
        <w:rPr>
          <w:rFonts w:asciiTheme="minorHAnsi" w:hAnsiTheme="minorHAnsi" w:cs="Tahoma"/>
          <w:color w:val="000000" w:themeColor="text1"/>
          <w:sz w:val="24"/>
          <w:szCs w:val="24"/>
        </w:rPr>
      </w:pPr>
      <w:r w:rsidRPr="00EB6190">
        <w:rPr>
          <w:rFonts w:asciiTheme="minorHAnsi" w:hAnsiTheme="minorHAnsi" w:cs="Tahoma"/>
          <w:color w:val="000000" w:themeColor="text1"/>
          <w:sz w:val="24"/>
          <w:szCs w:val="24"/>
        </w:rPr>
        <w:t xml:space="preserve">Algunos libros muy útiles para las etapas de infantil y primaria de </w:t>
      </w:r>
      <w:r w:rsidR="001B76A7" w:rsidRPr="00EB6190">
        <w:rPr>
          <w:rFonts w:asciiTheme="minorHAnsi" w:hAnsiTheme="minorHAnsi" w:cs="Tahoma"/>
          <w:color w:val="000000" w:themeColor="text1"/>
          <w:sz w:val="24"/>
          <w:szCs w:val="24"/>
        </w:rPr>
        <w:t xml:space="preserve"> Jaime Martínez Montero</w:t>
      </w:r>
      <w:r w:rsidRPr="00EB6190">
        <w:rPr>
          <w:rFonts w:asciiTheme="minorHAnsi" w:hAnsiTheme="minorHAnsi" w:cs="Tahoma"/>
          <w:color w:val="000000" w:themeColor="text1"/>
          <w:sz w:val="24"/>
          <w:szCs w:val="24"/>
        </w:rPr>
        <w:t xml:space="preserve"> son:</w:t>
      </w:r>
    </w:p>
    <w:p w:rsidR="001B76A7" w:rsidRPr="00D2464E" w:rsidRDefault="001B76A7" w:rsidP="00F558C3">
      <w:pPr>
        <w:pStyle w:val="Prrafodelista"/>
        <w:numPr>
          <w:ilvl w:val="0"/>
          <w:numId w:val="7"/>
        </w:numPr>
        <w:spacing w:line="360" w:lineRule="auto"/>
        <w:jc w:val="both"/>
        <w:rPr>
          <w:rFonts w:asciiTheme="minorHAnsi" w:hAnsiTheme="minorHAnsi" w:cs="Tahoma"/>
          <w:sz w:val="24"/>
          <w:szCs w:val="24"/>
        </w:rPr>
      </w:pPr>
      <w:r w:rsidRPr="00D2464E">
        <w:rPr>
          <w:rFonts w:asciiTheme="minorHAnsi" w:hAnsiTheme="minorHAnsi" w:cs="Tahoma"/>
          <w:sz w:val="24"/>
          <w:szCs w:val="24"/>
        </w:rPr>
        <w:t>“Desarrollo y mejora de la inteligencia matemática en Educación Infantil”.</w:t>
      </w:r>
    </w:p>
    <w:p w:rsidR="001B76A7" w:rsidRPr="00D2464E" w:rsidRDefault="001B76A7" w:rsidP="00F558C3">
      <w:pPr>
        <w:pStyle w:val="Prrafodelista"/>
        <w:numPr>
          <w:ilvl w:val="0"/>
          <w:numId w:val="7"/>
        </w:numPr>
        <w:spacing w:line="360" w:lineRule="auto"/>
        <w:jc w:val="both"/>
        <w:rPr>
          <w:rFonts w:asciiTheme="minorHAnsi" w:hAnsiTheme="minorHAnsi" w:cs="Tahoma"/>
          <w:sz w:val="24"/>
          <w:szCs w:val="24"/>
        </w:rPr>
      </w:pPr>
      <w:r w:rsidRPr="00D2464E">
        <w:rPr>
          <w:rFonts w:asciiTheme="minorHAnsi" w:hAnsiTheme="minorHAnsi" w:cs="Tahoma"/>
          <w:sz w:val="24"/>
          <w:szCs w:val="24"/>
        </w:rPr>
        <w:t>“Enseñar matemáticas a alumnos/as con necesidades educativas especiales”</w:t>
      </w:r>
    </w:p>
    <w:p w:rsidR="0075265E" w:rsidRPr="00D2464E" w:rsidRDefault="001B76A7" w:rsidP="00F558C3">
      <w:pPr>
        <w:pStyle w:val="Prrafodelista"/>
        <w:numPr>
          <w:ilvl w:val="0"/>
          <w:numId w:val="7"/>
        </w:numPr>
        <w:spacing w:line="360" w:lineRule="auto"/>
        <w:jc w:val="both"/>
        <w:rPr>
          <w:rFonts w:asciiTheme="minorHAnsi" w:hAnsiTheme="minorHAnsi" w:cs="Tahoma"/>
          <w:sz w:val="24"/>
          <w:szCs w:val="24"/>
        </w:rPr>
      </w:pPr>
      <w:r w:rsidRPr="00D2464E">
        <w:rPr>
          <w:rFonts w:asciiTheme="minorHAnsi" w:hAnsiTheme="minorHAnsi" w:cs="Tahoma"/>
          <w:sz w:val="24"/>
          <w:szCs w:val="24"/>
        </w:rPr>
        <w:t>“Resolución de problemas y Método ABN”</w:t>
      </w:r>
    </w:p>
    <w:p w:rsidR="0075265E" w:rsidRPr="00D2464E" w:rsidRDefault="0075265E" w:rsidP="00B24808">
      <w:pPr>
        <w:pStyle w:val="Textoindependiente"/>
        <w:tabs>
          <w:tab w:val="left" w:pos="426"/>
        </w:tabs>
        <w:spacing w:line="360" w:lineRule="auto"/>
        <w:jc w:val="both"/>
        <w:rPr>
          <w:rFonts w:asciiTheme="minorHAnsi" w:hAnsiTheme="minorHAnsi" w:cs="Tahoma"/>
          <w:b w:val="0"/>
          <w:sz w:val="24"/>
          <w:szCs w:val="24"/>
        </w:rPr>
      </w:pPr>
    </w:p>
    <w:p w:rsidR="004671AE" w:rsidRPr="000B4CFA" w:rsidRDefault="004671AE" w:rsidP="00F558C3">
      <w:pPr>
        <w:pStyle w:val="Textoindependiente"/>
        <w:numPr>
          <w:ilvl w:val="0"/>
          <w:numId w:val="15"/>
        </w:numPr>
        <w:tabs>
          <w:tab w:val="left" w:pos="426"/>
        </w:tabs>
        <w:spacing w:line="360" w:lineRule="auto"/>
        <w:jc w:val="both"/>
        <w:rPr>
          <w:rFonts w:asciiTheme="minorHAnsi" w:hAnsiTheme="minorHAnsi" w:cs="Tahoma"/>
          <w:color w:val="1A1A1A" w:themeColor="background1" w:themeShade="1A"/>
          <w:szCs w:val="28"/>
          <w:u w:val="single"/>
        </w:rPr>
      </w:pPr>
      <w:r w:rsidRPr="000B4CFA">
        <w:rPr>
          <w:rFonts w:asciiTheme="minorHAnsi" w:hAnsiTheme="minorHAnsi" w:cs="Tahoma"/>
          <w:color w:val="1A1A1A" w:themeColor="background1" w:themeShade="1A"/>
          <w:szCs w:val="28"/>
          <w:u w:val="single"/>
        </w:rPr>
        <w:t>ESTRATE</w:t>
      </w:r>
      <w:r w:rsidR="00AD2AB9" w:rsidRPr="000B4CFA">
        <w:rPr>
          <w:rFonts w:asciiTheme="minorHAnsi" w:hAnsiTheme="minorHAnsi" w:cs="Tahoma"/>
          <w:color w:val="1A1A1A" w:themeColor="background1" w:themeShade="1A"/>
          <w:szCs w:val="28"/>
          <w:u w:val="single"/>
        </w:rPr>
        <w:t>GIAS Y METODOLOGÍA COLABORATIVA</w:t>
      </w:r>
    </w:p>
    <w:p w:rsidR="008249D6" w:rsidRPr="00D2464E" w:rsidRDefault="008249D6" w:rsidP="00B24808">
      <w:pPr>
        <w:autoSpaceDE w:val="0"/>
        <w:spacing w:after="0" w:line="360" w:lineRule="auto"/>
        <w:ind w:firstLine="405"/>
        <w:jc w:val="both"/>
        <w:rPr>
          <w:rFonts w:asciiTheme="minorHAnsi" w:hAnsiTheme="minorHAnsi" w:cs="Tahoma"/>
          <w:sz w:val="24"/>
          <w:szCs w:val="24"/>
        </w:rPr>
      </w:pPr>
      <w:r w:rsidRPr="00D2464E">
        <w:rPr>
          <w:rFonts w:asciiTheme="minorHAnsi" w:hAnsiTheme="minorHAnsi" w:cs="Tahoma"/>
          <w:sz w:val="24"/>
          <w:szCs w:val="24"/>
        </w:rPr>
        <w:t>El pr</w:t>
      </w:r>
      <w:r w:rsidR="00C53A80">
        <w:rPr>
          <w:rFonts w:asciiTheme="minorHAnsi" w:hAnsiTheme="minorHAnsi" w:cs="Tahoma"/>
          <w:sz w:val="24"/>
          <w:szCs w:val="24"/>
        </w:rPr>
        <w:t>incipal objeti</w:t>
      </w:r>
      <w:r w:rsidR="002F156C">
        <w:rPr>
          <w:rFonts w:asciiTheme="minorHAnsi" w:hAnsiTheme="minorHAnsi" w:cs="Tahoma"/>
          <w:sz w:val="24"/>
          <w:szCs w:val="24"/>
        </w:rPr>
        <w:t>vo</w:t>
      </w:r>
      <w:r w:rsidRPr="00D2464E">
        <w:rPr>
          <w:rFonts w:asciiTheme="minorHAnsi" w:hAnsiTheme="minorHAnsi" w:cs="Tahoma"/>
          <w:sz w:val="24"/>
          <w:szCs w:val="24"/>
        </w:rPr>
        <w:t xml:space="preserve"> es que cada uno de los miembros del grupo de trabajo </w:t>
      </w:r>
      <w:r w:rsidR="00E43EB8">
        <w:rPr>
          <w:rFonts w:asciiTheme="minorHAnsi" w:hAnsiTheme="minorHAnsi" w:cs="Tahoma"/>
          <w:sz w:val="24"/>
          <w:szCs w:val="24"/>
        </w:rPr>
        <w:t>se forme</w:t>
      </w:r>
      <w:r w:rsidR="002F156C">
        <w:rPr>
          <w:rFonts w:asciiTheme="minorHAnsi" w:hAnsiTheme="minorHAnsi" w:cs="Tahoma"/>
          <w:sz w:val="24"/>
          <w:szCs w:val="24"/>
        </w:rPr>
        <w:t xml:space="preserve"> y</w:t>
      </w:r>
      <w:r w:rsidR="00E43EB8">
        <w:rPr>
          <w:rFonts w:asciiTheme="minorHAnsi" w:hAnsiTheme="minorHAnsi" w:cs="Tahoma"/>
          <w:sz w:val="24"/>
          <w:szCs w:val="24"/>
        </w:rPr>
        <w:t xml:space="preserve"> </w:t>
      </w:r>
      <w:r w:rsidRPr="00D2464E">
        <w:rPr>
          <w:rFonts w:asciiTheme="minorHAnsi" w:hAnsiTheme="minorHAnsi" w:cs="Tahoma"/>
          <w:sz w:val="24"/>
          <w:szCs w:val="24"/>
        </w:rPr>
        <w:t>aporte su experiencia para poder confluir en la realización y aplicación del proyecto. Por este motivo dejamos espacios para establecer un marco que posibilite el intercambio de experiencias y la reflexión individual y grupal: Plataforma Colabora.</w:t>
      </w:r>
    </w:p>
    <w:p w:rsidR="008249D6" w:rsidRPr="00D2464E" w:rsidRDefault="008249D6" w:rsidP="00B24808">
      <w:pPr>
        <w:autoSpaceDE w:val="0"/>
        <w:spacing w:after="0" w:line="360" w:lineRule="auto"/>
        <w:jc w:val="both"/>
        <w:rPr>
          <w:rFonts w:asciiTheme="minorHAnsi" w:hAnsiTheme="minorHAnsi" w:cs="Tahoma"/>
          <w:sz w:val="24"/>
          <w:szCs w:val="24"/>
        </w:rPr>
      </w:pPr>
      <w:r w:rsidRPr="00D2464E">
        <w:rPr>
          <w:rFonts w:asciiTheme="minorHAnsi" w:hAnsiTheme="minorHAnsi" w:cs="Tahoma"/>
          <w:sz w:val="24"/>
          <w:szCs w:val="24"/>
        </w:rPr>
        <w:t xml:space="preserve">   La dinámica de trabajo es flexible y abierta para poder integrar la utilización de unos métodos u otros en función de las necesidades de los diferentes momentos de la investigación, y para conseguir el equilibrio y la complementariedad de los diferentes métodos y de todas las variables a las que están sometidos.</w:t>
      </w:r>
    </w:p>
    <w:p w:rsidR="008249D6" w:rsidRPr="00D2464E" w:rsidRDefault="008249D6" w:rsidP="00B24808">
      <w:pPr>
        <w:autoSpaceDE w:val="0"/>
        <w:spacing w:after="0" w:line="360" w:lineRule="auto"/>
        <w:jc w:val="both"/>
        <w:rPr>
          <w:rFonts w:asciiTheme="minorHAnsi" w:hAnsiTheme="minorHAnsi" w:cs="Tahoma"/>
          <w:sz w:val="24"/>
          <w:szCs w:val="24"/>
        </w:rPr>
      </w:pPr>
      <w:r w:rsidRPr="00D2464E">
        <w:rPr>
          <w:rFonts w:asciiTheme="minorHAnsi" w:hAnsiTheme="minorHAnsi" w:cs="Tahoma"/>
          <w:sz w:val="24"/>
          <w:szCs w:val="24"/>
        </w:rPr>
        <w:t>Utilizaremos el método de investigación-acción:</w:t>
      </w:r>
    </w:p>
    <w:p w:rsidR="008249D6" w:rsidRPr="00D2464E" w:rsidRDefault="008249D6" w:rsidP="00F558C3">
      <w:pPr>
        <w:numPr>
          <w:ilvl w:val="0"/>
          <w:numId w:val="1"/>
        </w:numPr>
        <w:autoSpaceDE w:val="0"/>
        <w:spacing w:after="0" w:line="360" w:lineRule="auto"/>
        <w:jc w:val="both"/>
        <w:rPr>
          <w:rFonts w:asciiTheme="minorHAnsi" w:hAnsiTheme="minorHAnsi" w:cs="Tahoma"/>
          <w:sz w:val="24"/>
          <w:szCs w:val="24"/>
        </w:rPr>
      </w:pPr>
      <w:r w:rsidRPr="00D2464E">
        <w:rPr>
          <w:rFonts w:asciiTheme="minorHAnsi" w:hAnsiTheme="minorHAnsi" w:cs="Tahoma"/>
          <w:sz w:val="24"/>
          <w:szCs w:val="24"/>
        </w:rPr>
        <w:t>Recogida de información: datos, bibliografía, etc.</w:t>
      </w:r>
    </w:p>
    <w:p w:rsidR="008249D6" w:rsidRPr="00D2464E" w:rsidRDefault="008249D6" w:rsidP="00F558C3">
      <w:pPr>
        <w:numPr>
          <w:ilvl w:val="0"/>
          <w:numId w:val="1"/>
        </w:numPr>
        <w:autoSpaceDE w:val="0"/>
        <w:spacing w:after="0" w:line="360" w:lineRule="auto"/>
        <w:jc w:val="both"/>
        <w:rPr>
          <w:rFonts w:asciiTheme="minorHAnsi" w:hAnsiTheme="minorHAnsi" w:cs="Tahoma"/>
          <w:sz w:val="24"/>
          <w:szCs w:val="24"/>
        </w:rPr>
      </w:pPr>
      <w:r w:rsidRPr="00D2464E">
        <w:rPr>
          <w:rFonts w:asciiTheme="minorHAnsi" w:hAnsiTheme="minorHAnsi" w:cs="Tahoma"/>
          <w:sz w:val="24"/>
          <w:szCs w:val="24"/>
        </w:rPr>
        <w:t>Estudio de  dicha información en pequeño o gran  grupo.</w:t>
      </w:r>
    </w:p>
    <w:p w:rsidR="008249D6" w:rsidRPr="00D2464E" w:rsidRDefault="008249D6" w:rsidP="00F558C3">
      <w:pPr>
        <w:numPr>
          <w:ilvl w:val="0"/>
          <w:numId w:val="1"/>
        </w:numPr>
        <w:autoSpaceDE w:val="0"/>
        <w:spacing w:after="0" w:line="360" w:lineRule="auto"/>
        <w:jc w:val="both"/>
        <w:rPr>
          <w:rFonts w:asciiTheme="minorHAnsi" w:hAnsiTheme="minorHAnsi" w:cs="Tahoma"/>
          <w:sz w:val="24"/>
          <w:szCs w:val="24"/>
        </w:rPr>
      </w:pPr>
      <w:r w:rsidRPr="00D2464E">
        <w:rPr>
          <w:rFonts w:asciiTheme="minorHAnsi" w:hAnsiTheme="minorHAnsi" w:cs="Tahoma"/>
          <w:sz w:val="24"/>
          <w:szCs w:val="24"/>
        </w:rPr>
        <w:t>Puesta en común: recogida de ideas y propuestas.</w:t>
      </w:r>
    </w:p>
    <w:p w:rsidR="008249D6" w:rsidRPr="00D2464E" w:rsidRDefault="008249D6" w:rsidP="00F558C3">
      <w:pPr>
        <w:numPr>
          <w:ilvl w:val="0"/>
          <w:numId w:val="1"/>
        </w:numPr>
        <w:autoSpaceDE w:val="0"/>
        <w:spacing w:after="0" w:line="360" w:lineRule="auto"/>
        <w:jc w:val="both"/>
        <w:rPr>
          <w:rFonts w:asciiTheme="minorHAnsi" w:hAnsiTheme="minorHAnsi" w:cs="Tahoma"/>
          <w:sz w:val="24"/>
          <w:szCs w:val="24"/>
        </w:rPr>
      </w:pPr>
      <w:r w:rsidRPr="00D2464E">
        <w:rPr>
          <w:rFonts w:asciiTheme="minorHAnsi" w:hAnsiTheme="minorHAnsi" w:cs="Tahoma"/>
          <w:sz w:val="24"/>
          <w:szCs w:val="24"/>
        </w:rPr>
        <w:t xml:space="preserve">Plan de trabajo: programación, temporalización y reparto de tareas para realizar en pequeños grupos por ciclos y después por </w:t>
      </w:r>
      <w:proofErr w:type="spellStart"/>
      <w:r w:rsidRPr="00D2464E">
        <w:rPr>
          <w:rFonts w:asciiTheme="minorHAnsi" w:hAnsiTheme="minorHAnsi" w:cs="Tahoma"/>
          <w:sz w:val="24"/>
          <w:szCs w:val="24"/>
        </w:rPr>
        <w:t>interciclos</w:t>
      </w:r>
      <w:proofErr w:type="spellEnd"/>
      <w:r w:rsidRPr="00D2464E">
        <w:rPr>
          <w:rFonts w:asciiTheme="minorHAnsi" w:hAnsiTheme="minorHAnsi" w:cs="Tahoma"/>
          <w:sz w:val="24"/>
          <w:szCs w:val="24"/>
        </w:rPr>
        <w:t xml:space="preserve"> para tratar de unificar líneas de actuación.</w:t>
      </w:r>
    </w:p>
    <w:p w:rsidR="008249D6" w:rsidRPr="00D2464E" w:rsidRDefault="008249D6" w:rsidP="00F558C3">
      <w:pPr>
        <w:numPr>
          <w:ilvl w:val="0"/>
          <w:numId w:val="1"/>
        </w:numPr>
        <w:autoSpaceDE w:val="0"/>
        <w:spacing w:after="0" w:line="360" w:lineRule="auto"/>
        <w:jc w:val="both"/>
        <w:rPr>
          <w:rFonts w:asciiTheme="minorHAnsi" w:hAnsiTheme="minorHAnsi" w:cs="Tahoma"/>
          <w:sz w:val="24"/>
          <w:szCs w:val="24"/>
        </w:rPr>
      </w:pPr>
      <w:r w:rsidRPr="00D2464E">
        <w:rPr>
          <w:rFonts w:asciiTheme="minorHAnsi" w:hAnsiTheme="minorHAnsi" w:cs="Tahoma"/>
          <w:sz w:val="24"/>
          <w:szCs w:val="24"/>
        </w:rPr>
        <w:t>Puesta en común para el análisis de los resultados de las actividades realizadas.</w:t>
      </w:r>
    </w:p>
    <w:p w:rsidR="008249D6" w:rsidRPr="00D2464E" w:rsidRDefault="008249D6" w:rsidP="00F558C3">
      <w:pPr>
        <w:numPr>
          <w:ilvl w:val="0"/>
          <w:numId w:val="1"/>
        </w:numPr>
        <w:autoSpaceDE w:val="0"/>
        <w:spacing w:after="0" w:line="360" w:lineRule="auto"/>
        <w:jc w:val="both"/>
        <w:rPr>
          <w:rFonts w:asciiTheme="minorHAnsi" w:hAnsiTheme="minorHAnsi" w:cs="Tahoma"/>
          <w:sz w:val="24"/>
          <w:szCs w:val="24"/>
        </w:rPr>
      </w:pPr>
      <w:r w:rsidRPr="00D2464E">
        <w:rPr>
          <w:rFonts w:asciiTheme="minorHAnsi" w:hAnsiTheme="minorHAnsi" w:cs="Tahoma"/>
          <w:sz w:val="24"/>
          <w:szCs w:val="24"/>
        </w:rPr>
        <w:t>Seguimiento, análisis sistemático y evaluación del plan de trabajo.</w:t>
      </w:r>
    </w:p>
    <w:p w:rsidR="008249D6" w:rsidRDefault="008249D6" w:rsidP="00F558C3">
      <w:pPr>
        <w:numPr>
          <w:ilvl w:val="0"/>
          <w:numId w:val="1"/>
        </w:numPr>
        <w:autoSpaceDE w:val="0"/>
        <w:spacing w:after="0" w:line="360" w:lineRule="auto"/>
        <w:jc w:val="both"/>
        <w:rPr>
          <w:rFonts w:asciiTheme="minorHAnsi" w:hAnsiTheme="minorHAnsi" w:cs="Tahoma"/>
          <w:sz w:val="24"/>
          <w:szCs w:val="24"/>
        </w:rPr>
      </w:pPr>
      <w:r w:rsidRPr="00D2464E">
        <w:rPr>
          <w:rFonts w:asciiTheme="minorHAnsi" w:hAnsiTheme="minorHAnsi" w:cs="Tahoma"/>
          <w:sz w:val="24"/>
          <w:szCs w:val="24"/>
        </w:rPr>
        <w:t>Constatación de la hipótesis y reformulación en su caso.</w:t>
      </w:r>
    </w:p>
    <w:p w:rsidR="0089108B" w:rsidRPr="00D2464E" w:rsidRDefault="0089108B" w:rsidP="0089108B">
      <w:pPr>
        <w:autoSpaceDE w:val="0"/>
        <w:spacing w:after="0" w:line="360" w:lineRule="auto"/>
        <w:ind w:left="720"/>
        <w:jc w:val="both"/>
        <w:rPr>
          <w:rFonts w:asciiTheme="minorHAnsi" w:hAnsiTheme="minorHAnsi" w:cs="Tahoma"/>
          <w:sz w:val="24"/>
          <w:szCs w:val="24"/>
        </w:rPr>
      </w:pPr>
    </w:p>
    <w:p w:rsidR="008249D6" w:rsidRPr="00D2464E" w:rsidRDefault="008249D6" w:rsidP="00B24808">
      <w:pPr>
        <w:pStyle w:val="Textoindependiente"/>
        <w:tabs>
          <w:tab w:val="left" w:pos="426"/>
        </w:tabs>
        <w:spacing w:line="360" w:lineRule="auto"/>
        <w:jc w:val="both"/>
        <w:rPr>
          <w:rFonts w:asciiTheme="minorHAnsi" w:hAnsiTheme="minorHAnsi" w:cs="Tahoma"/>
          <w:b w:val="0"/>
          <w:sz w:val="24"/>
          <w:szCs w:val="24"/>
          <w:u w:val="single"/>
        </w:rPr>
      </w:pPr>
    </w:p>
    <w:p w:rsidR="004671AE" w:rsidRPr="0089108B" w:rsidRDefault="004671AE" w:rsidP="00F558C3">
      <w:pPr>
        <w:numPr>
          <w:ilvl w:val="0"/>
          <w:numId w:val="16"/>
        </w:numPr>
        <w:spacing w:line="360" w:lineRule="auto"/>
        <w:jc w:val="both"/>
        <w:rPr>
          <w:rFonts w:asciiTheme="minorHAnsi" w:hAnsiTheme="minorHAnsi" w:cs="Tahoma"/>
          <w:b/>
          <w:color w:val="1A1A1A" w:themeColor="background1" w:themeShade="1A"/>
          <w:sz w:val="28"/>
          <w:szCs w:val="28"/>
        </w:rPr>
      </w:pPr>
      <w:r w:rsidRPr="0089108B">
        <w:rPr>
          <w:rFonts w:asciiTheme="minorHAnsi" w:hAnsiTheme="minorHAnsi" w:cs="Tahoma"/>
          <w:b/>
          <w:color w:val="1A1A1A" w:themeColor="background1" w:themeShade="1A"/>
          <w:sz w:val="28"/>
          <w:szCs w:val="28"/>
          <w:u w:val="single"/>
        </w:rPr>
        <w:t>ACTU</w:t>
      </w:r>
      <w:r w:rsidR="00AD2AB9" w:rsidRPr="0089108B">
        <w:rPr>
          <w:rFonts w:asciiTheme="minorHAnsi" w:hAnsiTheme="minorHAnsi" w:cs="Tahoma"/>
          <w:b/>
          <w:color w:val="1A1A1A" w:themeColor="background1" w:themeShade="1A"/>
          <w:sz w:val="28"/>
          <w:szCs w:val="28"/>
          <w:u w:val="single"/>
        </w:rPr>
        <w:t>ACIÓN EN EL AULA Y EN EL CENTRO</w:t>
      </w:r>
    </w:p>
    <w:p w:rsidR="00CF7064" w:rsidRPr="00D2464E" w:rsidRDefault="00CF7064" w:rsidP="00B24808">
      <w:pPr>
        <w:spacing w:line="360" w:lineRule="auto"/>
        <w:ind w:firstLine="405"/>
        <w:jc w:val="both"/>
        <w:rPr>
          <w:rFonts w:asciiTheme="minorHAnsi" w:hAnsiTheme="minorHAnsi" w:cs="Tahoma"/>
          <w:sz w:val="24"/>
          <w:szCs w:val="24"/>
          <w:shd w:val="clear" w:color="auto" w:fill="FFFFFF"/>
        </w:rPr>
      </w:pPr>
      <w:r w:rsidRPr="00D2464E">
        <w:rPr>
          <w:rFonts w:asciiTheme="minorHAnsi" w:hAnsiTheme="minorHAnsi" w:cs="Tahoma"/>
          <w:sz w:val="24"/>
          <w:szCs w:val="24"/>
          <w:shd w:val="clear" w:color="auto" w:fill="FFFFFF"/>
        </w:rPr>
        <w:t>A nivel docente esperamos mejorar nuestra práctica diaria a través de la reflexión y de la puesta en común, aprendiendo a llevar a las aulas una metodología diferente en la que los alumnos/as sean los protagonistas de su aprendizaje. Conoceremos el método de trabajo ABN para desarrollar la competencia matemática en los niños, elaborando materiales que les resulten atractivos en su aprendizaje. Intentaremos conseguir una repercusión a nivel de centro de manera que más docentes, viendo los resultados obtenidos, vayan animándose a incorporar el método a sus aulas.</w:t>
      </w:r>
    </w:p>
    <w:p w:rsidR="00FD6211" w:rsidRPr="00D2464E" w:rsidRDefault="00CF7064" w:rsidP="00B24808">
      <w:pPr>
        <w:spacing w:line="360" w:lineRule="auto"/>
        <w:ind w:firstLine="405"/>
        <w:jc w:val="both"/>
        <w:rPr>
          <w:rFonts w:asciiTheme="minorHAnsi" w:hAnsiTheme="minorHAnsi" w:cs="Tahoma"/>
          <w:sz w:val="24"/>
          <w:szCs w:val="24"/>
          <w:shd w:val="clear" w:color="auto" w:fill="FFFFFF"/>
        </w:rPr>
      </w:pPr>
      <w:r w:rsidRPr="00D2464E">
        <w:rPr>
          <w:rFonts w:asciiTheme="minorHAnsi" w:hAnsiTheme="minorHAnsi" w:cs="Tahoma"/>
          <w:sz w:val="24"/>
          <w:szCs w:val="24"/>
          <w:shd w:val="clear" w:color="auto" w:fill="FFFFFF"/>
        </w:rPr>
        <w:lastRenderedPageBreak/>
        <w:t>Buscamos lograr una mayor implicación y participación de las familias en el aprendizaje de sus hijos/as, para que familia-escuela trabajen al unísono en el desarrollo matemáticos de los niños/as.</w:t>
      </w:r>
    </w:p>
    <w:p w:rsidR="00B62643" w:rsidRPr="00D2464E" w:rsidRDefault="00B62643" w:rsidP="00B24808">
      <w:pPr>
        <w:spacing w:line="360" w:lineRule="auto"/>
        <w:ind w:firstLine="405"/>
        <w:jc w:val="both"/>
        <w:rPr>
          <w:rFonts w:asciiTheme="minorHAnsi" w:hAnsiTheme="minorHAnsi" w:cs="Tahoma"/>
          <w:sz w:val="24"/>
          <w:szCs w:val="24"/>
          <w:shd w:val="clear" w:color="auto" w:fill="FFFFFF"/>
        </w:rPr>
      </w:pPr>
      <w:r w:rsidRPr="00D2464E">
        <w:rPr>
          <w:rFonts w:asciiTheme="minorHAnsi" w:hAnsiTheme="minorHAnsi" w:cs="Tahoma"/>
          <w:sz w:val="24"/>
          <w:szCs w:val="24"/>
          <w:shd w:val="clear" w:color="auto" w:fill="FFFFFF"/>
        </w:rPr>
        <w:t>Se elaborará</w:t>
      </w:r>
      <w:r w:rsidR="00A3731B">
        <w:rPr>
          <w:rFonts w:asciiTheme="minorHAnsi" w:hAnsiTheme="minorHAnsi" w:cs="Tahoma"/>
          <w:sz w:val="24"/>
          <w:szCs w:val="24"/>
          <w:shd w:val="clear" w:color="auto" w:fill="FFFFFF"/>
        </w:rPr>
        <w:t xml:space="preserve">n algunos </w:t>
      </w:r>
      <w:r w:rsidRPr="00D2464E">
        <w:rPr>
          <w:rFonts w:asciiTheme="minorHAnsi" w:hAnsiTheme="minorHAnsi" w:cs="Tahoma"/>
          <w:sz w:val="24"/>
          <w:szCs w:val="24"/>
          <w:shd w:val="clear" w:color="auto" w:fill="FFFFFF"/>
        </w:rPr>
        <w:t>materiales y  recursos para trabajar en el aula  y se investigará sobre los diferentes aspectos relacionados con el método ABN.</w:t>
      </w:r>
    </w:p>
    <w:p w:rsidR="00B62643" w:rsidRDefault="00B62643" w:rsidP="00A3731B">
      <w:pPr>
        <w:spacing w:line="360" w:lineRule="auto"/>
        <w:ind w:firstLine="405"/>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t xml:space="preserve">Se subirán  los recursos elaborados (materiales, vídeos, documentos explicativos,...) a COLABORA.., junto con sus oportunos comentarios. Así como las actas de las sesiones (se </w:t>
      </w:r>
      <w:r w:rsidR="0089108B" w:rsidRPr="00D2464E">
        <w:rPr>
          <w:rFonts w:asciiTheme="minorHAnsi" w:eastAsia="Times New Roman" w:hAnsiTheme="minorHAnsi" w:cs="Tahoma"/>
          <w:sz w:val="24"/>
          <w:szCs w:val="24"/>
          <w:lang w:eastAsia="es-ES"/>
        </w:rPr>
        <w:t>elegirá</w:t>
      </w:r>
      <w:r w:rsidRPr="00D2464E">
        <w:rPr>
          <w:rFonts w:asciiTheme="minorHAnsi" w:eastAsia="Times New Roman" w:hAnsiTheme="minorHAnsi" w:cs="Tahoma"/>
          <w:sz w:val="24"/>
          <w:szCs w:val="24"/>
          <w:lang w:eastAsia="es-ES"/>
        </w:rPr>
        <w:t xml:space="preserve"> al responsable de hacerlo).</w:t>
      </w:r>
    </w:p>
    <w:p w:rsidR="00554F4A" w:rsidRDefault="00554F4A" w:rsidP="00B24808">
      <w:pPr>
        <w:spacing w:line="360" w:lineRule="auto"/>
        <w:rPr>
          <w:rFonts w:asciiTheme="minorHAnsi" w:eastAsia="Times New Roman" w:hAnsiTheme="minorHAnsi" w:cs="Tahoma"/>
          <w:sz w:val="24"/>
          <w:szCs w:val="24"/>
          <w:lang w:eastAsia="es-ES"/>
        </w:rPr>
      </w:pPr>
    </w:p>
    <w:p w:rsidR="00554F4A" w:rsidRDefault="00554F4A" w:rsidP="00F558C3">
      <w:pPr>
        <w:pStyle w:val="Prrafodelista"/>
        <w:numPr>
          <w:ilvl w:val="0"/>
          <w:numId w:val="16"/>
        </w:numPr>
        <w:spacing w:line="360" w:lineRule="auto"/>
        <w:rPr>
          <w:rFonts w:asciiTheme="minorHAnsi" w:eastAsia="Times New Roman" w:hAnsiTheme="minorHAnsi" w:cs="Tahoma"/>
          <w:b/>
          <w:sz w:val="28"/>
          <w:szCs w:val="28"/>
          <w:u w:val="single"/>
          <w:lang w:eastAsia="es-ES"/>
        </w:rPr>
      </w:pPr>
      <w:r w:rsidRPr="006366FD">
        <w:rPr>
          <w:rFonts w:asciiTheme="minorHAnsi" w:eastAsia="Times New Roman" w:hAnsiTheme="minorHAnsi" w:cs="Tahoma"/>
          <w:b/>
          <w:sz w:val="28"/>
          <w:szCs w:val="28"/>
          <w:u w:val="single"/>
          <w:lang w:eastAsia="es-ES"/>
        </w:rPr>
        <w:t xml:space="preserve">SESIONES </w:t>
      </w:r>
      <w:r w:rsidR="006366FD" w:rsidRPr="006366FD">
        <w:rPr>
          <w:rFonts w:asciiTheme="minorHAnsi" w:eastAsia="Times New Roman" w:hAnsiTheme="minorHAnsi" w:cs="Tahoma"/>
          <w:b/>
          <w:sz w:val="28"/>
          <w:szCs w:val="28"/>
          <w:u w:val="single"/>
          <w:lang w:eastAsia="es-ES"/>
        </w:rPr>
        <w:t>PARA LA FORMACIÓN EN CENTRO “TRABAJAMOS CON ABN”</w:t>
      </w:r>
    </w:p>
    <w:p w:rsidR="006366FD" w:rsidRDefault="00B13EA3" w:rsidP="00CC01CF">
      <w:pPr>
        <w:spacing w:line="360" w:lineRule="auto"/>
        <w:ind w:firstLine="360"/>
        <w:rPr>
          <w:rFonts w:asciiTheme="minorHAnsi" w:eastAsia="Times New Roman" w:hAnsiTheme="minorHAnsi" w:cs="Tahoma"/>
          <w:sz w:val="24"/>
          <w:szCs w:val="24"/>
          <w:lang w:eastAsia="es-ES"/>
        </w:rPr>
      </w:pPr>
      <w:r>
        <w:rPr>
          <w:rFonts w:asciiTheme="minorHAnsi" w:eastAsia="Times New Roman" w:hAnsiTheme="minorHAnsi" w:cs="Tahoma"/>
          <w:sz w:val="24"/>
          <w:szCs w:val="24"/>
          <w:lang w:eastAsia="es-ES"/>
        </w:rPr>
        <w:t>El horario para</w:t>
      </w:r>
      <w:r w:rsidR="00121D34">
        <w:rPr>
          <w:rFonts w:asciiTheme="minorHAnsi" w:eastAsia="Times New Roman" w:hAnsiTheme="minorHAnsi" w:cs="Tahoma"/>
          <w:sz w:val="24"/>
          <w:szCs w:val="24"/>
          <w:lang w:eastAsia="es-ES"/>
        </w:rPr>
        <w:t xml:space="preserve"> las sesiones presenciales de </w:t>
      </w:r>
      <w:r>
        <w:rPr>
          <w:rFonts w:asciiTheme="minorHAnsi" w:eastAsia="Times New Roman" w:hAnsiTheme="minorHAnsi" w:cs="Tahoma"/>
          <w:sz w:val="24"/>
          <w:szCs w:val="24"/>
          <w:lang w:eastAsia="es-ES"/>
        </w:rPr>
        <w:t xml:space="preserve"> la</w:t>
      </w:r>
      <w:r w:rsidR="00CC01CF">
        <w:rPr>
          <w:rFonts w:asciiTheme="minorHAnsi" w:eastAsia="Times New Roman" w:hAnsiTheme="minorHAnsi" w:cs="Tahoma"/>
          <w:sz w:val="24"/>
          <w:szCs w:val="24"/>
          <w:lang w:eastAsia="es-ES"/>
        </w:rPr>
        <w:t xml:space="preserve"> formación en centro “Trabajamos con ABN” será los siguientes </w:t>
      </w:r>
      <w:r>
        <w:rPr>
          <w:rFonts w:asciiTheme="minorHAnsi" w:eastAsia="Times New Roman" w:hAnsiTheme="minorHAnsi" w:cs="Tahoma"/>
          <w:sz w:val="24"/>
          <w:szCs w:val="24"/>
          <w:lang w:eastAsia="es-ES"/>
        </w:rPr>
        <w:t>lunes</w:t>
      </w:r>
      <w:r w:rsidR="00CC01CF">
        <w:rPr>
          <w:rFonts w:asciiTheme="minorHAnsi" w:eastAsia="Times New Roman" w:hAnsiTheme="minorHAnsi" w:cs="Tahoma"/>
          <w:sz w:val="24"/>
          <w:szCs w:val="24"/>
          <w:lang w:eastAsia="es-ES"/>
        </w:rPr>
        <w:t xml:space="preserve"> (</w:t>
      </w:r>
      <w:r>
        <w:rPr>
          <w:rFonts w:asciiTheme="minorHAnsi" w:eastAsia="Times New Roman" w:hAnsiTheme="minorHAnsi" w:cs="Tahoma"/>
          <w:sz w:val="24"/>
          <w:szCs w:val="24"/>
          <w:lang w:eastAsia="es-ES"/>
        </w:rPr>
        <w:t>abierto a modificacion</w:t>
      </w:r>
      <w:r w:rsidR="00121D34">
        <w:rPr>
          <w:rFonts w:asciiTheme="minorHAnsi" w:eastAsia="Times New Roman" w:hAnsiTheme="minorHAnsi" w:cs="Tahoma"/>
          <w:sz w:val="24"/>
          <w:szCs w:val="24"/>
          <w:lang w:eastAsia="es-ES"/>
        </w:rPr>
        <w:t>es</w:t>
      </w:r>
      <w:r>
        <w:rPr>
          <w:rFonts w:asciiTheme="minorHAnsi" w:eastAsia="Times New Roman" w:hAnsiTheme="minorHAnsi" w:cs="Tahoma"/>
          <w:sz w:val="24"/>
          <w:szCs w:val="24"/>
          <w:lang w:eastAsia="es-ES"/>
        </w:rPr>
        <w:t xml:space="preserve">) en horario de 17:00 a 18:30 y la ponente será Gema Cardano Mesa. </w:t>
      </w:r>
    </w:p>
    <w:p w:rsidR="00B13EA3" w:rsidRDefault="00B13EA3" w:rsidP="00F558C3">
      <w:pPr>
        <w:pStyle w:val="Prrafodelista"/>
        <w:numPr>
          <w:ilvl w:val="0"/>
          <w:numId w:val="7"/>
        </w:numPr>
        <w:spacing w:line="360" w:lineRule="auto"/>
        <w:rPr>
          <w:rFonts w:asciiTheme="minorHAnsi" w:eastAsia="Times New Roman" w:hAnsiTheme="minorHAnsi" w:cs="Tahoma"/>
          <w:sz w:val="24"/>
          <w:szCs w:val="24"/>
          <w:lang w:eastAsia="es-ES"/>
        </w:rPr>
      </w:pPr>
      <w:r>
        <w:rPr>
          <w:rFonts w:asciiTheme="minorHAnsi" w:eastAsia="Times New Roman" w:hAnsiTheme="minorHAnsi" w:cs="Tahoma"/>
          <w:sz w:val="24"/>
          <w:szCs w:val="24"/>
          <w:lang w:eastAsia="es-ES"/>
        </w:rPr>
        <w:t>3 de Diciembre</w:t>
      </w:r>
    </w:p>
    <w:p w:rsidR="00B13EA3" w:rsidRDefault="00B13EA3" w:rsidP="00F558C3">
      <w:pPr>
        <w:pStyle w:val="Prrafodelista"/>
        <w:numPr>
          <w:ilvl w:val="0"/>
          <w:numId w:val="7"/>
        </w:numPr>
        <w:spacing w:line="360" w:lineRule="auto"/>
        <w:rPr>
          <w:rFonts w:asciiTheme="minorHAnsi" w:eastAsia="Times New Roman" w:hAnsiTheme="minorHAnsi" w:cs="Tahoma"/>
          <w:sz w:val="24"/>
          <w:szCs w:val="24"/>
          <w:lang w:eastAsia="es-ES"/>
        </w:rPr>
      </w:pPr>
      <w:r>
        <w:rPr>
          <w:rFonts w:asciiTheme="minorHAnsi" w:eastAsia="Times New Roman" w:hAnsiTheme="minorHAnsi" w:cs="Tahoma"/>
          <w:sz w:val="24"/>
          <w:szCs w:val="24"/>
          <w:lang w:eastAsia="es-ES"/>
        </w:rPr>
        <w:t>28 de Enero.</w:t>
      </w:r>
    </w:p>
    <w:p w:rsidR="00B13EA3" w:rsidRDefault="00B13EA3" w:rsidP="00F558C3">
      <w:pPr>
        <w:pStyle w:val="Prrafodelista"/>
        <w:numPr>
          <w:ilvl w:val="0"/>
          <w:numId w:val="7"/>
        </w:numPr>
        <w:spacing w:line="360" w:lineRule="auto"/>
        <w:rPr>
          <w:rFonts w:asciiTheme="minorHAnsi" w:eastAsia="Times New Roman" w:hAnsiTheme="minorHAnsi" w:cs="Tahoma"/>
          <w:sz w:val="24"/>
          <w:szCs w:val="24"/>
          <w:lang w:eastAsia="es-ES"/>
        </w:rPr>
      </w:pPr>
      <w:r>
        <w:rPr>
          <w:rFonts w:asciiTheme="minorHAnsi" w:eastAsia="Times New Roman" w:hAnsiTheme="minorHAnsi" w:cs="Tahoma"/>
          <w:sz w:val="24"/>
          <w:szCs w:val="24"/>
          <w:lang w:eastAsia="es-ES"/>
        </w:rPr>
        <w:t>4 de Febrero.</w:t>
      </w:r>
    </w:p>
    <w:p w:rsidR="00B13EA3" w:rsidRDefault="00B13EA3" w:rsidP="00F558C3">
      <w:pPr>
        <w:pStyle w:val="Prrafodelista"/>
        <w:numPr>
          <w:ilvl w:val="0"/>
          <w:numId w:val="7"/>
        </w:numPr>
        <w:spacing w:line="360" w:lineRule="auto"/>
        <w:rPr>
          <w:rFonts w:asciiTheme="minorHAnsi" w:eastAsia="Times New Roman" w:hAnsiTheme="minorHAnsi" w:cs="Tahoma"/>
          <w:sz w:val="24"/>
          <w:szCs w:val="24"/>
          <w:lang w:eastAsia="es-ES"/>
        </w:rPr>
      </w:pPr>
      <w:r>
        <w:rPr>
          <w:rFonts w:asciiTheme="minorHAnsi" w:eastAsia="Times New Roman" w:hAnsiTheme="minorHAnsi" w:cs="Tahoma"/>
          <w:sz w:val="24"/>
          <w:szCs w:val="24"/>
          <w:lang w:eastAsia="es-ES"/>
        </w:rPr>
        <w:t>18 de Febrero.</w:t>
      </w:r>
    </w:p>
    <w:p w:rsidR="00B13EA3" w:rsidRDefault="00B13EA3" w:rsidP="00F558C3">
      <w:pPr>
        <w:pStyle w:val="Prrafodelista"/>
        <w:numPr>
          <w:ilvl w:val="0"/>
          <w:numId w:val="7"/>
        </w:numPr>
        <w:spacing w:line="360" w:lineRule="auto"/>
        <w:rPr>
          <w:rFonts w:asciiTheme="minorHAnsi" w:eastAsia="Times New Roman" w:hAnsiTheme="minorHAnsi" w:cs="Tahoma"/>
          <w:sz w:val="24"/>
          <w:szCs w:val="24"/>
          <w:lang w:eastAsia="es-ES"/>
        </w:rPr>
      </w:pPr>
      <w:r>
        <w:rPr>
          <w:rFonts w:asciiTheme="minorHAnsi" w:eastAsia="Times New Roman" w:hAnsiTheme="minorHAnsi" w:cs="Tahoma"/>
          <w:sz w:val="24"/>
          <w:szCs w:val="24"/>
          <w:lang w:eastAsia="es-ES"/>
        </w:rPr>
        <w:t>25 de Marzo.</w:t>
      </w:r>
    </w:p>
    <w:p w:rsidR="00B13EA3" w:rsidRDefault="00B13EA3" w:rsidP="00F558C3">
      <w:pPr>
        <w:pStyle w:val="Prrafodelista"/>
        <w:numPr>
          <w:ilvl w:val="0"/>
          <w:numId w:val="7"/>
        </w:numPr>
        <w:spacing w:line="360" w:lineRule="auto"/>
        <w:rPr>
          <w:rFonts w:asciiTheme="minorHAnsi" w:eastAsia="Times New Roman" w:hAnsiTheme="minorHAnsi" w:cs="Tahoma"/>
          <w:sz w:val="24"/>
          <w:szCs w:val="24"/>
          <w:lang w:eastAsia="es-ES"/>
        </w:rPr>
      </w:pPr>
      <w:r>
        <w:rPr>
          <w:rFonts w:asciiTheme="minorHAnsi" w:eastAsia="Times New Roman" w:hAnsiTheme="minorHAnsi" w:cs="Tahoma"/>
          <w:sz w:val="24"/>
          <w:szCs w:val="24"/>
          <w:lang w:eastAsia="es-ES"/>
        </w:rPr>
        <w:t>22 de Abril.</w:t>
      </w:r>
    </w:p>
    <w:p w:rsidR="00B13EA3" w:rsidRPr="00B13EA3" w:rsidRDefault="00B13EA3" w:rsidP="00F558C3">
      <w:pPr>
        <w:pStyle w:val="Prrafodelista"/>
        <w:numPr>
          <w:ilvl w:val="0"/>
          <w:numId w:val="7"/>
        </w:numPr>
        <w:spacing w:line="360" w:lineRule="auto"/>
        <w:rPr>
          <w:rFonts w:asciiTheme="minorHAnsi" w:eastAsia="Times New Roman" w:hAnsiTheme="minorHAnsi" w:cs="Tahoma"/>
          <w:sz w:val="24"/>
          <w:szCs w:val="24"/>
          <w:lang w:eastAsia="es-ES"/>
        </w:rPr>
      </w:pPr>
      <w:r>
        <w:rPr>
          <w:rFonts w:asciiTheme="minorHAnsi" w:eastAsia="Times New Roman" w:hAnsiTheme="minorHAnsi" w:cs="Tahoma"/>
          <w:sz w:val="24"/>
          <w:szCs w:val="24"/>
          <w:lang w:eastAsia="es-ES"/>
        </w:rPr>
        <w:t xml:space="preserve">6 de Mayo. </w:t>
      </w:r>
    </w:p>
    <w:p w:rsidR="00237E3C" w:rsidRPr="00237E3C" w:rsidRDefault="00237E3C" w:rsidP="00237E3C">
      <w:pPr>
        <w:spacing w:line="360" w:lineRule="auto"/>
        <w:rPr>
          <w:rFonts w:asciiTheme="minorHAnsi" w:eastAsia="Times New Roman" w:hAnsiTheme="minorHAnsi" w:cs="Tahoma"/>
          <w:sz w:val="24"/>
          <w:szCs w:val="24"/>
          <w:lang w:eastAsia="es-ES"/>
        </w:rPr>
      </w:pPr>
    </w:p>
    <w:p w:rsidR="00D97EAC" w:rsidRPr="00D2464E" w:rsidRDefault="00D97EAC" w:rsidP="00B24808">
      <w:pPr>
        <w:pStyle w:val="Prrafodelista"/>
        <w:spacing w:line="360" w:lineRule="auto"/>
        <w:rPr>
          <w:rFonts w:asciiTheme="minorHAnsi" w:eastAsia="Times New Roman" w:hAnsiTheme="minorHAnsi" w:cs="Tahoma"/>
          <w:sz w:val="24"/>
          <w:szCs w:val="24"/>
          <w:lang w:eastAsia="es-ES"/>
        </w:rPr>
      </w:pPr>
    </w:p>
    <w:p w:rsidR="00FD6211" w:rsidRPr="00237E3C" w:rsidRDefault="007C3DBF" w:rsidP="00F558C3">
      <w:pPr>
        <w:pStyle w:val="Textoindependiente"/>
        <w:numPr>
          <w:ilvl w:val="0"/>
          <w:numId w:val="18"/>
        </w:numPr>
        <w:tabs>
          <w:tab w:val="left" w:pos="426"/>
        </w:tabs>
        <w:spacing w:line="360" w:lineRule="auto"/>
        <w:jc w:val="both"/>
        <w:rPr>
          <w:rFonts w:asciiTheme="minorHAnsi" w:hAnsiTheme="minorHAnsi" w:cs="Tahoma"/>
          <w:color w:val="1A1A1A" w:themeColor="background1" w:themeShade="1A"/>
          <w:szCs w:val="28"/>
          <w:u w:val="single"/>
        </w:rPr>
      </w:pPr>
      <w:r w:rsidRPr="00237E3C">
        <w:rPr>
          <w:rFonts w:asciiTheme="minorHAnsi" w:hAnsiTheme="minorHAnsi" w:cs="Tahoma"/>
          <w:color w:val="1A1A1A" w:themeColor="background1" w:themeShade="1A"/>
          <w:szCs w:val="28"/>
          <w:u w:val="single"/>
        </w:rPr>
        <w:t>ESTRATEGIAS E INDICADORES</w:t>
      </w:r>
      <w:r w:rsidR="00D97EAC" w:rsidRPr="00237E3C">
        <w:rPr>
          <w:rFonts w:asciiTheme="minorHAnsi" w:hAnsiTheme="minorHAnsi" w:cs="Tahoma"/>
          <w:color w:val="1A1A1A" w:themeColor="background1" w:themeShade="1A"/>
          <w:szCs w:val="28"/>
          <w:u w:val="single"/>
        </w:rPr>
        <w:t xml:space="preserve"> PARA LA VALORACIÓN DEL TRABAJO</w:t>
      </w:r>
    </w:p>
    <w:p w:rsidR="00EA418F" w:rsidRPr="00D2464E" w:rsidRDefault="00EA418F" w:rsidP="00B24808">
      <w:pPr>
        <w:autoSpaceDE w:val="0"/>
        <w:autoSpaceDN w:val="0"/>
        <w:adjustRightInd w:val="0"/>
        <w:spacing w:line="360" w:lineRule="auto"/>
        <w:jc w:val="both"/>
        <w:rPr>
          <w:rFonts w:asciiTheme="minorHAnsi" w:eastAsia="Times New Roman" w:hAnsiTheme="minorHAnsi" w:cs="Tahoma"/>
          <w:color w:val="FF0000"/>
          <w:sz w:val="24"/>
          <w:szCs w:val="24"/>
          <w:lang w:eastAsia="es-ES"/>
        </w:rPr>
      </w:pPr>
    </w:p>
    <w:p w:rsidR="007C3DBF" w:rsidRPr="00D2464E" w:rsidRDefault="007C3DBF" w:rsidP="00B24808">
      <w:pPr>
        <w:shd w:val="clear" w:color="auto" w:fill="FFFFFF"/>
        <w:suppressAutoHyphens w:val="0"/>
        <w:spacing w:after="150" w:line="360" w:lineRule="auto"/>
        <w:ind w:firstLine="709"/>
        <w:jc w:val="both"/>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lastRenderedPageBreak/>
        <w:t>Para valorar la consecución de los objetivos planteados en este grupo de trabajo utilizaremos diferentes estrategias y recursos:</w:t>
      </w:r>
    </w:p>
    <w:p w:rsidR="007C3DBF" w:rsidRPr="00D2464E" w:rsidRDefault="007C3DBF" w:rsidP="00F558C3">
      <w:pPr>
        <w:numPr>
          <w:ilvl w:val="0"/>
          <w:numId w:val="5"/>
        </w:numPr>
        <w:shd w:val="clear" w:color="auto" w:fill="FFFFFF"/>
        <w:suppressAutoHyphens w:val="0"/>
        <w:spacing w:after="0" w:line="360" w:lineRule="auto"/>
        <w:ind w:left="375"/>
        <w:jc w:val="both"/>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t>Actas de las diferentes</w:t>
      </w:r>
      <w:r w:rsidR="000978E4">
        <w:rPr>
          <w:rFonts w:asciiTheme="minorHAnsi" w:eastAsia="Times New Roman" w:hAnsiTheme="minorHAnsi" w:cs="Tahoma"/>
          <w:sz w:val="24"/>
          <w:szCs w:val="24"/>
          <w:lang w:eastAsia="es-ES"/>
        </w:rPr>
        <w:t xml:space="preserve"> </w:t>
      </w:r>
      <w:r w:rsidRPr="00D2464E">
        <w:rPr>
          <w:rFonts w:asciiTheme="minorHAnsi" w:eastAsia="Times New Roman" w:hAnsiTheme="minorHAnsi" w:cs="Tahoma"/>
          <w:sz w:val="24"/>
          <w:szCs w:val="24"/>
          <w:lang w:eastAsia="es-ES"/>
        </w:rPr>
        <w:t xml:space="preserve"> sesiones de trabajo.</w:t>
      </w:r>
    </w:p>
    <w:p w:rsidR="007C3DBF" w:rsidRPr="00D2464E" w:rsidRDefault="007C3DBF" w:rsidP="00F558C3">
      <w:pPr>
        <w:numPr>
          <w:ilvl w:val="0"/>
          <w:numId w:val="5"/>
        </w:numPr>
        <w:shd w:val="clear" w:color="auto" w:fill="FFFFFF"/>
        <w:suppressAutoHyphens w:val="0"/>
        <w:spacing w:after="0" w:line="360" w:lineRule="auto"/>
        <w:ind w:left="375"/>
        <w:jc w:val="both"/>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t>Observación de materiales y de su adecuación a la metodología ABN investigada.</w:t>
      </w:r>
    </w:p>
    <w:p w:rsidR="007C3DBF" w:rsidRDefault="00255E5D" w:rsidP="00F558C3">
      <w:pPr>
        <w:numPr>
          <w:ilvl w:val="0"/>
          <w:numId w:val="5"/>
        </w:numPr>
        <w:shd w:val="clear" w:color="auto" w:fill="FFFFFF"/>
        <w:suppressAutoHyphens w:val="0"/>
        <w:spacing w:after="0" w:line="360" w:lineRule="auto"/>
        <w:ind w:left="375"/>
        <w:jc w:val="both"/>
        <w:rPr>
          <w:rFonts w:asciiTheme="minorHAnsi" w:eastAsia="Times New Roman" w:hAnsiTheme="minorHAnsi" w:cs="Tahoma"/>
          <w:sz w:val="24"/>
          <w:szCs w:val="24"/>
          <w:lang w:eastAsia="es-ES"/>
        </w:rPr>
      </w:pPr>
      <w:r>
        <w:rPr>
          <w:rFonts w:asciiTheme="minorHAnsi" w:eastAsia="Times New Roman" w:hAnsiTheme="minorHAnsi" w:cs="Tahoma"/>
          <w:sz w:val="24"/>
          <w:szCs w:val="24"/>
          <w:lang w:eastAsia="es-ES"/>
        </w:rPr>
        <w:t>Visualización de vídeos</w:t>
      </w:r>
      <w:r w:rsidR="007C3DBF" w:rsidRPr="00255E5D">
        <w:rPr>
          <w:rFonts w:asciiTheme="minorHAnsi" w:eastAsia="Times New Roman" w:hAnsiTheme="minorHAnsi" w:cs="Tahoma"/>
          <w:sz w:val="24"/>
          <w:szCs w:val="24"/>
          <w:lang w:eastAsia="es-ES"/>
        </w:rPr>
        <w:t>/fotos elaborados en las propias aulas.</w:t>
      </w:r>
    </w:p>
    <w:p w:rsidR="00825362" w:rsidRPr="00255E5D" w:rsidRDefault="00825362" w:rsidP="00F558C3">
      <w:pPr>
        <w:numPr>
          <w:ilvl w:val="0"/>
          <w:numId w:val="5"/>
        </w:numPr>
        <w:shd w:val="clear" w:color="auto" w:fill="FFFFFF"/>
        <w:suppressAutoHyphens w:val="0"/>
        <w:spacing w:after="0" w:line="360" w:lineRule="auto"/>
        <w:ind w:left="375"/>
        <w:jc w:val="both"/>
        <w:rPr>
          <w:rFonts w:asciiTheme="minorHAnsi" w:eastAsia="Times New Roman" w:hAnsiTheme="minorHAnsi" w:cs="Tahoma"/>
          <w:sz w:val="24"/>
          <w:szCs w:val="24"/>
          <w:lang w:eastAsia="es-ES"/>
        </w:rPr>
      </w:pPr>
      <w:r>
        <w:rPr>
          <w:rFonts w:asciiTheme="minorHAnsi" w:eastAsia="Times New Roman" w:hAnsiTheme="minorHAnsi" w:cs="Tahoma"/>
          <w:sz w:val="24"/>
          <w:szCs w:val="24"/>
          <w:lang w:eastAsia="es-ES"/>
        </w:rPr>
        <w:t>Uso plataforma Colabora.</w:t>
      </w:r>
    </w:p>
    <w:p w:rsidR="00FD6211" w:rsidRPr="00255E5D" w:rsidRDefault="00FD6211" w:rsidP="00873F30">
      <w:pPr>
        <w:shd w:val="clear" w:color="auto" w:fill="FFFFFF"/>
        <w:suppressAutoHyphens w:val="0"/>
        <w:spacing w:after="198" w:line="360" w:lineRule="auto"/>
        <w:jc w:val="both"/>
        <w:rPr>
          <w:rFonts w:asciiTheme="minorHAnsi" w:eastAsia="Times New Roman" w:hAnsiTheme="minorHAnsi" w:cs="Tahoma"/>
          <w:color w:val="00B0F0"/>
          <w:sz w:val="24"/>
          <w:szCs w:val="24"/>
          <w:lang w:eastAsia="es-ES"/>
        </w:rPr>
      </w:pPr>
    </w:p>
    <w:p w:rsidR="00D97EAC" w:rsidRPr="00D2464E" w:rsidRDefault="00D97EAC" w:rsidP="00B24808">
      <w:pPr>
        <w:shd w:val="clear" w:color="auto" w:fill="FFFFFF"/>
        <w:suppressAutoHyphens w:val="0"/>
        <w:spacing w:after="198" w:line="360" w:lineRule="auto"/>
        <w:jc w:val="both"/>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t>Como indicadores de evaluación, partiendo de los objetivos iniciales planteados podemos establecer los siguientes:</w:t>
      </w:r>
    </w:p>
    <w:tbl>
      <w:tblPr>
        <w:tblW w:w="9645" w:type="dxa"/>
        <w:shd w:val="clear" w:color="auto" w:fill="FFFFFF"/>
        <w:tblCellMar>
          <w:top w:w="105" w:type="dxa"/>
          <w:left w:w="105" w:type="dxa"/>
          <w:bottom w:w="105" w:type="dxa"/>
          <w:right w:w="105" w:type="dxa"/>
        </w:tblCellMar>
        <w:tblLook w:val="04A0" w:firstRow="1" w:lastRow="0" w:firstColumn="1" w:lastColumn="0" w:noHBand="0" w:noVBand="1"/>
      </w:tblPr>
      <w:tblGrid>
        <w:gridCol w:w="8373"/>
        <w:gridCol w:w="644"/>
        <w:gridCol w:w="628"/>
      </w:tblGrid>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center"/>
              <w:rPr>
                <w:rFonts w:asciiTheme="minorHAnsi" w:eastAsia="Times New Roman" w:hAnsiTheme="minorHAnsi"/>
                <w:color w:val="333333"/>
                <w:sz w:val="24"/>
                <w:szCs w:val="24"/>
                <w:lang w:eastAsia="es-ES"/>
              </w:rPr>
            </w:pPr>
            <w:r w:rsidRPr="00D2464E">
              <w:rPr>
                <w:rFonts w:asciiTheme="minorHAnsi" w:eastAsia="Times New Roman" w:hAnsiTheme="minorHAnsi"/>
                <w:bCs/>
                <w:color w:val="333333"/>
                <w:sz w:val="24"/>
                <w:szCs w:val="24"/>
                <w:lang w:eastAsia="es-ES"/>
              </w:rPr>
              <w:t>INDICADORES DE EVALUACIÓN</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center"/>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SI</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center"/>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NO</w:t>
            </w:r>
          </w:p>
        </w:tc>
      </w:tr>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bCs/>
                <w:color w:val="333333"/>
                <w:sz w:val="24"/>
                <w:szCs w:val="24"/>
                <w:lang w:eastAsia="es-ES"/>
              </w:rPr>
              <w:t>Profesorado</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center"/>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center"/>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r>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¿Conocemos la diferencia entre la metodología tradicional y el ABN y su implicación en las dificultades de aprendizaje?</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r>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¿Hemos determinado una línea metodológica de actuación en el aprendizaje de las matemáticas en Educación Infantil y Primaria?</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r>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¿Hemos compartido y comentado las experiencias, recursos y materiales a través de reuniones de grupo de trabajo?</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r>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¿Hemos usado las herramientas que ofrece la plataforma Colabora?</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r>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¿Hemos creado un banco de actividades proporcionando ideas, actuaciones y recursos para trabajar con el alumnado?</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r>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¿Hemos elaborado materiales útiles y atractivos para el alumnado?</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r>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lastRenderedPageBreak/>
              <w:t>¿Hemos puesto en práctica con el alumnado, los materiales y recursos de la metodología ABN trabajados?</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r>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¿Hemos trabajado con el alumnado la numeración, las operaciones básicas y los problemas siguiendo la metodología ABN?</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r>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bCs/>
                <w:color w:val="333333"/>
                <w:sz w:val="24"/>
                <w:szCs w:val="24"/>
                <w:lang w:eastAsia="es-ES"/>
              </w:rPr>
              <w:t>Alumnado</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r>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¿Ha mejorado el pensamiento lógico-matemático respecto a aquellos que no han trabajado ABN?</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r>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¿Se han incrementado las habilidades de cálculo mental en aquellos alumnos que han trabajado ABN respecto a los que no?</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r>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¿Ha mejorado la comprensión y resolución de problemas frente a los que no han trabajado ABN?</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r>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bCs/>
                <w:color w:val="333333"/>
                <w:sz w:val="24"/>
                <w:szCs w:val="24"/>
                <w:lang w:eastAsia="es-ES"/>
              </w:rPr>
              <w:t>Comunidad educativa</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r>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¿Ha aumentado el conocimiento sobre el método ABN en la comunidad educativa?</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r>
      <w:tr w:rsidR="00D97EAC" w:rsidRPr="00D2464E" w:rsidTr="00D97EAC">
        <w:tc>
          <w:tcPr>
            <w:tcW w:w="78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¿Se han planteado acciones para dar a conocer el método a las familias?</w:t>
            </w:r>
          </w:p>
        </w:tc>
        <w:tc>
          <w:tcPr>
            <w:tcW w:w="600" w:type="dxa"/>
            <w:tcBorders>
              <w:top w:val="single" w:sz="6" w:space="0" w:color="000000"/>
              <w:left w:val="single" w:sz="6" w:space="0" w:color="000000"/>
              <w:bottom w:val="single" w:sz="6" w:space="0" w:color="000000"/>
              <w:right w:val="nil"/>
            </w:tcBorders>
            <w:shd w:val="clear" w:color="auto" w:fill="FFFFFF"/>
            <w:tcMar>
              <w:top w:w="108" w:type="dxa"/>
              <w:left w:w="108" w:type="dxa"/>
              <w:bottom w:w="108" w:type="dxa"/>
              <w:right w:w="0"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08" w:type="dxa"/>
              <w:left w:w="108" w:type="dxa"/>
              <w:bottom w:w="108" w:type="dxa"/>
              <w:right w:w="108" w:type="dxa"/>
            </w:tcMar>
            <w:vAlign w:val="center"/>
            <w:hideMark/>
          </w:tcPr>
          <w:p w:rsidR="00D97EAC" w:rsidRPr="00D2464E" w:rsidRDefault="00D97EAC" w:rsidP="00B24808">
            <w:pPr>
              <w:suppressAutoHyphens w:val="0"/>
              <w:spacing w:after="150"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t> </w:t>
            </w:r>
          </w:p>
        </w:tc>
      </w:tr>
    </w:tbl>
    <w:p w:rsidR="00D97EAC" w:rsidRPr="00D2464E" w:rsidRDefault="00D97EAC" w:rsidP="00B24808">
      <w:pPr>
        <w:shd w:val="clear" w:color="auto" w:fill="FFFFFF"/>
        <w:suppressAutoHyphens w:val="0"/>
        <w:spacing w:after="198" w:line="360" w:lineRule="auto"/>
        <w:jc w:val="both"/>
        <w:rPr>
          <w:rFonts w:asciiTheme="minorHAnsi" w:eastAsia="Times New Roman" w:hAnsiTheme="minorHAnsi"/>
          <w:color w:val="333333"/>
          <w:sz w:val="24"/>
          <w:szCs w:val="24"/>
          <w:lang w:eastAsia="es-ES"/>
        </w:rPr>
      </w:pPr>
      <w:r w:rsidRPr="00D2464E">
        <w:rPr>
          <w:rFonts w:asciiTheme="minorHAnsi" w:eastAsia="Times New Roman" w:hAnsiTheme="minorHAnsi"/>
          <w:color w:val="333333"/>
          <w:sz w:val="24"/>
          <w:szCs w:val="24"/>
          <w:lang w:eastAsia="es-ES"/>
        </w:rPr>
        <w:br/>
        <w:t> </w:t>
      </w:r>
    </w:p>
    <w:p w:rsidR="00EA1295" w:rsidRPr="00A54017" w:rsidRDefault="00EA1295" w:rsidP="00F558C3">
      <w:pPr>
        <w:pStyle w:val="Prrafodelista"/>
        <w:numPr>
          <w:ilvl w:val="0"/>
          <w:numId w:val="17"/>
        </w:numPr>
        <w:spacing w:line="360" w:lineRule="auto"/>
        <w:rPr>
          <w:rFonts w:asciiTheme="minorHAnsi" w:hAnsiTheme="minorHAnsi" w:cs="Tahoma"/>
          <w:b/>
          <w:color w:val="1A1A1A" w:themeColor="background1" w:themeShade="1A"/>
          <w:sz w:val="28"/>
          <w:szCs w:val="28"/>
          <w:shd w:val="clear" w:color="auto" w:fill="FFFFFF"/>
        </w:rPr>
      </w:pPr>
      <w:r w:rsidRPr="00A54017">
        <w:rPr>
          <w:rFonts w:asciiTheme="minorHAnsi" w:hAnsiTheme="minorHAnsi" w:cs="Tahoma"/>
          <w:b/>
          <w:color w:val="1A1A1A" w:themeColor="background1" w:themeShade="1A"/>
          <w:sz w:val="28"/>
          <w:szCs w:val="28"/>
          <w:u w:val="single"/>
        </w:rPr>
        <w:t>RECURSOS Y APOYO.</w:t>
      </w:r>
    </w:p>
    <w:p w:rsidR="00EA1295" w:rsidRPr="00D2464E" w:rsidRDefault="00EA1295" w:rsidP="0001441D">
      <w:pPr>
        <w:autoSpaceDE w:val="0"/>
        <w:autoSpaceDN w:val="0"/>
        <w:adjustRightInd w:val="0"/>
        <w:spacing w:line="360" w:lineRule="auto"/>
        <w:jc w:val="both"/>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t>Los recursos y apoyos necesarios para el desarrollo de esta actividad son los siguientes:</w:t>
      </w:r>
    </w:p>
    <w:p w:rsidR="00EA1295" w:rsidRPr="00D2464E" w:rsidRDefault="00EA1295" w:rsidP="00F558C3">
      <w:pPr>
        <w:pStyle w:val="Prrafodelista"/>
        <w:numPr>
          <w:ilvl w:val="0"/>
          <w:numId w:val="3"/>
        </w:numPr>
        <w:autoSpaceDE w:val="0"/>
        <w:autoSpaceDN w:val="0"/>
        <w:adjustRightInd w:val="0"/>
        <w:spacing w:line="360" w:lineRule="auto"/>
        <w:jc w:val="both"/>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t>Responsables:</w:t>
      </w:r>
    </w:p>
    <w:p w:rsidR="00EA1295" w:rsidRPr="00D2464E" w:rsidRDefault="00EA1295" w:rsidP="0001441D">
      <w:pPr>
        <w:pStyle w:val="Prrafodelista"/>
        <w:autoSpaceDE w:val="0"/>
        <w:autoSpaceDN w:val="0"/>
        <w:adjustRightInd w:val="0"/>
        <w:spacing w:line="360" w:lineRule="auto"/>
        <w:jc w:val="both"/>
        <w:rPr>
          <w:rFonts w:asciiTheme="minorHAnsi" w:eastAsia="Times New Roman" w:hAnsiTheme="minorHAnsi" w:cs="Tahoma"/>
          <w:sz w:val="24"/>
          <w:szCs w:val="24"/>
          <w:lang w:eastAsia="es-ES"/>
        </w:rPr>
      </w:pPr>
    </w:p>
    <w:p w:rsidR="00EA1295" w:rsidRPr="00D2464E" w:rsidRDefault="00EA1295" w:rsidP="00F558C3">
      <w:pPr>
        <w:pStyle w:val="Prrafodelista"/>
        <w:numPr>
          <w:ilvl w:val="0"/>
          <w:numId w:val="4"/>
        </w:numPr>
        <w:autoSpaceDE w:val="0"/>
        <w:autoSpaceDN w:val="0"/>
        <w:adjustRightInd w:val="0"/>
        <w:spacing w:line="360" w:lineRule="auto"/>
        <w:jc w:val="both"/>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t>Asesor/a del CEP</w:t>
      </w:r>
    </w:p>
    <w:p w:rsidR="00EA1295" w:rsidRPr="00D2464E" w:rsidRDefault="00EA1295" w:rsidP="00F558C3">
      <w:pPr>
        <w:pStyle w:val="Prrafodelista"/>
        <w:numPr>
          <w:ilvl w:val="0"/>
          <w:numId w:val="4"/>
        </w:numPr>
        <w:autoSpaceDE w:val="0"/>
        <w:autoSpaceDN w:val="0"/>
        <w:adjustRightInd w:val="0"/>
        <w:spacing w:line="360" w:lineRule="auto"/>
        <w:jc w:val="both"/>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t>Equipo directivo</w:t>
      </w:r>
    </w:p>
    <w:p w:rsidR="00EA1295" w:rsidRPr="00D2464E" w:rsidRDefault="00EA1295" w:rsidP="00F558C3">
      <w:pPr>
        <w:pStyle w:val="Prrafodelista"/>
        <w:numPr>
          <w:ilvl w:val="0"/>
          <w:numId w:val="4"/>
        </w:numPr>
        <w:autoSpaceDE w:val="0"/>
        <w:autoSpaceDN w:val="0"/>
        <w:adjustRightInd w:val="0"/>
        <w:spacing w:line="360" w:lineRule="auto"/>
        <w:jc w:val="both"/>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lastRenderedPageBreak/>
        <w:t>Coordinadora del Proyecto</w:t>
      </w:r>
    </w:p>
    <w:p w:rsidR="00EA1295" w:rsidRPr="00D2464E" w:rsidRDefault="00EA1295" w:rsidP="00F558C3">
      <w:pPr>
        <w:pStyle w:val="Prrafodelista"/>
        <w:numPr>
          <w:ilvl w:val="0"/>
          <w:numId w:val="4"/>
        </w:numPr>
        <w:autoSpaceDE w:val="0"/>
        <w:autoSpaceDN w:val="0"/>
        <w:adjustRightInd w:val="0"/>
        <w:spacing w:line="360" w:lineRule="auto"/>
        <w:jc w:val="both"/>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t>Ponentes</w:t>
      </w:r>
    </w:p>
    <w:p w:rsidR="00EA1295" w:rsidRPr="00D2464E" w:rsidRDefault="00EA1295" w:rsidP="0001441D">
      <w:pPr>
        <w:pStyle w:val="Prrafodelista"/>
        <w:autoSpaceDE w:val="0"/>
        <w:autoSpaceDN w:val="0"/>
        <w:adjustRightInd w:val="0"/>
        <w:spacing w:line="360" w:lineRule="auto"/>
        <w:ind w:left="1428"/>
        <w:jc w:val="both"/>
        <w:rPr>
          <w:rFonts w:asciiTheme="minorHAnsi" w:eastAsia="Times New Roman" w:hAnsiTheme="minorHAnsi" w:cs="Tahoma"/>
          <w:sz w:val="24"/>
          <w:szCs w:val="24"/>
          <w:lang w:eastAsia="es-ES"/>
        </w:rPr>
      </w:pPr>
    </w:p>
    <w:p w:rsidR="00EA1295" w:rsidRPr="00D2464E" w:rsidRDefault="00EA1295" w:rsidP="00F558C3">
      <w:pPr>
        <w:pStyle w:val="Prrafodelista"/>
        <w:numPr>
          <w:ilvl w:val="0"/>
          <w:numId w:val="3"/>
        </w:numPr>
        <w:autoSpaceDE w:val="0"/>
        <w:autoSpaceDN w:val="0"/>
        <w:adjustRightInd w:val="0"/>
        <w:spacing w:line="360" w:lineRule="auto"/>
        <w:jc w:val="both"/>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t>Bibliografía:</w:t>
      </w:r>
    </w:p>
    <w:p w:rsidR="00EA1295" w:rsidRPr="00D2464E" w:rsidRDefault="00EA1295" w:rsidP="00F558C3">
      <w:pPr>
        <w:pStyle w:val="western"/>
        <w:numPr>
          <w:ilvl w:val="0"/>
          <w:numId w:val="2"/>
        </w:numPr>
        <w:shd w:val="clear" w:color="auto" w:fill="FFFFFF"/>
        <w:spacing w:before="0" w:beforeAutospacing="0" w:after="198" w:afterAutospacing="0" w:line="360" w:lineRule="auto"/>
        <w:ind w:left="993" w:firstLine="0"/>
        <w:jc w:val="both"/>
        <w:rPr>
          <w:rFonts w:asciiTheme="minorHAnsi" w:hAnsiTheme="minorHAnsi" w:cs="Tahoma"/>
        </w:rPr>
      </w:pPr>
      <w:r w:rsidRPr="00D2464E">
        <w:rPr>
          <w:rFonts w:asciiTheme="minorHAnsi" w:hAnsiTheme="minorHAnsi" w:cs="Tahoma"/>
        </w:rPr>
        <w:t xml:space="preserve">Martínez Montero, J., y Sánchez Cortés, C. (2011). Desarrollo y mejora de la inteligencia matemática en le Educación Infantil. Madrid: </w:t>
      </w:r>
      <w:proofErr w:type="spellStart"/>
      <w:r w:rsidRPr="00D2464E">
        <w:rPr>
          <w:rFonts w:asciiTheme="minorHAnsi" w:hAnsiTheme="minorHAnsi" w:cs="Tahoma"/>
        </w:rPr>
        <w:t>Wolters</w:t>
      </w:r>
      <w:proofErr w:type="spellEnd"/>
      <w:r w:rsidRPr="00D2464E">
        <w:rPr>
          <w:rFonts w:asciiTheme="minorHAnsi" w:hAnsiTheme="minorHAnsi" w:cs="Tahoma"/>
        </w:rPr>
        <w:t xml:space="preserve"> </w:t>
      </w:r>
      <w:proofErr w:type="spellStart"/>
      <w:r w:rsidRPr="00D2464E">
        <w:rPr>
          <w:rFonts w:asciiTheme="minorHAnsi" w:hAnsiTheme="minorHAnsi" w:cs="Tahoma"/>
        </w:rPr>
        <w:t>Kluwer</w:t>
      </w:r>
      <w:proofErr w:type="spellEnd"/>
      <w:r w:rsidRPr="00D2464E">
        <w:rPr>
          <w:rFonts w:asciiTheme="minorHAnsi" w:hAnsiTheme="minorHAnsi" w:cs="Tahoma"/>
        </w:rPr>
        <w:t>.</w:t>
      </w:r>
    </w:p>
    <w:p w:rsidR="00EA1295" w:rsidRPr="00D2464E" w:rsidRDefault="00EA1295" w:rsidP="00F558C3">
      <w:pPr>
        <w:pStyle w:val="western"/>
        <w:numPr>
          <w:ilvl w:val="0"/>
          <w:numId w:val="2"/>
        </w:numPr>
        <w:shd w:val="clear" w:color="auto" w:fill="FFFFFF"/>
        <w:spacing w:before="0" w:beforeAutospacing="0" w:after="150" w:afterAutospacing="0" w:line="360" w:lineRule="auto"/>
        <w:ind w:left="1276"/>
        <w:jc w:val="both"/>
        <w:rPr>
          <w:rFonts w:asciiTheme="minorHAnsi" w:hAnsiTheme="minorHAnsi" w:cs="Tahoma"/>
        </w:rPr>
      </w:pPr>
      <w:r w:rsidRPr="00D2464E">
        <w:rPr>
          <w:rFonts w:asciiTheme="minorHAnsi" w:hAnsiTheme="minorHAnsi" w:cs="Tahoma"/>
        </w:rPr>
        <w:t xml:space="preserve">Martínez Montero, J. (2010). Enseñar matemáticas a alumnos con necesidades educativas especiales. Madrid: </w:t>
      </w:r>
      <w:proofErr w:type="spellStart"/>
      <w:r w:rsidRPr="00D2464E">
        <w:rPr>
          <w:rFonts w:asciiTheme="minorHAnsi" w:hAnsiTheme="minorHAnsi" w:cs="Tahoma"/>
        </w:rPr>
        <w:t>Wolters</w:t>
      </w:r>
      <w:proofErr w:type="spellEnd"/>
      <w:r w:rsidRPr="00D2464E">
        <w:rPr>
          <w:rFonts w:asciiTheme="minorHAnsi" w:hAnsiTheme="minorHAnsi" w:cs="Tahoma"/>
        </w:rPr>
        <w:t xml:space="preserve"> </w:t>
      </w:r>
      <w:proofErr w:type="spellStart"/>
      <w:r w:rsidRPr="00D2464E">
        <w:rPr>
          <w:rFonts w:asciiTheme="minorHAnsi" w:hAnsiTheme="minorHAnsi" w:cs="Tahoma"/>
        </w:rPr>
        <w:t>Kluwer</w:t>
      </w:r>
      <w:proofErr w:type="spellEnd"/>
      <w:r w:rsidRPr="00D2464E">
        <w:rPr>
          <w:rFonts w:asciiTheme="minorHAnsi" w:hAnsiTheme="minorHAnsi" w:cs="Tahoma"/>
        </w:rPr>
        <w:t>.</w:t>
      </w:r>
    </w:p>
    <w:p w:rsidR="00EA1295" w:rsidRPr="00D2464E" w:rsidRDefault="00EA1295" w:rsidP="0001441D">
      <w:pPr>
        <w:pStyle w:val="western"/>
        <w:shd w:val="clear" w:color="auto" w:fill="FFFFFF"/>
        <w:spacing w:before="0" w:beforeAutospacing="0" w:after="150" w:afterAutospacing="0" w:line="360" w:lineRule="auto"/>
        <w:ind w:left="1276"/>
        <w:jc w:val="both"/>
        <w:rPr>
          <w:rFonts w:asciiTheme="minorHAnsi" w:hAnsiTheme="minorHAnsi" w:cs="Tahoma"/>
        </w:rPr>
      </w:pPr>
    </w:p>
    <w:p w:rsidR="00EA1295" w:rsidRPr="00D2464E" w:rsidRDefault="00EA1295" w:rsidP="00F558C3">
      <w:pPr>
        <w:pStyle w:val="Prrafodelista"/>
        <w:numPr>
          <w:ilvl w:val="0"/>
          <w:numId w:val="3"/>
        </w:numPr>
        <w:spacing w:line="360" w:lineRule="auto"/>
        <w:rPr>
          <w:rFonts w:asciiTheme="minorHAnsi" w:hAnsiTheme="minorHAnsi" w:cs="Tahoma"/>
          <w:sz w:val="24"/>
          <w:szCs w:val="24"/>
          <w:shd w:val="clear" w:color="auto" w:fill="FFFFFF"/>
        </w:rPr>
      </w:pPr>
      <w:r w:rsidRPr="00D2464E">
        <w:rPr>
          <w:rFonts w:asciiTheme="minorHAnsi" w:hAnsiTheme="minorHAnsi" w:cs="Tahoma"/>
          <w:sz w:val="24"/>
          <w:szCs w:val="24"/>
          <w:shd w:val="clear" w:color="auto" w:fill="FFFFFF"/>
        </w:rPr>
        <w:t>Recursos digitales</w:t>
      </w:r>
    </w:p>
    <w:p w:rsidR="00EA1295" w:rsidRPr="00D2464E" w:rsidRDefault="00EA1295" w:rsidP="0001441D">
      <w:pPr>
        <w:pStyle w:val="Prrafodelista"/>
        <w:spacing w:line="360" w:lineRule="auto"/>
        <w:rPr>
          <w:rFonts w:asciiTheme="minorHAnsi" w:hAnsiTheme="minorHAnsi" w:cs="Tahoma"/>
          <w:sz w:val="24"/>
          <w:szCs w:val="24"/>
          <w:shd w:val="clear" w:color="auto" w:fill="FFFFFF"/>
        </w:rPr>
      </w:pPr>
    </w:p>
    <w:p w:rsidR="00EA1295" w:rsidRPr="00D2464E" w:rsidRDefault="00EA1295" w:rsidP="00F558C3">
      <w:pPr>
        <w:pStyle w:val="Prrafodelista"/>
        <w:numPr>
          <w:ilvl w:val="0"/>
          <w:numId w:val="8"/>
        </w:numPr>
        <w:spacing w:line="360" w:lineRule="auto"/>
        <w:ind w:left="1276"/>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t>Ordenador</w:t>
      </w:r>
    </w:p>
    <w:p w:rsidR="00EA1295" w:rsidRPr="00D2464E" w:rsidRDefault="00EA1295" w:rsidP="00F558C3">
      <w:pPr>
        <w:pStyle w:val="Prrafodelista"/>
        <w:numPr>
          <w:ilvl w:val="0"/>
          <w:numId w:val="8"/>
        </w:numPr>
        <w:spacing w:line="360" w:lineRule="auto"/>
        <w:ind w:left="1276"/>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t>Pizarra digital</w:t>
      </w:r>
    </w:p>
    <w:p w:rsidR="00EA1295" w:rsidRPr="00D2464E" w:rsidRDefault="00EA1295" w:rsidP="00F558C3">
      <w:pPr>
        <w:pStyle w:val="Prrafodelista"/>
        <w:numPr>
          <w:ilvl w:val="0"/>
          <w:numId w:val="8"/>
        </w:numPr>
        <w:spacing w:line="360" w:lineRule="auto"/>
        <w:ind w:left="1276"/>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t>Recursos de internet: páginas web, blogs, wikis, apps educativas, etc.</w:t>
      </w:r>
    </w:p>
    <w:p w:rsidR="00EA1295" w:rsidRPr="00D2464E" w:rsidRDefault="00EA1295" w:rsidP="0001441D">
      <w:pPr>
        <w:pStyle w:val="Prrafodelista"/>
        <w:spacing w:line="360" w:lineRule="auto"/>
        <w:rPr>
          <w:rFonts w:asciiTheme="minorHAnsi" w:eastAsia="Times New Roman" w:hAnsiTheme="minorHAnsi" w:cs="Tahoma"/>
          <w:color w:val="333333"/>
          <w:sz w:val="24"/>
          <w:szCs w:val="24"/>
          <w:lang w:eastAsia="es-ES"/>
        </w:rPr>
      </w:pPr>
    </w:p>
    <w:p w:rsidR="00EA1295" w:rsidRPr="00D2464E" w:rsidRDefault="00EA1295" w:rsidP="00F558C3">
      <w:pPr>
        <w:pStyle w:val="Prrafodelista"/>
        <w:numPr>
          <w:ilvl w:val="0"/>
          <w:numId w:val="3"/>
        </w:numPr>
        <w:spacing w:line="360" w:lineRule="auto"/>
        <w:rPr>
          <w:rFonts w:asciiTheme="minorHAnsi" w:hAnsiTheme="minorHAnsi" w:cs="Tahoma"/>
          <w:color w:val="333333"/>
          <w:sz w:val="24"/>
          <w:szCs w:val="24"/>
          <w:shd w:val="clear" w:color="auto" w:fill="FFFFFF"/>
        </w:rPr>
      </w:pPr>
      <w:proofErr w:type="spellStart"/>
      <w:r w:rsidRPr="00D2464E">
        <w:rPr>
          <w:rFonts w:asciiTheme="minorHAnsi" w:hAnsiTheme="minorHAnsi" w:cs="Tahoma"/>
          <w:color w:val="333333"/>
          <w:sz w:val="24"/>
          <w:szCs w:val="24"/>
          <w:shd w:val="clear" w:color="auto" w:fill="FFFFFF"/>
        </w:rPr>
        <w:t>Webgrafía</w:t>
      </w:r>
      <w:proofErr w:type="spellEnd"/>
    </w:p>
    <w:p w:rsidR="00EA1295" w:rsidRPr="00D2464E" w:rsidRDefault="00EA1295" w:rsidP="0001441D">
      <w:pPr>
        <w:pStyle w:val="Prrafodelista"/>
        <w:spacing w:line="360" w:lineRule="auto"/>
        <w:rPr>
          <w:rFonts w:asciiTheme="minorHAnsi" w:hAnsiTheme="minorHAnsi" w:cs="Tahoma"/>
          <w:color w:val="333333"/>
          <w:sz w:val="24"/>
          <w:szCs w:val="24"/>
          <w:shd w:val="clear" w:color="auto" w:fill="FFFFFF"/>
        </w:rPr>
      </w:pPr>
    </w:p>
    <w:p w:rsidR="00EA1295" w:rsidRPr="00D2464E" w:rsidRDefault="007D62C5" w:rsidP="00F558C3">
      <w:pPr>
        <w:pStyle w:val="Prrafodelista"/>
        <w:numPr>
          <w:ilvl w:val="0"/>
          <w:numId w:val="9"/>
        </w:numPr>
        <w:spacing w:line="360" w:lineRule="auto"/>
        <w:ind w:left="1276"/>
        <w:rPr>
          <w:rFonts w:asciiTheme="minorHAnsi" w:eastAsia="Times New Roman" w:hAnsiTheme="minorHAnsi" w:cs="Tahoma"/>
          <w:sz w:val="24"/>
          <w:szCs w:val="24"/>
          <w:lang w:eastAsia="es-ES"/>
        </w:rPr>
      </w:pPr>
      <w:hyperlink r:id="rId8" w:history="1">
        <w:r w:rsidR="00EA1295" w:rsidRPr="00D2464E">
          <w:rPr>
            <w:rFonts w:asciiTheme="minorHAnsi" w:eastAsia="Times New Roman" w:hAnsiTheme="minorHAnsi" w:cs="Tahoma"/>
            <w:sz w:val="24"/>
            <w:szCs w:val="24"/>
            <w:lang w:eastAsia="es-ES"/>
          </w:rPr>
          <w:t>http://algoritmosabn.blogspot.com.es/</w:t>
        </w:r>
      </w:hyperlink>
      <w:r w:rsidR="00EA1295" w:rsidRPr="00D2464E">
        <w:rPr>
          <w:rFonts w:asciiTheme="minorHAnsi" w:eastAsia="Times New Roman" w:hAnsiTheme="minorHAnsi" w:cs="Tahoma"/>
          <w:sz w:val="24"/>
          <w:szCs w:val="24"/>
          <w:lang w:eastAsia="es-ES"/>
        </w:rPr>
        <w:t>: blog del autor del método donde se va añadiendo toda la información sobre el mismo y su evolución e implantación en los centros.</w:t>
      </w:r>
    </w:p>
    <w:p w:rsidR="00EA1295" w:rsidRPr="00D2464E" w:rsidRDefault="007D62C5" w:rsidP="00F558C3">
      <w:pPr>
        <w:pStyle w:val="Prrafodelista"/>
        <w:numPr>
          <w:ilvl w:val="0"/>
          <w:numId w:val="9"/>
        </w:numPr>
        <w:spacing w:line="360" w:lineRule="auto"/>
        <w:ind w:left="1276"/>
        <w:rPr>
          <w:rFonts w:asciiTheme="minorHAnsi" w:eastAsia="Times New Roman" w:hAnsiTheme="minorHAnsi" w:cs="Tahoma"/>
          <w:sz w:val="24"/>
          <w:szCs w:val="24"/>
          <w:lang w:eastAsia="es-ES"/>
        </w:rPr>
      </w:pPr>
      <w:hyperlink r:id="rId9" w:history="1">
        <w:r w:rsidR="00EA1295" w:rsidRPr="00D2464E">
          <w:rPr>
            <w:rFonts w:asciiTheme="minorHAnsi" w:eastAsia="Times New Roman" w:hAnsiTheme="minorHAnsi" w:cs="Tahoma"/>
            <w:sz w:val="24"/>
            <w:szCs w:val="24"/>
            <w:lang w:eastAsia="es-ES"/>
          </w:rPr>
          <w:t>http://www.actiludis.com/</w:t>
        </w:r>
      </w:hyperlink>
      <w:r w:rsidR="00EA1295" w:rsidRPr="00D2464E">
        <w:rPr>
          <w:rFonts w:asciiTheme="minorHAnsi" w:eastAsia="Times New Roman" w:hAnsiTheme="minorHAnsi" w:cs="Tahoma"/>
          <w:sz w:val="24"/>
          <w:szCs w:val="24"/>
          <w:lang w:eastAsia="es-ES"/>
        </w:rPr>
        <w:t>: página con recursos y materiales para trabajar el método.</w:t>
      </w:r>
    </w:p>
    <w:p w:rsidR="00EA1295" w:rsidRPr="00D2464E" w:rsidRDefault="007D62C5" w:rsidP="00F558C3">
      <w:pPr>
        <w:pStyle w:val="Prrafodelista"/>
        <w:numPr>
          <w:ilvl w:val="0"/>
          <w:numId w:val="9"/>
        </w:numPr>
        <w:spacing w:line="360" w:lineRule="auto"/>
        <w:ind w:left="1276"/>
        <w:rPr>
          <w:rFonts w:asciiTheme="minorHAnsi" w:eastAsia="Times New Roman" w:hAnsiTheme="minorHAnsi" w:cs="Tahoma"/>
          <w:sz w:val="24"/>
          <w:szCs w:val="24"/>
          <w:lang w:eastAsia="es-ES"/>
        </w:rPr>
      </w:pPr>
      <w:hyperlink r:id="rId10" w:history="1">
        <w:r w:rsidR="00EA1295" w:rsidRPr="00D2464E">
          <w:rPr>
            <w:rFonts w:asciiTheme="minorHAnsi" w:eastAsia="Times New Roman" w:hAnsiTheme="minorHAnsi" w:cs="Tahoma"/>
            <w:sz w:val="24"/>
            <w:szCs w:val="24"/>
            <w:lang w:eastAsia="es-ES"/>
          </w:rPr>
          <w:t>https://vimeo.com/96078751</w:t>
        </w:r>
      </w:hyperlink>
      <w:r w:rsidR="00EA1295" w:rsidRPr="00D2464E">
        <w:rPr>
          <w:rFonts w:asciiTheme="minorHAnsi" w:eastAsia="Times New Roman" w:hAnsiTheme="minorHAnsi" w:cs="Tahoma"/>
          <w:sz w:val="24"/>
          <w:szCs w:val="24"/>
          <w:lang w:eastAsia="es-ES"/>
        </w:rPr>
        <w:t>: vídeo del autor en el que se explica el método, sus orígenes y fundamentos.</w:t>
      </w:r>
    </w:p>
    <w:p w:rsidR="00EA1295" w:rsidRPr="00D2464E" w:rsidRDefault="007D62C5" w:rsidP="00F558C3">
      <w:pPr>
        <w:pStyle w:val="Prrafodelista"/>
        <w:numPr>
          <w:ilvl w:val="0"/>
          <w:numId w:val="9"/>
        </w:numPr>
        <w:spacing w:line="360" w:lineRule="auto"/>
        <w:ind w:left="1276"/>
        <w:rPr>
          <w:rFonts w:asciiTheme="minorHAnsi" w:eastAsia="Times New Roman" w:hAnsiTheme="minorHAnsi" w:cs="Tahoma"/>
          <w:sz w:val="24"/>
          <w:szCs w:val="24"/>
          <w:lang w:eastAsia="es-ES"/>
        </w:rPr>
      </w:pPr>
      <w:hyperlink r:id="rId11" w:history="1">
        <w:r w:rsidR="00EA1295" w:rsidRPr="00D2464E">
          <w:rPr>
            <w:rFonts w:asciiTheme="minorHAnsi" w:eastAsia="Times New Roman" w:hAnsiTheme="minorHAnsi" w:cs="Tahoma"/>
            <w:sz w:val="24"/>
            <w:szCs w:val="24"/>
            <w:lang w:eastAsia="es-ES"/>
          </w:rPr>
          <w:t>https://prezi.com/yviqdm-sbc5n/metodo-abn/</w:t>
        </w:r>
      </w:hyperlink>
      <w:r w:rsidR="00EA1295" w:rsidRPr="00D2464E">
        <w:rPr>
          <w:rFonts w:asciiTheme="minorHAnsi" w:eastAsia="Times New Roman" w:hAnsiTheme="minorHAnsi" w:cs="Tahoma"/>
          <w:sz w:val="24"/>
          <w:szCs w:val="24"/>
          <w:lang w:eastAsia="es-ES"/>
        </w:rPr>
        <w:t>: presentación con la información fundamental sobre el método y enlaces para ver cómo ponerlo en marcha.</w:t>
      </w:r>
    </w:p>
    <w:p w:rsidR="00EA1295" w:rsidRPr="00D2464E" w:rsidRDefault="007D62C5" w:rsidP="00F558C3">
      <w:pPr>
        <w:pStyle w:val="Prrafodelista"/>
        <w:numPr>
          <w:ilvl w:val="0"/>
          <w:numId w:val="9"/>
        </w:numPr>
        <w:spacing w:line="360" w:lineRule="auto"/>
        <w:ind w:left="1276"/>
        <w:rPr>
          <w:rFonts w:asciiTheme="minorHAnsi" w:eastAsia="Times New Roman" w:hAnsiTheme="minorHAnsi" w:cs="Tahoma"/>
          <w:sz w:val="24"/>
          <w:szCs w:val="24"/>
          <w:lang w:eastAsia="es-ES"/>
        </w:rPr>
      </w:pPr>
      <w:hyperlink r:id="rId12" w:history="1">
        <w:r w:rsidR="00EA1295" w:rsidRPr="00D2464E">
          <w:rPr>
            <w:rFonts w:asciiTheme="minorHAnsi" w:eastAsia="Times New Roman" w:hAnsiTheme="minorHAnsi" w:cs="Tahoma"/>
            <w:sz w:val="24"/>
            <w:szCs w:val="24"/>
            <w:lang w:eastAsia="es-ES"/>
          </w:rPr>
          <w:t>https://prezi.com/i4hl9bbe2rt2/un-paseo-por-abn/</w:t>
        </w:r>
      </w:hyperlink>
      <w:r w:rsidR="00EA1295" w:rsidRPr="00D2464E">
        <w:rPr>
          <w:rFonts w:asciiTheme="minorHAnsi" w:eastAsia="Times New Roman" w:hAnsiTheme="minorHAnsi" w:cs="Tahoma"/>
          <w:sz w:val="24"/>
          <w:szCs w:val="24"/>
          <w:lang w:eastAsia="es-ES"/>
        </w:rPr>
        <w:t>: presentación con la información fundamental sobre el método y enlaces para ver cómo ponerlo en marcha.</w:t>
      </w:r>
    </w:p>
    <w:p w:rsidR="00EA1295" w:rsidRPr="00D2464E" w:rsidRDefault="007D62C5" w:rsidP="00F558C3">
      <w:pPr>
        <w:pStyle w:val="Prrafodelista"/>
        <w:numPr>
          <w:ilvl w:val="0"/>
          <w:numId w:val="9"/>
        </w:numPr>
        <w:spacing w:line="360" w:lineRule="auto"/>
        <w:ind w:left="1276"/>
        <w:rPr>
          <w:rFonts w:asciiTheme="minorHAnsi" w:eastAsia="Times New Roman" w:hAnsiTheme="minorHAnsi" w:cs="Tahoma"/>
          <w:sz w:val="24"/>
          <w:szCs w:val="24"/>
          <w:lang w:eastAsia="es-ES"/>
        </w:rPr>
      </w:pPr>
      <w:hyperlink r:id="rId13" w:history="1">
        <w:r w:rsidR="00EA1295" w:rsidRPr="00D2464E">
          <w:rPr>
            <w:rFonts w:asciiTheme="minorHAnsi" w:eastAsia="Times New Roman" w:hAnsiTheme="minorHAnsi" w:cs="Tahoma"/>
            <w:sz w:val="24"/>
            <w:szCs w:val="24"/>
            <w:lang w:eastAsia="es-ES"/>
          </w:rPr>
          <w:t>https://prezi.com/vlxtgp2pqcjq/abn-infantil/</w:t>
        </w:r>
      </w:hyperlink>
    </w:p>
    <w:p w:rsidR="00EA1295" w:rsidRPr="00D2464E" w:rsidRDefault="007D62C5" w:rsidP="00F558C3">
      <w:pPr>
        <w:pStyle w:val="Prrafodelista"/>
        <w:numPr>
          <w:ilvl w:val="0"/>
          <w:numId w:val="9"/>
        </w:numPr>
        <w:spacing w:line="360" w:lineRule="auto"/>
        <w:ind w:left="1276"/>
        <w:rPr>
          <w:rFonts w:asciiTheme="minorHAnsi" w:eastAsia="Times New Roman" w:hAnsiTheme="minorHAnsi" w:cs="Tahoma"/>
          <w:sz w:val="24"/>
          <w:szCs w:val="24"/>
          <w:lang w:eastAsia="es-ES"/>
        </w:rPr>
      </w:pPr>
      <w:hyperlink r:id="rId14" w:history="1">
        <w:r w:rsidR="00EA1295" w:rsidRPr="00D2464E">
          <w:rPr>
            <w:rFonts w:asciiTheme="minorHAnsi" w:eastAsia="Times New Roman" w:hAnsiTheme="minorHAnsi" w:cs="Tahoma"/>
            <w:sz w:val="24"/>
            <w:szCs w:val="24"/>
            <w:lang w:eastAsia="es-ES"/>
          </w:rPr>
          <w:t>https://www.youtube.com/user/algoritmosabn</w:t>
        </w:r>
      </w:hyperlink>
      <w:r w:rsidR="00EA1295" w:rsidRPr="00D2464E">
        <w:rPr>
          <w:rFonts w:asciiTheme="minorHAnsi" w:eastAsia="Times New Roman" w:hAnsiTheme="minorHAnsi" w:cs="Tahoma"/>
          <w:sz w:val="24"/>
          <w:szCs w:val="24"/>
          <w:lang w:eastAsia="es-ES"/>
        </w:rPr>
        <w:t xml:space="preserve">: canal oficial del método en el que podéis encontrar </w:t>
      </w:r>
      <w:proofErr w:type="spellStart"/>
      <w:r w:rsidR="00EA1295" w:rsidRPr="00D2464E">
        <w:rPr>
          <w:rFonts w:asciiTheme="minorHAnsi" w:eastAsia="Times New Roman" w:hAnsiTheme="minorHAnsi" w:cs="Tahoma"/>
          <w:sz w:val="24"/>
          <w:szCs w:val="24"/>
          <w:lang w:eastAsia="es-ES"/>
        </w:rPr>
        <w:t>tutoriales</w:t>
      </w:r>
      <w:proofErr w:type="spellEnd"/>
      <w:r w:rsidR="00EA1295" w:rsidRPr="00D2464E">
        <w:rPr>
          <w:rFonts w:asciiTheme="minorHAnsi" w:eastAsia="Times New Roman" w:hAnsiTheme="minorHAnsi" w:cs="Tahoma"/>
          <w:sz w:val="24"/>
          <w:szCs w:val="24"/>
          <w:lang w:eastAsia="es-ES"/>
        </w:rPr>
        <w:t>, demostraciones reales, etc.</w:t>
      </w:r>
    </w:p>
    <w:p w:rsidR="00EA1295" w:rsidRPr="00D2464E" w:rsidRDefault="00EA1295" w:rsidP="00F558C3">
      <w:pPr>
        <w:pStyle w:val="Prrafodelista"/>
        <w:numPr>
          <w:ilvl w:val="0"/>
          <w:numId w:val="9"/>
        </w:numPr>
        <w:spacing w:line="360" w:lineRule="auto"/>
        <w:ind w:left="1276"/>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t>Otras</w:t>
      </w:r>
    </w:p>
    <w:p w:rsidR="00EA1295" w:rsidRPr="00D2464E" w:rsidRDefault="00EA1295" w:rsidP="00F558C3">
      <w:pPr>
        <w:pStyle w:val="Prrafodelista"/>
        <w:numPr>
          <w:ilvl w:val="0"/>
          <w:numId w:val="10"/>
        </w:numPr>
        <w:spacing w:line="360" w:lineRule="auto"/>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t>Plataforma Colabora (foro, diario, recursos, etc.).</w:t>
      </w:r>
    </w:p>
    <w:p w:rsidR="00EA1295" w:rsidRDefault="00EA1295" w:rsidP="00F558C3">
      <w:pPr>
        <w:pStyle w:val="Prrafodelista"/>
        <w:numPr>
          <w:ilvl w:val="0"/>
          <w:numId w:val="10"/>
        </w:numPr>
        <w:spacing w:line="360" w:lineRule="auto"/>
        <w:rPr>
          <w:rFonts w:asciiTheme="minorHAnsi" w:eastAsia="Times New Roman" w:hAnsiTheme="minorHAnsi" w:cs="Tahoma"/>
          <w:sz w:val="24"/>
          <w:szCs w:val="24"/>
          <w:lang w:eastAsia="es-ES"/>
        </w:rPr>
      </w:pPr>
      <w:r w:rsidRPr="00D2464E">
        <w:rPr>
          <w:rFonts w:asciiTheme="minorHAnsi" w:eastAsia="Times New Roman" w:hAnsiTheme="minorHAnsi" w:cs="Tahoma"/>
          <w:sz w:val="24"/>
          <w:szCs w:val="24"/>
          <w:lang w:eastAsia="es-ES"/>
        </w:rPr>
        <w:t>Otros recursos</w:t>
      </w:r>
    </w:p>
    <w:p w:rsidR="004671AE" w:rsidRPr="00D2464E" w:rsidRDefault="004671AE" w:rsidP="00B24808">
      <w:pPr>
        <w:spacing w:line="360" w:lineRule="auto"/>
        <w:rPr>
          <w:rFonts w:asciiTheme="minorHAnsi" w:hAnsiTheme="minorHAnsi" w:cs="Tahoma"/>
          <w:sz w:val="24"/>
          <w:szCs w:val="24"/>
        </w:rPr>
      </w:pPr>
    </w:p>
    <w:sectPr w:rsidR="004671AE" w:rsidRPr="00D2464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43" w:rsidRDefault="00F32F43" w:rsidP="00DF06C8">
      <w:pPr>
        <w:spacing w:after="0" w:line="240" w:lineRule="auto"/>
      </w:pPr>
      <w:r>
        <w:separator/>
      </w:r>
    </w:p>
  </w:endnote>
  <w:endnote w:type="continuationSeparator" w:id="0">
    <w:p w:rsidR="00F32F43" w:rsidRDefault="00F32F43" w:rsidP="00DF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ejaVu Sans">
    <w:panose1 w:val="020B0604020202020204"/>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43" w:rsidRDefault="00F32F43" w:rsidP="00DF06C8">
      <w:pPr>
        <w:spacing w:after="0" w:line="240" w:lineRule="auto"/>
      </w:pPr>
      <w:r>
        <w:separator/>
      </w:r>
    </w:p>
  </w:footnote>
  <w:footnote w:type="continuationSeparator" w:id="0">
    <w:p w:rsidR="00F32F43" w:rsidRDefault="00F32F43" w:rsidP="00DF0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3"/>
    <w:multiLevelType w:val="singleLevel"/>
    <w:tmpl w:val="00000003"/>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1BE155A"/>
    <w:multiLevelType w:val="hybridMultilevel"/>
    <w:tmpl w:val="C5862AB8"/>
    <w:lvl w:ilvl="0" w:tplc="0C0A0009">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9E0664"/>
    <w:multiLevelType w:val="hybridMultilevel"/>
    <w:tmpl w:val="B7B8BB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6778A9"/>
    <w:multiLevelType w:val="hybridMultilevel"/>
    <w:tmpl w:val="6F6E6FE8"/>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09AA727C"/>
    <w:multiLevelType w:val="multilevel"/>
    <w:tmpl w:val="F3627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937BA"/>
    <w:multiLevelType w:val="hybridMultilevel"/>
    <w:tmpl w:val="210C2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8E484E"/>
    <w:multiLevelType w:val="hybridMultilevel"/>
    <w:tmpl w:val="57C81486"/>
    <w:lvl w:ilvl="0" w:tplc="0C0A0009">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853E61"/>
    <w:multiLevelType w:val="multilevel"/>
    <w:tmpl w:val="B6A4623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10" w15:restartNumberingAfterBreak="0">
    <w:nsid w:val="1B181D89"/>
    <w:multiLevelType w:val="hybridMultilevel"/>
    <w:tmpl w:val="8D1ABF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037A0B"/>
    <w:multiLevelType w:val="hybridMultilevel"/>
    <w:tmpl w:val="3E6E7682"/>
    <w:lvl w:ilvl="0" w:tplc="59BA902E">
      <w:start w:val="1"/>
      <w:numFmt w:val="lowerLetter"/>
      <w:lvlText w:val="%1)"/>
      <w:lvlJc w:val="left"/>
      <w:pPr>
        <w:tabs>
          <w:tab w:val="num" w:pos="720"/>
        </w:tabs>
        <w:ind w:left="720" w:hanging="360"/>
      </w:pPr>
      <w:rPr>
        <w:rFonts w:hint="default"/>
      </w:rPr>
    </w:lvl>
    <w:lvl w:ilvl="1" w:tplc="FA449D6E">
      <w:start w:val="1"/>
      <w:numFmt w:val="decimal"/>
      <w:lvlText w:val="%2."/>
      <w:lvlJc w:val="left"/>
      <w:pPr>
        <w:tabs>
          <w:tab w:val="num" w:pos="1440"/>
        </w:tabs>
        <w:ind w:left="1440" w:hanging="360"/>
      </w:pPr>
      <w:rPr>
        <w:rFonts w:hint="default"/>
        <w:b/>
        <w:color w:val="000000"/>
      </w:rPr>
    </w:lvl>
    <w:lvl w:ilvl="2" w:tplc="49AA4BE2">
      <w:start w:val="1"/>
      <w:numFmt w:val="bullet"/>
      <w:lvlText w:val="-"/>
      <w:lvlJc w:val="left"/>
      <w:pPr>
        <w:ind w:left="2340" w:hanging="360"/>
      </w:pPr>
      <w:rPr>
        <w:rFonts w:ascii="Arial" w:eastAsia="Calibri" w:hAnsi="Arial" w:cs="Arial" w:hint="default"/>
      </w:rPr>
    </w:lvl>
    <w:lvl w:ilvl="3" w:tplc="C6D6814C">
      <w:start w:val="1"/>
      <w:numFmt w:val="low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2AD3865"/>
    <w:multiLevelType w:val="hybridMultilevel"/>
    <w:tmpl w:val="86A86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D96685"/>
    <w:multiLevelType w:val="hybridMultilevel"/>
    <w:tmpl w:val="B5C4C1A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197FEB"/>
    <w:multiLevelType w:val="hybridMultilevel"/>
    <w:tmpl w:val="6ABE8D22"/>
    <w:lvl w:ilvl="0" w:tplc="FFFFFFFF">
      <w:numFmt w:val="bullet"/>
      <w:lvlText w:val="-"/>
      <w:lvlJc w:val="left"/>
      <w:pPr>
        <w:ind w:left="1776" w:hanging="360"/>
      </w:pPr>
      <w:rPr>
        <w:rFonts w:ascii="Calibri" w:eastAsia="Calibri" w:hAnsi="Calibri" w:cs="Tahoma"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4F1F24BD"/>
    <w:multiLevelType w:val="hybridMultilevel"/>
    <w:tmpl w:val="71A2CBB2"/>
    <w:lvl w:ilvl="0" w:tplc="0C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E02C8"/>
    <w:multiLevelType w:val="hybridMultilevel"/>
    <w:tmpl w:val="44D07148"/>
    <w:lvl w:ilvl="0" w:tplc="0C0A0009">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7" w15:restartNumberingAfterBreak="0">
    <w:nsid w:val="543B2A36"/>
    <w:multiLevelType w:val="hybridMultilevel"/>
    <w:tmpl w:val="3400315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3B72CF"/>
    <w:multiLevelType w:val="hybridMultilevel"/>
    <w:tmpl w:val="87E875A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B854824"/>
    <w:multiLevelType w:val="hybridMultilevel"/>
    <w:tmpl w:val="9B9AEEFA"/>
    <w:lvl w:ilvl="0" w:tplc="0C0A0009">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0" w15:restartNumberingAfterBreak="0">
    <w:nsid w:val="70135376"/>
    <w:multiLevelType w:val="hybridMultilevel"/>
    <w:tmpl w:val="7DC2F1F4"/>
    <w:lvl w:ilvl="0" w:tplc="20B296A4">
      <w:start w:val="1"/>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BA68FB"/>
    <w:multiLevelType w:val="hybridMultilevel"/>
    <w:tmpl w:val="EA9E457E"/>
    <w:lvl w:ilvl="0" w:tplc="0C0A000D">
      <w:start w:val="1"/>
      <w:numFmt w:val="bullet"/>
      <w:lvlText w:val=""/>
      <w:lvlJc w:val="left"/>
      <w:pPr>
        <w:ind w:left="3240" w:hanging="360"/>
      </w:pPr>
      <w:rPr>
        <w:rFonts w:ascii="Wingdings" w:hAnsi="Wingdings" w:hint="default"/>
      </w:rPr>
    </w:lvl>
    <w:lvl w:ilvl="1" w:tplc="0C0A0003">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22" w15:restartNumberingAfterBreak="0">
    <w:nsid w:val="73F83C31"/>
    <w:multiLevelType w:val="hybridMultilevel"/>
    <w:tmpl w:val="E682A9C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BF1176"/>
    <w:multiLevelType w:val="hybridMultilevel"/>
    <w:tmpl w:val="FDC2C4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7"/>
  </w:num>
  <w:num w:numId="4">
    <w:abstractNumId w:val="5"/>
  </w:num>
  <w:num w:numId="5">
    <w:abstractNumId w:val="9"/>
  </w:num>
  <w:num w:numId="6">
    <w:abstractNumId w:val="21"/>
  </w:num>
  <w:num w:numId="7">
    <w:abstractNumId w:val="20"/>
  </w:num>
  <w:num w:numId="8">
    <w:abstractNumId w:val="4"/>
  </w:num>
  <w:num w:numId="9">
    <w:abstractNumId w:val="23"/>
  </w:num>
  <w:num w:numId="10">
    <w:abstractNumId w:val="12"/>
  </w:num>
  <w:num w:numId="11">
    <w:abstractNumId w:val="13"/>
  </w:num>
  <w:num w:numId="12">
    <w:abstractNumId w:val="11"/>
  </w:num>
  <w:num w:numId="13">
    <w:abstractNumId w:val="17"/>
  </w:num>
  <w:num w:numId="14">
    <w:abstractNumId w:val="10"/>
  </w:num>
  <w:num w:numId="15">
    <w:abstractNumId w:val="19"/>
  </w:num>
  <w:num w:numId="16">
    <w:abstractNumId w:val="16"/>
  </w:num>
  <w:num w:numId="17">
    <w:abstractNumId w:val="3"/>
  </w:num>
  <w:num w:numId="18">
    <w:abstractNumId w:val="8"/>
  </w:num>
  <w:num w:numId="19">
    <w:abstractNumId w:val="22"/>
  </w:num>
  <w:num w:numId="20">
    <w:abstractNumId w:val="14"/>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1AE"/>
    <w:rsid w:val="00015D78"/>
    <w:rsid w:val="00037FD1"/>
    <w:rsid w:val="000874D2"/>
    <w:rsid w:val="000978E4"/>
    <w:rsid w:val="000A03E8"/>
    <w:rsid w:val="000B4CFA"/>
    <w:rsid w:val="000F0B03"/>
    <w:rsid w:val="00121D34"/>
    <w:rsid w:val="00145FEC"/>
    <w:rsid w:val="001A097B"/>
    <w:rsid w:val="001A6467"/>
    <w:rsid w:val="001B76A7"/>
    <w:rsid w:val="001E219B"/>
    <w:rsid w:val="002135B9"/>
    <w:rsid w:val="00237E3C"/>
    <w:rsid w:val="00255E5D"/>
    <w:rsid w:val="00292A3F"/>
    <w:rsid w:val="002B105C"/>
    <w:rsid w:val="002F1090"/>
    <w:rsid w:val="002F156C"/>
    <w:rsid w:val="00350EB3"/>
    <w:rsid w:val="00351F5C"/>
    <w:rsid w:val="004163E6"/>
    <w:rsid w:val="00431B11"/>
    <w:rsid w:val="00436F66"/>
    <w:rsid w:val="004545EC"/>
    <w:rsid w:val="004671AE"/>
    <w:rsid w:val="004A193E"/>
    <w:rsid w:val="004D46ED"/>
    <w:rsid w:val="00510461"/>
    <w:rsid w:val="00554F4A"/>
    <w:rsid w:val="00573FD5"/>
    <w:rsid w:val="00576C5C"/>
    <w:rsid w:val="00595F90"/>
    <w:rsid w:val="005B056E"/>
    <w:rsid w:val="005C3754"/>
    <w:rsid w:val="005C3B56"/>
    <w:rsid w:val="006147F2"/>
    <w:rsid w:val="00630AE4"/>
    <w:rsid w:val="006366FD"/>
    <w:rsid w:val="006401B9"/>
    <w:rsid w:val="00692994"/>
    <w:rsid w:val="006B1BE3"/>
    <w:rsid w:val="007255B0"/>
    <w:rsid w:val="0075265E"/>
    <w:rsid w:val="0075759B"/>
    <w:rsid w:val="007717E6"/>
    <w:rsid w:val="00787572"/>
    <w:rsid w:val="007A1E13"/>
    <w:rsid w:val="007C3DBF"/>
    <w:rsid w:val="007D62C5"/>
    <w:rsid w:val="007E7FB3"/>
    <w:rsid w:val="007F7B4B"/>
    <w:rsid w:val="00801969"/>
    <w:rsid w:val="008249D6"/>
    <w:rsid w:val="00825362"/>
    <w:rsid w:val="00835918"/>
    <w:rsid w:val="00842752"/>
    <w:rsid w:val="00873F30"/>
    <w:rsid w:val="008824AF"/>
    <w:rsid w:val="0089108B"/>
    <w:rsid w:val="008F6EAD"/>
    <w:rsid w:val="009462DF"/>
    <w:rsid w:val="00964225"/>
    <w:rsid w:val="00984015"/>
    <w:rsid w:val="009B71EA"/>
    <w:rsid w:val="009F732E"/>
    <w:rsid w:val="00A0113B"/>
    <w:rsid w:val="00A3731B"/>
    <w:rsid w:val="00A54017"/>
    <w:rsid w:val="00AB6044"/>
    <w:rsid w:val="00AD2AB9"/>
    <w:rsid w:val="00B13EA3"/>
    <w:rsid w:val="00B20F24"/>
    <w:rsid w:val="00B24808"/>
    <w:rsid w:val="00B41114"/>
    <w:rsid w:val="00B62643"/>
    <w:rsid w:val="00BB666F"/>
    <w:rsid w:val="00BC3626"/>
    <w:rsid w:val="00C031AB"/>
    <w:rsid w:val="00C164CD"/>
    <w:rsid w:val="00C2712D"/>
    <w:rsid w:val="00C51D9F"/>
    <w:rsid w:val="00C53A80"/>
    <w:rsid w:val="00C63877"/>
    <w:rsid w:val="00CC01CF"/>
    <w:rsid w:val="00CF4991"/>
    <w:rsid w:val="00CF7064"/>
    <w:rsid w:val="00D00E80"/>
    <w:rsid w:val="00D2464E"/>
    <w:rsid w:val="00D35839"/>
    <w:rsid w:val="00D875AB"/>
    <w:rsid w:val="00D97EAC"/>
    <w:rsid w:val="00DD0B65"/>
    <w:rsid w:val="00DF06C8"/>
    <w:rsid w:val="00E003AC"/>
    <w:rsid w:val="00E37D0C"/>
    <w:rsid w:val="00E43EB8"/>
    <w:rsid w:val="00E82712"/>
    <w:rsid w:val="00EA1295"/>
    <w:rsid w:val="00EA418F"/>
    <w:rsid w:val="00EB6190"/>
    <w:rsid w:val="00ED04D2"/>
    <w:rsid w:val="00F32F43"/>
    <w:rsid w:val="00F44C65"/>
    <w:rsid w:val="00F546EB"/>
    <w:rsid w:val="00F558C3"/>
    <w:rsid w:val="00F55E1B"/>
    <w:rsid w:val="00F61807"/>
    <w:rsid w:val="00F72664"/>
    <w:rsid w:val="00F732DE"/>
    <w:rsid w:val="00F84EEB"/>
    <w:rsid w:val="00F8564E"/>
    <w:rsid w:val="00FD48C0"/>
    <w:rsid w:val="00FD62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E889"/>
  <w15:chartTrackingRefBased/>
  <w15:docId w15:val="{845E64F2-8878-412D-8F32-59EE8AB7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1AE"/>
    <w:pPr>
      <w:suppressAutoHyphens/>
      <w:spacing w:after="200" w:line="276" w:lineRule="auto"/>
    </w:pPr>
    <w:rPr>
      <w:rFonts w:ascii="Calibri" w:eastAsia="Calibri" w:hAnsi="Calibri"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671AE"/>
    <w:pPr>
      <w:spacing w:after="0" w:line="240" w:lineRule="auto"/>
    </w:pPr>
    <w:rPr>
      <w:rFonts w:ascii="Times New Roman" w:eastAsia="Times New Roman" w:hAnsi="Times New Roman"/>
      <w:b/>
      <w:sz w:val="28"/>
      <w:szCs w:val="20"/>
    </w:rPr>
  </w:style>
  <w:style w:type="character" w:customStyle="1" w:styleId="TextoindependienteCar">
    <w:name w:val="Texto independiente Car"/>
    <w:basedOn w:val="Fuentedeprrafopredeter"/>
    <w:link w:val="Textoindependiente"/>
    <w:rsid w:val="004671AE"/>
    <w:rPr>
      <w:rFonts w:ascii="Times New Roman" w:eastAsia="Times New Roman" w:hAnsi="Times New Roman" w:cs="Times New Roman"/>
      <w:b/>
      <w:sz w:val="28"/>
      <w:szCs w:val="20"/>
      <w:lang w:eastAsia="ar-SA"/>
    </w:rPr>
  </w:style>
  <w:style w:type="paragraph" w:styleId="Prrafodelista">
    <w:name w:val="List Paragraph"/>
    <w:basedOn w:val="Normal"/>
    <w:qFormat/>
    <w:rsid w:val="00E82712"/>
    <w:pPr>
      <w:ind w:left="720"/>
      <w:contextualSpacing/>
    </w:pPr>
  </w:style>
  <w:style w:type="paragraph" w:customStyle="1" w:styleId="p24">
    <w:name w:val="p24"/>
    <w:basedOn w:val="Normal"/>
    <w:rsid w:val="00431B11"/>
    <w:pPr>
      <w:widowControl w:val="0"/>
      <w:tabs>
        <w:tab w:val="left" w:pos="720"/>
      </w:tabs>
      <w:spacing w:after="0" w:line="240" w:lineRule="atLeast"/>
    </w:pPr>
    <w:rPr>
      <w:rFonts w:ascii="Times New Roman" w:eastAsia="Times New Roman" w:hAnsi="Times New Roman"/>
      <w:sz w:val="24"/>
      <w:szCs w:val="20"/>
    </w:rPr>
  </w:style>
  <w:style w:type="paragraph" w:customStyle="1" w:styleId="p25">
    <w:name w:val="p25"/>
    <w:basedOn w:val="Normal"/>
    <w:rsid w:val="00431B11"/>
    <w:pPr>
      <w:widowControl w:val="0"/>
      <w:spacing w:after="0" w:line="280" w:lineRule="atLeast"/>
      <w:ind w:left="1440" w:firstLine="720"/>
    </w:pPr>
    <w:rPr>
      <w:rFonts w:ascii="Times New Roman" w:eastAsia="Times New Roman" w:hAnsi="Times New Roman"/>
      <w:sz w:val="24"/>
      <w:szCs w:val="20"/>
    </w:rPr>
  </w:style>
  <w:style w:type="paragraph" w:styleId="NormalWeb">
    <w:name w:val="Normal (Web)"/>
    <w:basedOn w:val="Normal"/>
    <w:unhideWhenUsed/>
    <w:rsid w:val="00FD6211"/>
    <w:pPr>
      <w:suppressAutoHyphens w:val="0"/>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FD6211"/>
  </w:style>
  <w:style w:type="paragraph" w:customStyle="1" w:styleId="western">
    <w:name w:val="western"/>
    <w:basedOn w:val="Normal"/>
    <w:rsid w:val="00EA418F"/>
    <w:pPr>
      <w:suppressAutoHyphens w:val="0"/>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andard">
    <w:name w:val="Standard"/>
    <w:rsid w:val="00037FD1"/>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es-ES"/>
    </w:rPr>
  </w:style>
  <w:style w:type="paragraph" w:styleId="Textonotapie">
    <w:name w:val="footnote text"/>
    <w:basedOn w:val="Normal"/>
    <w:link w:val="TextonotapieCar"/>
    <w:uiPriority w:val="99"/>
    <w:semiHidden/>
    <w:unhideWhenUsed/>
    <w:rsid w:val="00DF06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06C8"/>
    <w:rPr>
      <w:rFonts w:ascii="Calibri" w:eastAsia="Calibri" w:hAnsi="Calibri" w:cs="Times New Roman"/>
      <w:sz w:val="20"/>
      <w:szCs w:val="20"/>
      <w:lang w:eastAsia="ar-SA"/>
    </w:rPr>
  </w:style>
  <w:style w:type="character" w:styleId="Refdenotaalpie">
    <w:name w:val="footnote reference"/>
    <w:basedOn w:val="Fuentedeprrafopredeter"/>
    <w:uiPriority w:val="99"/>
    <w:semiHidden/>
    <w:unhideWhenUsed/>
    <w:rsid w:val="00DF06C8"/>
    <w:rPr>
      <w:vertAlign w:val="superscript"/>
    </w:rPr>
  </w:style>
  <w:style w:type="paragraph" w:customStyle="1" w:styleId="p41">
    <w:name w:val="p41"/>
    <w:basedOn w:val="Normal"/>
    <w:rsid w:val="00842752"/>
    <w:pPr>
      <w:widowControl w:val="0"/>
      <w:spacing w:after="0" w:line="280" w:lineRule="atLeast"/>
      <w:ind w:left="1440" w:firstLine="720"/>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7667">
      <w:bodyDiv w:val="1"/>
      <w:marLeft w:val="0"/>
      <w:marRight w:val="0"/>
      <w:marTop w:val="0"/>
      <w:marBottom w:val="0"/>
      <w:divBdr>
        <w:top w:val="none" w:sz="0" w:space="0" w:color="auto"/>
        <w:left w:val="none" w:sz="0" w:space="0" w:color="auto"/>
        <w:bottom w:val="none" w:sz="0" w:space="0" w:color="auto"/>
        <w:right w:val="none" w:sz="0" w:space="0" w:color="auto"/>
      </w:divBdr>
    </w:div>
    <w:div w:id="479617086">
      <w:bodyDiv w:val="1"/>
      <w:marLeft w:val="0"/>
      <w:marRight w:val="0"/>
      <w:marTop w:val="0"/>
      <w:marBottom w:val="0"/>
      <w:divBdr>
        <w:top w:val="none" w:sz="0" w:space="0" w:color="auto"/>
        <w:left w:val="none" w:sz="0" w:space="0" w:color="auto"/>
        <w:bottom w:val="none" w:sz="0" w:space="0" w:color="auto"/>
        <w:right w:val="none" w:sz="0" w:space="0" w:color="auto"/>
      </w:divBdr>
    </w:div>
    <w:div w:id="503133859">
      <w:bodyDiv w:val="1"/>
      <w:marLeft w:val="0"/>
      <w:marRight w:val="0"/>
      <w:marTop w:val="0"/>
      <w:marBottom w:val="0"/>
      <w:divBdr>
        <w:top w:val="none" w:sz="0" w:space="0" w:color="auto"/>
        <w:left w:val="none" w:sz="0" w:space="0" w:color="auto"/>
        <w:bottom w:val="none" w:sz="0" w:space="0" w:color="auto"/>
        <w:right w:val="none" w:sz="0" w:space="0" w:color="auto"/>
      </w:divBdr>
    </w:div>
    <w:div w:id="1201435923">
      <w:bodyDiv w:val="1"/>
      <w:marLeft w:val="0"/>
      <w:marRight w:val="0"/>
      <w:marTop w:val="0"/>
      <w:marBottom w:val="0"/>
      <w:divBdr>
        <w:top w:val="none" w:sz="0" w:space="0" w:color="auto"/>
        <w:left w:val="none" w:sz="0" w:space="0" w:color="auto"/>
        <w:bottom w:val="none" w:sz="0" w:space="0" w:color="auto"/>
        <w:right w:val="none" w:sz="0" w:space="0" w:color="auto"/>
      </w:divBdr>
    </w:div>
    <w:div w:id="1349286263">
      <w:bodyDiv w:val="1"/>
      <w:marLeft w:val="0"/>
      <w:marRight w:val="0"/>
      <w:marTop w:val="0"/>
      <w:marBottom w:val="0"/>
      <w:divBdr>
        <w:top w:val="none" w:sz="0" w:space="0" w:color="auto"/>
        <w:left w:val="none" w:sz="0" w:space="0" w:color="auto"/>
        <w:bottom w:val="none" w:sz="0" w:space="0" w:color="auto"/>
        <w:right w:val="none" w:sz="0" w:space="0" w:color="auto"/>
      </w:divBdr>
    </w:div>
    <w:div w:id="1374235367">
      <w:bodyDiv w:val="1"/>
      <w:marLeft w:val="0"/>
      <w:marRight w:val="0"/>
      <w:marTop w:val="0"/>
      <w:marBottom w:val="0"/>
      <w:divBdr>
        <w:top w:val="none" w:sz="0" w:space="0" w:color="auto"/>
        <w:left w:val="none" w:sz="0" w:space="0" w:color="auto"/>
        <w:bottom w:val="none" w:sz="0" w:space="0" w:color="auto"/>
        <w:right w:val="none" w:sz="0" w:space="0" w:color="auto"/>
      </w:divBdr>
    </w:div>
    <w:div w:id="1501384576">
      <w:bodyDiv w:val="1"/>
      <w:marLeft w:val="0"/>
      <w:marRight w:val="0"/>
      <w:marTop w:val="0"/>
      <w:marBottom w:val="0"/>
      <w:divBdr>
        <w:top w:val="none" w:sz="0" w:space="0" w:color="auto"/>
        <w:left w:val="none" w:sz="0" w:space="0" w:color="auto"/>
        <w:bottom w:val="none" w:sz="0" w:space="0" w:color="auto"/>
        <w:right w:val="none" w:sz="0" w:space="0" w:color="auto"/>
      </w:divBdr>
    </w:div>
    <w:div w:id="1741560084">
      <w:bodyDiv w:val="1"/>
      <w:marLeft w:val="0"/>
      <w:marRight w:val="0"/>
      <w:marTop w:val="0"/>
      <w:marBottom w:val="0"/>
      <w:divBdr>
        <w:top w:val="none" w:sz="0" w:space="0" w:color="auto"/>
        <w:left w:val="none" w:sz="0" w:space="0" w:color="auto"/>
        <w:bottom w:val="none" w:sz="0" w:space="0" w:color="auto"/>
        <w:right w:val="none" w:sz="0" w:space="0" w:color="auto"/>
      </w:divBdr>
    </w:div>
    <w:div w:id="1741975671">
      <w:bodyDiv w:val="1"/>
      <w:marLeft w:val="0"/>
      <w:marRight w:val="0"/>
      <w:marTop w:val="0"/>
      <w:marBottom w:val="0"/>
      <w:divBdr>
        <w:top w:val="none" w:sz="0" w:space="0" w:color="auto"/>
        <w:left w:val="none" w:sz="0" w:space="0" w:color="auto"/>
        <w:bottom w:val="none" w:sz="0" w:space="0" w:color="auto"/>
        <w:right w:val="none" w:sz="0" w:space="0" w:color="auto"/>
      </w:divBdr>
      <w:divsChild>
        <w:div w:id="1146973865">
          <w:marLeft w:val="900"/>
          <w:marRight w:val="0"/>
          <w:marTop w:val="0"/>
          <w:marBottom w:val="225"/>
          <w:divBdr>
            <w:top w:val="none" w:sz="0" w:space="0" w:color="auto"/>
            <w:left w:val="none" w:sz="0" w:space="0" w:color="auto"/>
            <w:bottom w:val="none" w:sz="0" w:space="0" w:color="auto"/>
            <w:right w:val="none" w:sz="0" w:space="0" w:color="auto"/>
          </w:divBdr>
        </w:div>
      </w:divsChild>
    </w:div>
    <w:div w:id="1969974552">
      <w:bodyDiv w:val="1"/>
      <w:marLeft w:val="0"/>
      <w:marRight w:val="0"/>
      <w:marTop w:val="0"/>
      <w:marBottom w:val="0"/>
      <w:divBdr>
        <w:top w:val="none" w:sz="0" w:space="0" w:color="auto"/>
        <w:left w:val="none" w:sz="0" w:space="0" w:color="auto"/>
        <w:bottom w:val="none" w:sz="0" w:space="0" w:color="auto"/>
        <w:right w:val="none" w:sz="0" w:space="0" w:color="auto"/>
      </w:divBdr>
      <w:divsChild>
        <w:div w:id="5452094">
          <w:marLeft w:val="0"/>
          <w:marRight w:val="0"/>
          <w:marTop w:val="0"/>
          <w:marBottom w:val="0"/>
          <w:divBdr>
            <w:top w:val="none" w:sz="0" w:space="0" w:color="auto"/>
            <w:left w:val="none" w:sz="0" w:space="0" w:color="auto"/>
            <w:bottom w:val="none" w:sz="0" w:space="0" w:color="auto"/>
            <w:right w:val="none" w:sz="0" w:space="0" w:color="auto"/>
          </w:divBdr>
        </w:div>
        <w:div w:id="829058249">
          <w:marLeft w:val="0"/>
          <w:marRight w:val="0"/>
          <w:marTop w:val="0"/>
          <w:marBottom w:val="0"/>
          <w:divBdr>
            <w:top w:val="none" w:sz="0" w:space="0" w:color="auto"/>
            <w:left w:val="none" w:sz="0" w:space="0" w:color="auto"/>
            <w:bottom w:val="none" w:sz="0" w:space="0" w:color="auto"/>
            <w:right w:val="none" w:sz="0" w:space="0" w:color="auto"/>
          </w:divBdr>
        </w:div>
        <w:div w:id="296879601">
          <w:marLeft w:val="0"/>
          <w:marRight w:val="0"/>
          <w:marTop w:val="0"/>
          <w:marBottom w:val="0"/>
          <w:divBdr>
            <w:top w:val="none" w:sz="0" w:space="0" w:color="auto"/>
            <w:left w:val="none" w:sz="0" w:space="0" w:color="auto"/>
            <w:bottom w:val="none" w:sz="0" w:space="0" w:color="auto"/>
            <w:right w:val="none" w:sz="0" w:space="0" w:color="auto"/>
          </w:divBdr>
        </w:div>
      </w:divsChild>
    </w:div>
    <w:div w:id="21008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goritmosabn.blogspot.com.es/" TargetMode="External"/><Relationship Id="rId13" Type="http://schemas.openxmlformats.org/officeDocument/2006/relationships/hyperlink" Target="https://prezi.com/vlxtgp2pqcjq/abn-infanti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rezi.com/i4hl9bbe2rt2/un-paseo-por-ab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zi.com/yviqdm-sbc5n/metodo-ab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meo.com/96078751" TargetMode="External"/><Relationship Id="rId4" Type="http://schemas.openxmlformats.org/officeDocument/2006/relationships/webSettings" Target="webSettings.xml"/><Relationship Id="rId9" Type="http://schemas.openxmlformats.org/officeDocument/2006/relationships/hyperlink" Target="http://www.actiludis.com/" TargetMode="External"/><Relationship Id="rId14" Type="http://schemas.openxmlformats.org/officeDocument/2006/relationships/hyperlink" Target="https://www.youtube.com/user/algoritmosab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16</Pages>
  <Words>3407</Words>
  <Characters>18740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cardano mesa</dc:creator>
  <cp:keywords/>
  <dc:description/>
  <cp:lastModifiedBy>Microsoft Office User</cp:lastModifiedBy>
  <cp:revision>89</cp:revision>
  <dcterms:created xsi:type="dcterms:W3CDTF">2018-11-24T13:43:00Z</dcterms:created>
  <dcterms:modified xsi:type="dcterms:W3CDTF">2018-11-29T08:23:00Z</dcterms:modified>
</cp:coreProperties>
</file>