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0" w:rsidRPr="00DB2DED" w:rsidRDefault="008D2C90" w:rsidP="008D2C90">
      <w:pPr>
        <w:autoSpaceDE w:val="0"/>
        <w:autoSpaceDN w:val="0"/>
        <w:adjustRightInd w:val="0"/>
        <w:spacing w:after="0" w:line="240" w:lineRule="auto"/>
        <w:rPr>
          <w:rFonts w:ascii="Verdana" w:hAnsi="Verdana" w:cs="TrebuchetMS-Bold"/>
          <w:b/>
          <w:bCs/>
          <w:sz w:val="32"/>
          <w:szCs w:val="32"/>
        </w:rPr>
      </w:pPr>
      <w:bookmarkStart w:id="0" w:name="_GoBack"/>
      <w:bookmarkEnd w:id="0"/>
      <w:r w:rsidRPr="00DB2DED">
        <w:rPr>
          <w:rFonts w:ascii="Verdana" w:hAnsi="Verdana" w:cs="TrebuchetMS-Bold"/>
          <w:b/>
          <w:bCs/>
          <w:sz w:val="32"/>
          <w:szCs w:val="32"/>
        </w:rPr>
        <w:t>FORMACIÓN EN CENTROS / GRUPO DE TRABAJO</w:t>
      </w:r>
    </w:p>
    <w:p w:rsidR="008D2C90" w:rsidRDefault="00BB65FB" w:rsidP="008D2C90">
      <w:pPr>
        <w:rPr>
          <w:rFonts w:ascii="Verdana" w:hAnsi="Verdana" w:cs="TrebuchetMS-Bold"/>
          <w:b/>
          <w:bCs/>
          <w:i/>
        </w:rPr>
      </w:pPr>
      <w:r>
        <w:rPr>
          <w:rFonts w:ascii="Verdana" w:hAnsi="Verdana" w:cs="TrebuchetMS-Bold"/>
          <w:b/>
          <w:bCs/>
          <w:i/>
        </w:rPr>
        <w:t>Guion para la elaboración del P</w:t>
      </w:r>
      <w:r w:rsidRPr="00DB2DED">
        <w:rPr>
          <w:rFonts w:ascii="Verdana" w:hAnsi="Verdana" w:cs="TrebuchetMS-Bold"/>
          <w:b/>
          <w:bCs/>
          <w:i/>
        </w:rPr>
        <w:t>royecto</w:t>
      </w:r>
    </w:p>
    <w:p w:rsidR="00AE0A4A" w:rsidRPr="00DB2DED" w:rsidRDefault="00AE0A4A" w:rsidP="008D2C90">
      <w:pPr>
        <w:rPr>
          <w:rFonts w:ascii="Verdana" w:hAnsi="Verdana" w:cs="TrebuchetMS-Bold"/>
          <w:b/>
          <w:bCs/>
          <w:i/>
        </w:rPr>
      </w:pPr>
    </w:p>
    <w:p w:rsidR="008D2C90" w:rsidRPr="00DB2DED" w:rsidRDefault="008D2C90" w:rsidP="008D2C90">
      <w:pPr>
        <w:autoSpaceDE w:val="0"/>
        <w:autoSpaceDN w:val="0"/>
        <w:adjustRightInd w:val="0"/>
        <w:spacing w:after="0" w:line="240" w:lineRule="auto"/>
        <w:rPr>
          <w:rFonts w:ascii="Verdana" w:hAnsi="Verdana" w:cs="TrebuchetMS-Bold"/>
          <w:b/>
          <w:bCs/>
          <w:sz w:val="20"/>
          <w:szCs w:val="20"/>
        </w:rPr>
      </w:pPr>
      <w:r w:rsidRPr="00DB2DED">
        <w:rPr>
          <w:rFonts w:ascii="Verdana" w:hAnsi="Verdana" w:cs="TrebuchetMS-Bold"/>
          <w:b/>
          <w:bCs/>
          <w:sz w:val="20"/>
          <w:szCs w:val="20"/>
        </w:rPr>
        <w:t>CENTRO:</w:t>
      </w:r>
      <w:r w:rsidR="001D766F">
        <w:rPr>
          <w:rFonts w:ascii="Verdana" w:hAnsi="Verdana" w:cs="TrebuchetMS-Bold"/>
          <w:b/>
          <w:bCs/>
          <w:sz w:val="20"/>
          <w:szCs w:val="20"/>
        </w:rPr>
        <w:t xml:space="preserve"> IES FUENTE DE LA PEÑA</w:t>
      </w:r>
    </w:p>
    <w:p w:rsidR="008D2C90" w:rsidRPr="00DB2DED" w:rsidRDefault="008D2C90" w:rsidP="008D2C90">
      <w:pPr>
        <w:autoSpaceDE w:val="0"/>
        <w:autoSpaceDN w:val="0"/>
        <w:adjustRightInd w:val="0"/>
        <w:spacing w:after="0" w:line="240" w:lineRule="auto"/>
        <w:rPr>
          <w:rFonts w:ascii="Verdana" w:hAnsi="Verdana" w:cs="TrebuchetMS-Bold"/>
          <w:b/>
          <w:bCs/>
          <w:sz w:val="20"/>
          <w:szCs w:val="20"/>
        </w:rPr>
      </w:pPr>
      <w:r w:rsidRPr="00DB2DED">
        <w:rPr>
          <w:rFonts w:ascii="Verdana" w:hAnsi="Verdana" w:cs="TrebuchetMS-Bold"/>
          <w:b/>
          <w:bCs/>
          <w:sz w:val="20"/>
          <w:szCs w:val="20"/>
        </w:rPr>
        <w:t>LOCALIDAD:</w:t>
      </w:r>
      <w:r w:rsidR="001D766F">
        <w:rPr>
          <w:rFonts w:ascii="Verdana" w:hAnsi="Verdana" w:cs="TrebuchetMS-Bold"/>
          <w:b/>
          <w:bCs/>
          <w:sz w:val="20"/>
          <w:szCs w:val="20"/>
        </w:rPr>
        <w:t xml:space="preserve"> JAÉN</w:t>
      </w:r>
    </w:p>
    <w:p w:rsidR="008D2C90" w:rsidRPr="00DB2DED" w:rsidRDefault="008D2C90" w:rsidP="008D2C90">
      <w:pPr>
        <w:autoSpaceDE w:val="0"/>
        <w:autoSpaceDN w:val="0"/>
        <w:adjustRightInd w:val="0"/>
        <w:spacing w:after="0" w:line="240" w:lineRule="auto"/>
        <w:rPr>
          <w:rFonts w:ascii="Verdana" w:hAnsi="Verdana" w:cs="TrebuchetMS-Bold"/>
          <w:b/>
          <w:bCs/>
          <w:sz w:val="20"/>
          <w:szCs w:val="20"/>
        </w:rPr>
      </w:pPr>
      <w:r w:rsidRPr="00DB2DED">
        <w:rPr>
          <w:rFonts w:ascii="Verdana" w:hAnsi="Verdana" w:cs="TrebuchetMS-Bold"/>
          <w:b/>
          <w:bCs/>
          <w:sz w:val="20"/>
          <w:szCs w:val="20"/>
        </w:rPr>
        <w:t>CÓDIGO:</w:t>
      </w:r>
      <w:r w:rsidR="001D766F">
        <w:rPr>
          <w:rFonts w:ascii="Verdana" w:hAnsi="Verdana" w:cs="TrebuchetMS-Bold"/>
          <w:b/>
          <w:bCs/>
          <w:sz w:val="20"/>
          <w:szCs w:val="20"/>
        </w:rPr>
        <w:t xml:space="preserve"> 23005906</w:t>
      </w:r>
    </w:p>
    <w:p w:rsidR="008D2C90" w:rsidRPr="00DB2DED" w:rsidRDefault="008D2C90" w:rsidP="008D2C90">
      <w:pPr>
        <w:autoSpaceDE w:val="0"/>
        <w:autoSpaceDN w:val="0"/>
        <w:adjustRightInd w:val="0"/>
        <w:spacing w:after="0" w:line="240" w:lineRule="auto"/>
        <w:rPr>
          <w:rFonts w:ascii="Verdana" w:hAnsi="Verdana" w:cs="TrebuchetMS-Bold"/>
          <w:b/>
          <w:bCs/>
          <w:sz w:val="20"/>
          <w:szCs w:val="20"/>
        </w:rPr>
      </w:pPr>
      <w:r w:rsidRPr="00DB2DED">
        <w:rPr>
          <w:rFonts w:ascii="Verdana" w:hAnsi="Verdana" w:cs="TrebuchetMS-Bold"/>
          <w:b/>
          <w:bCs/>
          <w:sz w:val="20"/>
          <w:szCs w:val="20"/>
        </w:rPr>
        <w:t>TÍTULO DEL PROYECTO:</w:t>
      </w:r>
      <w:r w:rsidR="001D766F" w:rsidRPr="001D766F">
        <w:t xml:space="preserve"> </w:t>
      </w:r>
      <w:r w:rsidR="001D766F" w:rsidRPr="001D766F">
        <w:rPr>
          <w:rFonts w:ascii="Verdana" w:hAnsi="Verdana" w:cs="TrebuchetMS-Bold"/>
          <w:b/>
          <w:bCs/>
          <w:sz w:val="20"/>
          <w:szCs w:val="20"/>
        </w:rPr>
        <w:t>La evaluación por competencias a través del cuaderno del profesor de Séneca</w:t>
      </w:r>
    </w:p>
    <w:p w:rsidR="008D2C90" w:rsidRDefault="008D2C90" w:rsidP="008D2C90">
      <w:pPr>
        <w:rPr>
          <w:rFonts w:ascii="Verdana" w:hAnsi="Verdana" w:cs="TrebuchetMS-Bold"/>
          <w:b/>
          <w:bCs/>
          <w:sz w:val="20"/>
          <w:szCs w:val="20"/>
        </w:rPr>
      </w:pPr>
      <w:r w:rsidRPr="00DB2DED">
        <w:rPr>
          <w:rFonts w:ascii="Verdana" w:hAnsi="Verdana" w:cs="TrebuchetMS-Bold"/>
          <w:b/>
          <w:bCs/>
          <w:sz w:val="20"/>
          <w:szCs w:val="20"/>
        </w:rPr>
        <w:t>COORDINADOR/A</w:t>
      </w:r>
      <w:r w:rsidR="001D766F">
        <w:rPr>
          <w:rFonts w:ascii="Verdana" w:hAnsi="Verdana" w:cs="TrebuchetMS-Bold"/>
          <w:b/>
          <w:bCs/>
          <w:sz w:val="20"/>
          <w:szCs w:val="20"/>
        </w:rPr>
        <w:t>: David Zafra Barbero</w:t>
      </w:r>
    </w:p>
    <w:p w:rsidR="00063DDD" w:rsidRPr="00DB2DED" w:rsidRDefault="00063DDD" w:rsidP="008D2C90">
      <w:pPr>
        <w:rPr>
          <w:rFonts w:ascii="Verdana" w:hAnsi="Verdana" w:cs="TrebuchetMS-Bold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1908"/>
      </w:tblGrid>
      <w:tr w:rsidR="008D2C90" w:rsidRPr="00A74836" w:rsidTr="00FD02B2">
        <w:tc>
          <w:tcPr>
            <w:tcW w:w="14993" w:type="dxa"/>
            <w:gridSpan w:val="2"/>
          </w:tcPr>
          <w:p w:rsidR="00DB2DED" w:rsidRDefault="00DB2DED" w:rsidP="00A74836">
            <w:pPr>
              <w:pStyle w:val="Prrafodelista"/>
              <w:numPr>
                <w:ilvl w:val="0"/>
                <w:numId w:val="7"/>
              </w:num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A74836">
              <w:rPr>
                <w:rFonts w:ascii="Verdana" w:hAnsi="Verdana"/>
                <w:b/>
                <w:sz w:val="24"/>
                <w:szCs w:val="24"/>
              </w:rPr>
              <w:t>Situación de partida</w:t>
            </w:r>
          </w:p>
          <w:p w:rsidR="00A74836" w:rsidRPr="00A74836" w:rsidRDefault="00A74836" w:rsidP="00A74836">
            <w:pPr>
              <w:pStyle w:val="Prrafodelista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D2C90" w:rsidRPr="00DB2DED" w:rsidTr="008D2C90">
        <w:tc>
          <w:tcPr>
            <w:tcW w:w="3085" w:type="dxa"/>
          </w:tcPr>
          <w:p w:rsidR="00DB2DED" w:rsidRPr="005E4443" w:rsidRDefault="00DB2DED" w:rsidP="00DB2DE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D2C90" w:rsidRPr="005E4443" w:rsidRDefault="008D2C90" w:rsidP="00DB2D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Situación de partida</w:t>
            </w:r>
          </w:p>
          <w:p w:rsidR="008D2C90" w:rsidRPr="005E4443" w:rsidRDefault="008D2C90" w:rsidP="00DB2DED">
            <w:pPr>
              <w:pStyle w:val="Prrafodelista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08" w:type="dxa"/>
          </w:tcPr>
          <w:p w:rsidR="008D2C90" w:rsidRPr="005E4443" w:rsidRDefault="00145248" w:rsidP="00145248">
            <w:pPr>
              <w:autoSpaceDE w:val="0"/>
              <w:autoSpaceDN w:val="0"/>
              <w:adjustRightInd w:val="0"/>
              <w:rPr>
                <w:rFonts w:ascii="Verdana" w:hAnsi="Verdana" w:cs="TrebuchetMS-Italic"/>
                <w:i/>
                <w:iCs/>
                <w:sz w:val="18"/>
                <w:szCs w:val="18"/>
              </w:rPr>
            </w:pP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La utilización del cuaderno del profesor en Séneca es una herramienta infrautilizada que facilita muchos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 xml:space="preserve"> 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de los elementos de la evaluación, entre ellos, el trabajo del profesor, la transparencia de la evaluación de cara al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 xml:space="preserve"> 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alumnado y las familias y el cumplimiento con la normativa en cuanto a evaluación se refiere. También es una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 xml:space="preserve"> 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herramienta necesaria para la evaluación de las competencias clave.</w:t>
            </w:r>
          </w:p>
        </w:tc>
      </w:tr>
      <w:tr w:rsidR="008D2C90" w:rsidRPr="00DB2DED" w:rsidTr="008D2C90">
        <w:tc>
          <w:tcPr>
            <w:tcW w:w="3085" w:type="dxa"/>
          </w:tcPr>
          <w:p w:rsidR="008D2C90" w:rsidRPr="005E4443" w:rsidRDefault="008D2C90" w:rsidP="00DB2DE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D2C90" w:rsidRPr="005E4443" w:rsidRDefault="008D2C90" w:rsidP="00DB2D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Finalidad del proyecto</w:t>
            </w:r>
          </w:p>
        </w:tc>
        <w:tc>
          <w:tcPr>
            <w:tcW w:w="11908" w:type="dxa"/>
          </w:tcPr>
          <w:p w:rsidR="008D2C90" w:rsidRPr="005E4443" w:rsidRDefault="00145248" w:rsidP="008D2C90">
            <w:pPr>
              <w:rPr>
                <w:rFonts w:ascii="Verdana" w:hAnsi="Verdana" w:cs="TrebuchetMS-Italic"/>
                <w:i/>
                <w:iCs/>
                <w:sz w:val="18"/>
                <w:szCs w:val="18"/>
              </w:rPr>
            </w:pP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Pretendemos con este grupo de trabajo empezar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 xml:space="preserve"> 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a desarrollar los instrumentos de evaluación para nuestro centro en los departamentos de Lengua, Economía, Biología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 xml:space="preserve"> 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y Geología y Educación Física, así como la relación con los estándares de aprendizaje evaluables, que a su vez se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 xml:space="preserve"> 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relacionan con las competencias clave, para contri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>b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uir a desarrollar en el futuro el perfil competencial del centro y la</w:t>
            </w:r>
            <w:r>
              <w:rPr>
                <w:rFonts w:ascii="Verdana" w:hAnsi="Verdana" w:cs="TrebuchetMS-Italic"/>
                <w:i/>
                <w:iCs/>
                <w:sz w:val="18"/>
                <w:szCs w:val="18"/>
              </w:rPr>
              <w:t xml:space="preserve"> </w:t>
            </w:r>
            <w:r w:rsidRPr="00145248">
              <w:rPr>
                <w:rFonts w:ascii="Verdana" w:hAnsi="Verdana" w:cs="TrebuchetMS-Italic"/>
                <w:i/>
                <w:iCs/>
                <w:sz w:val="18"/>
                <w:szCs w:val="18"/>
              </w:rPr>
              <w:t>evaluación se pueda llevar a cabo íntegramente a través de dicha herramienta.</w:t>
            </w:r>
          </w:p>
        </w:tc>
      </w:tr>
    </w:tbl>
    <w:p w:rsidR="00AE0A4A" w:rsidRPr="00DB2DED" w:rsidRDefault="00AE0A4A" w:rsidP="008D2C9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8"/>
        <w:gridCol w:w="11215"/>
      </w:tblGrid>
      <w:tr w:rsidR="00DB2DED" w:rsidRPr="005E4443" w:rsidTr="00396C7B">
        <w:tc>
          <w:tcPr>
            <w:tcW w:w="14843" w:type="dxa"/>
            <w:gridSpan w:val="2"/>
          </w:tcPr>
          <w:p w:rsidR="00DB2DED" w:rsidRPr="005E4443" w:rsidRDefault="00DB2DED" w:rsidP="00A74836">
            <w:pPr>
              <w:pStyle w:val="Prrafodelista"/>
              <w:ind w:left="1080"/>
              <w:rPr>
                <w:rFonts w:ascii="Verdana" w:hAnsi="Verdana"/>
                <w:b/>
                <w:sz w:val="24"/>
                <w:szCs w:val="24"/>
              </w:rPr>
            </w:pPr>
          </w:p>
          <w:p w:rsidR="00DB2DED" w:rsidRPr="006A7D6A" w:rsidRDefault="00DB2DED" w:rsidP="006A7D6A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6A7D6A">
              <w:rPr>
                <w:rFonts w:ascii="Verdana" w:hAnsi="Verdana"/>
                <w:b/>
                <w:sz w:val="24"/>
                <w:szCs w:val="24"/>
              </w:rPr>
              <w:t>Objetivos para el profesorado participante</w:t>
            </w:r>
          </w:p>
        </w:tc>
      </w:tr>
      <w:tr w:rsidR="00DB2DED" w:rsidRPr="00DB2DED" w:rsidTr="00396C7B">
        <w:tc>
          <w:tcPr>
            <w:tcW w:w="3628" w:type="dxa"/>
          </w:tcPr>
          <w:p w:rsidR="00DB2DED" w:rsidRPr="005E4443" w:rsidRDefault="00DB2DED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B2DED" w:rsidRPr="005E4443" w:rsidRDefault="00DB2DED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Objetivos para el profesorado participante</w:t>
            </w:r>
          </w:p>
          <w:p w:rsidR="00DB2DED" w:rsidRPr="005E4443" w:rsidRDefault="00DB2DED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15" w:type="dxa"/>
          </w:tcPr>
          <w:p w:rsidR="00DB2DED" w:rsidRPr="005E4443" w:rsidRDefault="00DB2DED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B2DED" w:rsidRPr="005E4443" w:rsidRDefault="00DB2DED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Indicadores de logro</w:t>
            </w:r>
          </w:p>
        </w:tc>
      </w:tr>
      <w:tr w:rsidR="00DB2DED" w:rsidRPr="00DB2DED" w:rsidTr="00396C7B">
        <w:tc>
          <w:tcPr>
            <w:tcW w:w="3628" w:type="dxa"/>
          </w:tcPr>
          <w:p w:rsidR="00DB2DED" w:rsidRPr="005E4443" w:rsidRDefault="00DB2DED" w:rsidP="004A6B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4A6B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6B40" w:rsidRPr="004A6B40">
              <w:rPr>
                <w:rFonts w:ascii="Verdana" w:hAnsi="Verdana"/>
                <w:b/>
                <w:sz w:val="18"/>
                <w:szCs w:val="18"/>
              </w:rPr>
              <w:t>Desarrollar instrumentos de evaluación a través del cuaderno del profesor de Séneca para</w:t>
            </w:r>
            <w:r w:rsidR="004A6B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6B40" w:rsidRPr="004A6B40">
              <w:rPr>
                <w:rFonts w:ascii="Verdana" w:hAnsi="Verdana"/>
                <w:b/>
                <w:sz w:val="18"/>
                <w:szCs w:val="18"/>
              </w:rPr>
              <w:t xml:space="preserve">los departamentos inscritos en el grupo de trabajo en nuestro </w:t>
            </w:r>
            <w:r w:rsidR="004A6B40" w:rsidRPr="004A6B40">
              <w:rPr>
                <w:rFonts w:ascii="Verdana" w:hAnsi="Verdana"/>
                <w:b/>
                <w:sz w:val="18"/>
                <w:szCs w:val="18"/>
              </w:rPr>
              <w:lastRenderedPageBreak/>
              <w:t>centro.</w:t>
            </w:r>
          </w:p>
        </w:tc>
        <w:tc>
          <w:tcPr>
            <w:tcW w:w="11215" w:type="dxa"/>
          </w:tcPr>
          <w:p w:rsidR="00396C7B" w:rsidRPr="005E4443" w:rsidRDefault="00396C7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Desarrollo al menos las actividades evaluables de una unidad didáctica en el cuaderno del alumno de Séneca</w:t>
            </w:r>
          </w:p>
        </w:tc>
      </w:tr>
      <w:tr w:rsidR="00DB2DED" w:rsidRPr="00DB2DED" w:rsidTr="00396C7B">
        <w:tc>
          <w:tcPr>
            <w:tcW w:w="3628" w:type="dxa"/>
          </w:tcPr>
          <w:p w:rsidR="00DB2DED" w:rsidRPr="005E4443" w:rsidRDefault="00DB2DED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lastRenderedPageBreak/>
              <w:t>2.</w:t>
            </w:r>
            <w:r w:rsidR="004A6B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6B40" w:rsidRPr="004A6B40">
              <w:rPr>
                <w:rFonts w:ascii="Verdana" w:hAnsi="Verdana"/>
                <w:b/>
                <w:sz w:val="18"/>
                <w:szCs w:val="18"/>
              </w:rPr>
              <w:t>Relacionar dichos instrumentos de evaluación con los estándares de aprendizaje evaluables.</w:t>
            </w:r>
          </w:p>
        </w:tc>
        <w:tc>
          <w:tcPr>
            <w:tcW w:w="11215" w:type="dxa"/>
          </w:tcPr>
          <w:p w:rsidR="00DB2DED" w:rsidRPr="005E4443" w:rsidRDefault="00396C7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Relación de las actividades evaluables con los entandares de aprendizaje relacionados.</w:t>
            </w:r>
          </w:p>
        </w:tc>
      </w:tr>
      <w:tr w:rsidR="00DB2DED" w:rsidRPr="00DB2DED" w:rsidTr="00396C7B">
        <w:tc>
          <w:tcPr>
            <w:tcW w:w="3628" w:type="dxa"/>
          </w:tcPr>
          <w:p w:rsidR="00DB2DED" w:rsidRPr="005E4443" w:rsidRDefault="00AE0A4A" w:rsidP="004A6B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3.</w:t>
            </w:r>
            <w:r w:rsidR="004A6B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6B40" w:rsidRPr="004A6B40">
              <w:rPr>
                <w:rFonts w:ascii="Verdana" w:hAnsi="Verdana"/>
                <w:b/>
                <w:sz w:val="18"/>
                <w:szCs w:val="18"/>
              </w:rPr>
              <w:t>Preparar la evaluación de las competencias clave para el momento en el que el centro establezca el perfil</w:t>
            </w:r>
            <w:r w:rsidR="004A6B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A6B40" w:rsidRPr="004A6B40">
              <w:rPr>
                <w:rFonts w:ascii="Verdana" w:hAnsi="Verdana"/>
                <w:b/>
                <w:sz w:val="18"/>
                <w:szCs w:val="18"/>
              </w:rPr>
              <w:t>competencial de centro.</w:t>
            </w:r>
          </w:p>
        </w:tc>
        <w:tc>
          <w:tcPr>
            <w:tcW w:w="11215" w:type="dxa"/>
          </w:tcPr>
          <w:p w:rsidR="00DB2DED" w:rsidRPr="005E4443" w:rsidRDefault="00396C7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Desarrollo de un documento en el que se haga una propuesta de en que medida cada departamento</w:t>
            </w:r>
            <w:r w:rsidR="0029733A">
              <w:rPr>
                <w:rFonts w:ascii="Verdana" w:hAnsi="Verdana"/>
                <w:b/>
                <w:sz w:val="18"/>
                <w:szCs w:val="18"/>
              </w:rPr>
              <w:t xml:space="preserve"> participante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podría contribuir al perfil competencial de centro en los cursos de secundaria.</w:t>
            </w:r>
          </w:p>
        </w:tc>
      </w:tr>
    </w:tbl>
    <w:p w:rsidR="005E4443" w:rsidRDefault="005E4443" w:rsidP="008D2C9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5"/>
        <w:gridCol w:w="11218"/>
      </w:tblGrid>
      <w:tr w:rsidR="00AE0A4A" w:rsidRPr="005E4443" w:rsidTr="0029733A">
        <w:tc>
          <w:tcPr>
            <w:tcW w:w="14843" w:type="dxa"/>
            <w:gridSpan w:val="2"/>
          </w:tcPr>
          <w:p w:rsidR="00AE0A4A" w:rsidRPr="005E4443" w:rsidRDefault="00AE0A4A" w:rsidP="006A7D6A">
            <w:pPr>
              <w:pStyle w:val="Prrafodelista"/>
              <w:numPr>
                <w:ilvl w:val="0"/>
                <w:numId w:val="7"/>
              </w:num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5E4443">
              <w:rPr>
                <w:rFonts w:ascii="Verdana" w:hAnsi="Verdana"/>
                <w:b/>
                <w:sz w:val="24"/>
                <w:szCs w:val="24"/>
              </w:rPr>
              <w:t>Objetivos para el aula y/o centro</w:t>
            </w:r>
          </w:p>
          <w:p w:rsidR="00AE0A4A" w:rsidRPr="005E4443" w:rsidRDefault="00AE0A4A" w:rsidP="00A74836">
            <w:pPr>
              <w:pStyle w:val="Prrafodelista"/>
              <w:spacing w:before="240"/>
              <w:ind w:left="108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E0A4A" w:rsidRPr="00AE0A4A" w:rsidTr="0029733A">
        <w:tc>
          <w:tcPr>
            <w:tcW w:w="3625" w:type="dxa"/>
          </w:tcPr>
          <w:p w:rsidR="00AE0A4A" w:rsidRPr="005E4443" w:rsidRDefault="00AE0A4A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Objetivos para el aula</w:t>
            </w:r>
          </w:p>
        </w:tc>
        <w:tc>
          <w:tcPr>
            <w:tcW w:w="11218" w:type="dxa"/>
          </w:tcPr>
          <w:p w:rsidR="00AE0A4A" w:rsidRDefault="00AE0A4A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Indicadores de logro</w:t>
            </w:r>
          </w:p>
          <w:p w:rsidR="00063DDD" w:rsidRPr="005E4443" w:rsidRDefault="00063DDD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0A4A" w:rsidRPr="00AE0A4A" w:rsidTr="0029733A">
        <w:tc>
          <w:tcPr>
            <w:tcW w:w="3625" w:type="dxa"/>
          </w:tcPr>
          <w:p w:rsidR="00AE0A4A" w:rsidRPr="005E4443" w:rsidRDefault="00AE0A4A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2973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8" w:type="dxa"/>
          </w:tcPr>
          <w:p w:rsidR="00AE0A4A" w:rsidRPr="0029733A" w:rsidRDefault="00AE0A4A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0A4A" w:rsidRPr="00AE0A4A" w:rsidTr="0029733A">
        <w:tc>
          <w:tcPr>
            <w:tcW w:w="3625" w:type="dxa"/>
          </w:tcPr>
          <w:p w:rsidR="00AE0A4A" w:rsidRPr="005E4443" w:rsidRDefault="00AE0A4A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2.</w:t>
            </w:r>
            <w:r w:rsidR="002973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8" w:type="dxa"/>
          </w:tcPr>
          <w:p w:rsidR="00AE0A4A" w:rsidRPr="005E4443" w:rsidRDefault="00AE0A4A" w:rsidP="008D2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4443" w:rsidRPr="00AE0A4A" w:rsidTr="0029733A">
        <w:tc>
          <w:tcPr>
            <w:tcW w:w="3625" w:type="dxa"/>
          </w:tcPr>
          <w:p w:rsidR="005E4443" w:rsidRPr="005E4443" w:rsidRDefault="005E4443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1218" w:type="dxa"/>
          </w:tcPr>
          <w:p w:rsidR="005E4443" w:rsidRPr="005E4443" w:rsidRDefault="005E4443" w:rsidP="008D2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A4A" w:rsidRPr="00AE0A4A" w:rsidTr="0029733A">
        <w:tc>
          <w:tcPr>
            <w:tcW w:w="14843" w:type="dxa"/>
            <w:gridSpan w:val="2"/>
          </w:tcPr>
          <w:p w:rsidR="00AE0A4A" w:rsidRPr="005E4443" w:rsidRDefault="00AE0A4A" w:rsidP="008D2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A4A" w:rsidRPr="00AE0A4A" w:rsidTr="0029733A">
        <w:tc>
          <w:tcPr>
            <w:tcW w:w="3625" w:type="dxa"/>
          </w:tcPr>
          <w:p w:rsidR="00AE0A4A" w:rsidRPr="005E4443" w:rsidRDefault="00AE0A4A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Objetivos para el centro</w:t>
            </w:r>
          </w:p>
        </w:tc>
        <w:tc>
          <w:tcPr>
            <w:tcW w:w="11218" w:type="dxa"/>
          </w:tcPr>
          <w:p w:rsidR="00AE0A4A" w:rsidRDefault="00AE0A4A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Indicadores de logro</w:t>
            </w:r>
          </w:p>
          <w:p w:rsidR="00063DDD" w:rsidRPr="005E4443" w:rsidRDefault="00063DDD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33A" w:rsidRPr="00AE0A4A" w:rsidTr="0029733A">
        <w:tc>
          <w:tcPr>
            <w:tcW w:w="3625" w:type="dxa"/>
          </w:tcPr>
          <w:p w:rsidR="0029733A" w:rsidRPr="005E4443" w:rsidRDefault="0029733A" w:rsidP="002973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Iniciar la preparación de la utilización del cuaderno del alumno de Séneca de cara a futuros cursos</w:t>
            </w:r>
          </w:p>
        </w:tc>
        <w:tc>
          <w:tcPr>
            <w:tcW w:w="11218" w:type="dxa"/>
          </w:tcPr>
          <w:p w:rsidR="0029733A" w:rsidRPr="0029733A" w:rsidRDefault="0029733A" w:rsidP="002973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9733A">
              <w:rPr>
                <w:rFonts w:ascii="Verdana" w:hAnsi="Verdana"/>
                <w:b/>
                <w:sz w:val="18"/>
                <w:szCs w:val="18"/>
              </w:rPr>
              <w:t xml:space="preserve">Desarrollo </w:t>
            </w:r>
            <w:r>
              <w:rPr>
                <w:rFonts w:ascii="Verdana" w:hAnsi="Verdana"/>
                <w:b/>
                <w:sz w:val="18"/>
                <w:szCs w:val="18"/>
              </w:rPr>
              <w:t>de una unidad didáctica por departamento con actividades evaluables y su relación con los estándares de aprendizaje.</w:t>
            </w:r>
          </w:p>
        </w:tc>
      </w:tr>
      <w:tr w:rsidR="0029733A" w:rsidRPr="00AE0A4A" w:rsidTr="0029733A">
        <w:tc>
          <w:tcPr>
            <w:tcW w:w="3625" w:type="dxa"/>
          </w:tcPr>
          <w:p w:rsidR="0029733A" w:rsidRPr="005E4443" w:rsidRDefault="0029733A" w:rsidP="002973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Iniciar la elaboración del perfil competencial de centro</w:t>
            </w:r>
          </w:p>
        </w:tc>
        <w:tc>
          <w:tcPr>
            <w:tcW w:w="11218" w:type="dxa"/>
          </w:tcPr>
          <w:p w:rsidR="0029733A" w:rsidRPr="005E4443" w:rsidRDefault="0029733A" w:rsidP="002973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Desarrollo de un documento en el que se haga una propuesta de en que medida cada departamento participante podría contribuir al perfil competencial de centro en los cursos de secundaria.</w:t>
            </w:r>
          </w:p>
        </w:tc>
      </w:tr>
    </w:tbl>
    <w:p w:rsidR="00BB65FB" w:rsidRDefault="00BB65FB" w:rsidP="008D2C9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3"/>
        <w:gridCol w:w="3710"/>
        <w:gridCol w:w="3712"/>
        <w:gridCol w:w="3708"/>
      </w:tblGrid>
      <w:tr w:rsidR="005E4443" w:rsidRPr="005E4443" w:rsidTr="00BF3782">
        <w:tc>
          <w:tcPr>
            <w:tcW w:w="14843" w:type="dxa"/>
            <w:gridSpan w:val="4"/>
          </w:tcPr>
          <w:p w:rsidR="005E4443" w:rsidRDefault="005E4443" w:rsidP="006A7D6A">
            <w:pPr>
              <w:pStyle w:val="Prrafodelista"/>
              <w:numPr>
                <w:ilvl w:val="0"/>
                <w:numId w:val="7"/>
              </w:num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5E4443">
              <w:rPr>
                <w:rFonts w:ascii="Verdana" w:hAnsi="Verdana"/>
                <w:b/>
                <w:sz w:val="24"/>
                <w:szCs w:val="24"/>
              </w:rPr>
              <w:t>Actuaciones en el aula o en el centro</w:t>
            </w:r>
          </w:p>
          <w:p w:rsidR="005E4443" w:rsidRPr="001A7B78" w:rsidRDefault="001A7B78" w:rsidP="001A7B78">
            <w:pPr>
              <w:spacing w:before="100"/>
              <w:ind w:left="7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(Anotar la p</w:t>
            </w:r>
            <w:r w:rsidRPr="001A7B78">
              <w:rPr>
                <w:rFonts w:ascii="Calibri" w:eastAsia="Calibri" w:hAnsi="Calibri" w:cs="Calibri"/>
                <w:i/>
                <w:sz w:val="18"/>
                <w:szCs w:val="18"/>
              </w:rPr>
              <w:t>articipación de otros miembros de la comunidad educativa en aquellas actuaciones que se consideren oportunas.</w:t>
            </w:r>
          </w:p>
        </w:tc>
      </w:tr>
      <w:tr w:rsidR="005E4443" w:rsidRPr="005E4443" w:rsidTr="00BF3782">
        <w:tc>
          <w:tcPr>
            <w:tcW w:w="3713" w:type="dxa"/>
          </w:tcPr>
          <w:p w:rsidR="005E4443" w:rsidRPr="005E4443" w:rsidRDefault="005E4443" w:rsidP="00063DDD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Objetivos docentes y objetivos para el aula y/o centro</w:t>
            </w:r>
          </w:p>
        </w:tc>
        <w:tc>
          <w:tcPr>
            <w:tcW w:w="3710" w:type="dxa"/>
          </w:tcPr>
          <w:p w:rsidR="005E4443" w:rsidRPr="005E4443" w:rsidRDefault="005E4443" w:rsidP="00063DDD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Actuaciones</w:t>
            </w:r>
          </w:p>
        </w:tc>
        <w:tc>
          <w:tcPr>
            <w:tcW w:w="3712" w:type="dxa"/>
          </w:tcPr>
          <w:p w:rsidR="005E4443" w:rsidRPr="005E4443" w:rsidRDefault="005E4443" w:rsidP="00063DDD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Temporalización</w:t>
            </w:r>
          </w:p>
        </w:tc>
        <w:tc>
          <w:tcPr>
            <w:tcW w:w="3708" w:type="dxa"/>
          </w:tcPr>
          <w:p w:rsidR="005E4443" w:rsidRPr="005E4443" w:rsidRDefault="005E4443" w:rsidP="00063DDD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Responsables</w:t>
            </w:r>
          </w:p>
        </w:tc>
      </w:tr>
      <w:tr w:rsidR="005E4443" w:rsidTr="00BF3782">
        <w:tc>
          <w:tcPr>
            <w:tcW w:w="3713" w:type="dxa"/>
          </w:tcPr>
          <w:p w:rsidR="005E4443" w:rsidRDefault="00BB65F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495B8B">
              <w:rPr>
                <w:rFonts w:ascii="Verdana" w:hAnsi="Verdana"/>
              </w:rPr>
              <w:t xml:space="preserve"> Presentar al profesorado </w:t>
            </w:r>
            <w:r w:rsidR="00495B8B">
              <w:rPr>
                <w:rFonts w:ascii="Verdana" w:hAnsi="Verdana"/>
              </w:rPr>
              <w:lastRenderedPageBreak/>
              <w:t>participante el funcionamiento del módulo del cuaderno del profesor de Séneca y evaluación por competencias</w:t>
            </w:r>
          </w:p>
        </w:tc>
        <w:tc>
          <w:tcPr>
            <w:tcW w:w="3710" w:type="dxa"/>
          </w:tcPr>
          <w:p w:rsidR="00495B8B" w:rsidRDefault="00495B8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Presentación del proyecto al </w:t>
            </w:r>
            <w:r>
              <w:rPr>
                <w:rFonts w:ascii="Verdana" w:hAnsi="Verdana"/>
              </w:rPr>
              <w:lastRenderedPageBreak/>
              <w:t>grupo de trabajo</w:t>
            </w:r>
          </w:p>
          <w:p w:rsidR="005E4443" w:rsidRDefault="00495B8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Reparto de materiales</w:t>
            </w:r>
          </w:p>
        </w:tc>
        <w:tc>
          <w:tcPr>
            <w:tcW w:w="3712" w:type="dxa"/>
          </w:tcPr>
          <w:p w:rsidR="005E4443" w:rsidRDefault="00495B8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Primera reunión grupal</w:t>
            </w:r>
          </w:p>
        </w:tc>
        <w:tc>
          <w:tcPr>
            <w:tcW w:w="3708" w:type="dxa"/>
          </w:tcPr>
          <w:p w:rsidR="005E4443" w:rsidRDefault="00495B8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Coordinador</w:t>
            </w:r>
          </w:p>
        </w:tc>
      </w:tr>
      <w:tr w:rsidR="005E4443" w:rsidTr="00BF3782">
        <w:tc>
          <w:tcPr>
            <w:tcW w:w="3713" w:type="dxa"/>
          </w:tcPr>
          <w:p w:rsidR="005E4443" w:rsidRDefault="00BB65F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</w:t>
            </w:r>
            <w:r w:rsidR="00495B8B">
              <w:rPr>
                <w:rFonts w:ascii="Verdana" w:hAnsi="Verdana"/>
              </w:rPr>
              <w:t xml:space="preserve"> Elaboración de la unidad didáctica en el módulo de Séneca.</w:t>
            </w:r>
          </w:p>
        </w:tc>
        <w:tc>
          <w:tcPr>
            <w:tcW w:w="3710" w:type="dxa"/>
          </w:tcPr>
          <w:p w:rsidR="005E4443" w:rsidRDefault="00495B8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Trabajo en la unidad didáctica en Séneca.</w:t>
            </w:r>
          </w:p>
          <w:p w:rsidR="00495B8B" w:rsidRDefault="00495B8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Puesta en común en las reuniones grupales</w:t>
            </w:r>
          </w:p>
        </w:tc>
        <w:tc>
          <w:tcPr>
            <w:tcW w:w="3712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Segunda y tercera reuniones</w:t>
            </w:r>
          </w:p>
        </w:tc>
        <w:tc>
          <w:tcPr>
            <w:tcW w:w="3708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Participantes</w:t>
            </w:r>
          </w:p>
        </w:tc>
      </w:tr>
      <w:tr w:rsidR="005E4443" w:rsidTr="00BF3782">
        <w:tc>
          <w:tcPr>
            <w:tcW w:w="3713" w:type="dxa"/>
          </w:tcPr>
          <w:p w:rsidR="005E4443" w:rsidRDefault="00BB65F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  <w:r w:rsidR="00BF3782">
              <w:rPr>
                <w:rFonts w:ascii="Verdana" w:hAnsi="Verdana"/>
              </w:rPr>
              <w:t xml:space="preserve"> Elaboración del documento perfil competencial</w:t>
            </w:r>
          </w:p>
        </w:tc>
        <w:tc>
          <w:tcPr>
            <w:tcW w:w="3710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Presentación de un modelo para cada departamento</w:t>
            </w:r>
          </w:p>
          <w:p w:rsidR="00BF3782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Puesta en común de los documentos elaborados</w:t>
            </w:r>
          </w:p>
        </w:tc>
        <w:tc>
          <w:tcPr>
            <w:tcW w:w="3712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Cuarta reunión</w:t>
            </w:r>
          </w:p>
          <w:p w:rsidR="00BF3782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Quinta reunión</w:t>
            </w:r>
          </w:p>
        </w:tc>
        <w:tc>
          <w:tcPr>
            <w:tcW w:w="3708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Coordinador</w:t>
            </w:r>
          </w:p>
          <w:p w:rsidR="00BF3782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Participantes</w:t>
            </w:r>
          </w:p>
        </w:tc>
      </w:tr>
      <w:tr w:rsidR="005E4443" w:rsidTr="00BF3782">
        <w:tc>
          <w:tcPr>
            <w:tcW w:w="3713" w:type="dxa"/>
          </w:tcPr>
          <w:p w:rsidR="005E4443" w:rsidRDefault="00BB65FB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r w:rsidR="00BF3782">
              <w:rPr>
                <w:rFonts w:ascii="Verdana" w:hAnsi="Verdana"/>
              </w:rPr>
              <w:t>Reflexión y autoevaluación del grupo de trabajo</w:t>
            </w:r>
          </w:p>
        </w:tc>
        <w:tc>
          <w:tcPr>
            <w:tcW w:w="3710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Encuesta a los participantes</w:t>
            </w:r>
          </w:p>
          <w:p w:rsidR="00BF3782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Exposición y pequeño debate de los resultados</w:t>
            </w:r>
          </w:p>
        </w:tc>
        <w:tc>
          <w:tcPr>
            <w:tcW w:w="3712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 la 4ª y 5ª reunión</w:t>
            </w:r>
          </w:p>
          <w:p w:rsidR="00BF3782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Quinta reunión</w:t>
            </w:r>
          </w:p>
        </w:tc>
        <w:tc>
          <w:tcPr>
            <w:tcW w:w="3708" w:type="dxa"/>
          </w:tcPr>
          <w:p w:rsidR="005E4443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Coordinador</w:t>
            </w:r>
          </w:p>
          <w:p w:rsidR="00BF3782" w:rsidRDefault="00BF3782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Participantes</w:t>
            </w:r>
          </w:p>
        </w:tc>
      </w:tr>
    </w:tbl>
    <w:p w:rsidR="00BB65FB" w:rsidRDefault="00BB65FB" w:rsidP="008D2C9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6"/>
        <w:gridCol w:w="7497"/>
      </w:tblGrid>
      <w:tr w:rsidR="005E4443" w:rsidRPr="005E4443" w:rsidTr="00B16C76">
        <w:tc>
          <w:tcPr>
            <w:tcW w:w="14993" w:type="dxa"/>
            <w:gridSpan w:val="2"/>
          </w:tcPr>
          <w:p w:rsidR="005E4443" w:rsidRDefault="005E4443" w:rsidP="006A7D6A">
            <w:pPr>
              <w:pStyle w:val="Prrafodelista"/>
              <w:numPr>
                <w:ilvl w:val="0"/>
                <w:numId w:val="7"/>
              </w:num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5E4443">
              <w:rPr>
                <w:rFonts w:ascii="Verdana" w:hAnsi="Verdana"/>
                <w:b/>
                <w:sz w:val="24"/>
                <w:szCs w:val="24"/>
              </w:rPr>
              <w:t>Metodología del trabajo en grupo (profesorado)</w:t>
            </w:r>
          </w:p>
          <w:p w:rsidR="005E4443" w:rsidRPr="005E4443" w:rsidRDefault="005E4443" w:rsidP="00A74836">
            <w:pPr>
              <w:pStyle w:val="Prrafodelista"/>
              <w:spacing w:before="240"/>
              <w:ind w:left="108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E4443" w:rsidRPr="005E4443" w:rsidTr="005E4443">
        <w:tc>
          <w:tcPr>
            <w:tcW w:w="7496" w:type="dxa"/>
          </w:tcPr>
          <w:p w:rsidR="005E4443" w:rsidRPr="005E4443" w:rsidRDefault="005E4443" w:rsidP="00063DDD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 xml:space="preserve">Metodología del trabajo en grupo </w:t>
            </w:r>
          </w:p>
        </w:tc>
        <w:tc>
          <w:tcPr>
            <w:tcW w:w="7497" w:type="dxa"/>
          </w:tcPr>
          <w:p w:rsidR="005E4443" w:rsidRPr="005E4443" w:rsidRDefault="00435E46" w:rsidP="00063DDD">
            <w:pPr>
              <w:spacing w:before="2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Trabajaremos mediante la asignación de tareas, puesta en común y reflexión acerca de los materiales elaborados.</w:t>
            </w:r>
          </w:p>
        </w:tc>
      </w:tr>
    </w:tbl>
    <w:p w:rsidR="005E4443" w:rsidRDefault="005E4443" w:rsidP="008D2C90">
      <w:pPr>
        <w:rPr>
          <w:rFonts w:ascii="Verdana" w:hAnsi="Verdana"/>
        </w:rPr>
      </w:pPr>
    </w:p>
    <w:p w:rsidR="00BB65FB" w:rsidRDefault="00BB65FB" w:rsidP="008D2C9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8"/>
        <w:gridCol w:w="3711"/>
        <w:gridCol w:w="3714"/>
        <w:gridCol w:w="3710"/>
      </w:tblGrid>
      <w:tr w:rsidR="00BB65FB" w:rsidRPr="00BB65FB" w:rsidTr="00342A44">
        <w:tc>
          <w:tcPr>
            <w:tcW w:w="14843" w:type="dxa"/>
            <w:gridSpan w:val="4"/>
          </w:tcPr>
          <w:p w:rsidR="00BB65FB" w:rsidRDefault="00BB65FB" w:rsidP="006A7D6A">
            <w:pPr>
              <w:pStyle w:val="Prrafodelista"/>
              <w:numPr>
                <w:ilvl w:val="0"/>
                <w:numId w:val="7"/>
              </w:num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BB65FB">
              <w:rPr>
                <w:rFonts w:ascii="Verdana" w:hAnsi="Verdana"/>
                <w:b/>
                <w:sz w:val="24"/>
                <w:szCs w:val="24"/>
              </w:rPr>
              <w:t>Evaluación del Proyecto</w:t>
            </w:r>
          </w:p>
          <w:p w:rsidR="00BB65FB" w:rsidRPr="00BB65FB" w:rsidRDefault="00BB65FB" w:rsidP="00A74836">
            <w:pPr>
              <w:pStyle w:val="Prrafodelista"/>
              <w:spacing w:before="240"/>
              <w:ind w:left="108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B65FB" w:rsidRPr="00BB65FB" w:rsidTr="00342A44">
        <w:tc>
          <w:tcPr>
            <w:tcW w:w="3708" w:type="dxa"/>
          </w:tcPr>
          <w:p w:rsid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65FB">
              <w:rPr>
                <w:rFonts w:ascii="Verdana" w:hAnsi="Verdana"/>
                <w:b/>
                <w:sz w:val="18"/>
                <w:szCs w:val="18"/>
              </w:rPr>
              <w:t>Objetivos docentes y objetivos para el aula y/o centro</w:t>
            </w:r>
          </w:p>
          <w:p w:rsidR="00BB65FB" w:rsidRPr="00BB65FB" w:rsidRDefault="00BB65FB" w:rsidP="008D2C90">
            <w:pPr>
              <w:rPr>
                <w:rFonts w:ascii="Verdana" w:hAnsi="Verdana"/>
                <w:sz w:val="16"/>
                <w:szCs w:val="16"/>
              </w:rPr>
            </w:pPr>
            <w:r w:rsidRPr="00BB65FB">
              <w:rPr>
                <w:rFonts w:ascii="Verdana" w:hAnsi="Verdana"/>
                <w:sz w:val="16"/>
                <w:szCs w:val="16"/>
              </w:rPr>
              <w:t>(Los de la tabla 4)</w:t>
            </w:r>
          </w:p>
          <w:p w:rsidR="00BB65FB" w:rsidRP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11" w:type="dxa"/>
          </w:tcPr>
          <w:p w:rsid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65FB">
              <w:rPr>
                <w:rFonts w:ascii="Verdana" w:hAnsi="Verdana"/>
                <w:b/>
                <w:sz w:val="18"/>
                <w:szCs w:val="18"/>
              </w:rPr>
              <w:t>Indicadores de logro</w:t>
            </w:r>
          </w:p>
          <w:p w:rsidR="00BB65FB" w:rsidRPr="00BB65FB" w:rsidRDefault="00BB65FB" w:rsidP="008D2C90">
            <w:pPr>
              <w:rPr>
                <w:rFonts w:ascii="Verdana" w:hAnsi="Verdana"/>
                <w:sz w:val="16"/>
                <w:szCs w:val="16"/>
              </w:rPr>
            </w:pPr>
            <w:r w:rsidRPr="00BB65FB">
              <w:rPr>
                <w:rFonts w:ascii="Verdana" w:hAnsi="Verdana"/>
                <w:sz w:val="16"/>
                <w:szCs w:val="16"/>
              </w:rPr>
              <w:t>(Los de la tabla 4)</w:t>
            </w:r>
          </w:p>
        </w:tc>
        <w:tc>
          <w:tcPr>
            <w:tcW w:w="3714" w:type="dxa"/>
          </w:tcPr>
          <w:p w:rsidR="00BB65FB" w:rsidRP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65FB">
              <w:rPr>
                <w:rFonts w:ascii="Verdana" w:hAnsi="Verdana"/>
                <w:b/>
                <w:sz w:val="18"/>
                <w:szCs w:val="18"/>
              </w:rPr>
              <w:t>Instrumentos de evaluación</w:t>
            </w:r>
          </w:p>
        </w:tc>
        <w:tc>
          <w:tcPr>
            <w:tcW w:w="3710" w:type="dxa"/>
          </w:tcPr>
          <w:p w:rsidR="00BB65FB" w:rsidRP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65FB">
              <w:rPr>
                <w:rFonts w:ascii="Verdana" w:hAnsi="Verdana"/>
                <w:b/>
                <w:sz w:val="18"/>
                <w:szCs w:val="18"/>
              </w:rPr>
              <w:t>Valoración</w:t>
            </w:r>
          </w:p>
          <w:p w:rsidR="00BB65FB" w:rsidRPr="00BB65FB" w:rsidRDefault="00BB65FB" w:rsidP="008D2C90">
            <w:pPr>
              <w:rPr>
                <w:rFonts w:ascii="Verdana" w:hAnsi="Verdana"/>
                <w:sz w:val="16"/>
                <w:szCs w:val="16"/>
              </w:rPr>
            </w:pPr>
            <w:r w:rsidRPr="00BB65FB">
              <w:rPr>
                <w:rFonts w:ascii="Verdana" w:hAnsi="Verdana"/>
                <w:sz w:val="16"/>
                <w:szCs w:val="16"/>
              </w:rPr>
              <w:t>(Indicador logrado (L), en proceso (P), no logrado (N))</w:t>
            </w:r>
          </w:p>
        </w:tc>
      </w:tr>
      <w:tr w:rsidR="00342A44" w:rsidTr="00342A44">
        <w:tc>
          <w:tcPr>
            <w:tcW w:w="3708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A6B40">
              <w:rPr>
                <w:rFonts w:ascii="Verdana" w:hAnsi="Verdana"/>
                <w:b/>
                <w:sz w:val="18"/>
                <w:szCs w:val="18"/>
              </w:rPr>
              <w:t xml:space="preserve">Desarrollar instrumentos de </w:t>
            </w:r>
            <w:r w:rsidRPr="004A6B40">
              <w:rPr>
                <w:rFonts w:ascii="Verdana" w:hAnsi="Verdana"/>
                <w:b/>
                <w:sz w:val="18"/>
                <w:szCs w:val="18"/>
              </w:rPr>
              <w:lastRenderedPageBreak/>
              <w:t>evaluación a través del cuaderno del profesor de Séneca para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A6B40">
              <w:rPr>
                <w:rFonts w:ascii="Verdana" w:hAnsi="Verdana"/>
                <w:b/>
                <w:sz w:val="18"/>
                <w:szCs w:val="18"/>
              </w:rPr>
              <w:t>los departamentos inscritos en el grupo de trabajo en nuestro centro.</w:t>
            </w:r>
          </w:p>
        </w:tc>
        <w:tc>
          <w:tcPr>
            <w:tcW w:w="3711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Desarrollo al menos las 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actividades evaluables de una unidad didáctica en el cuaderno del alumno de Séneca</w:t>
            </w:r>
          </w:p>
        </w:tc>
        <w:tc>
          <w:tcPr>
            <w:tcW w:w="3714" w:type="dxa"/>
          </w:tcPr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Capturas de pantalla de las </w:t>
            </w:r>
            <w:r>
              <w:rPr>
                <w:rFonts w:ascii="Verdana" w:hAnsi="Verdana"/>
              </w:rPr>
              <w:lastRenderedPageBreak/>
              <w:t>actividades elaboradas</w:t>
            </w:r>
          </w:p>
        </w:tc>
        <w:tc>
          <w:tcPr>
            <w:tcW w:w="3710" w:type="dxa"/>
          </w:tcPr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Todos los departamentos lo </w:t>
            </w:r>
            <w:r>
              <w:rPr>
                <w:rFonts w:ascii="Verdana" w:hAnsi="Verdana"/>
              </w:rPr>
              <w:lastRenderedPageBreak/>
              <w:t>realizan (L)</w:t>
            </w:r>
          </w:p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menos tres departamentos lo realizan (P)</w:t>
            </w:r>
          </w:p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Menos de 3 departamentos los realizan (N)</w:t>
            </w:r>
          </w:p>
        </w:tc>
      </w:tr>
      <w:tr w:rsidR="00342A44" w:rsidTr="00342A44">
        <w:tc>
          <w:tcPr>
            <w:tcW w:w="3708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A6B40">
              <w:rPr>
                <w:rFonts w:ascii="Verdana" w:hAnsi="Verdana"/>
                <w:b/>
                <w:sz w:val="18"/>
                <w:szCs w:val="18"/>
              </w:rPr>
              <w:t>Relacionar dichos instrumentos de evaluación con los estándares de aprendizaje evaluables.</w:t>
            </w:r>
          </w:p>
        </w:tc>
        <w:tc>
          <w:tcPr>
            <w:tcW w:w="3711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Relación de las actividades evaluables con los entandares de aprendizaje relacionados.</w:t>
            </w:r>
          </w:p>
        </w:tc>
        <w:tc>
          <w:tcPr>
            <w:tcW w:w="3714" w:type="dxa"/>
          </w:tcPr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Capturas de pantalla de las actividades elaboradas</w:t>
            </w:r>
          </w:p>
        </w:tc>
        <w:tc>
          <w:tcPr>
            <w:tcW w:w="3710" w:type="dxa"/>
          </w:tcPr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Todos los departamentos lo realizan (L)</w:t>
            </w:r>
          </w:p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menos tres departamentos lo realizan (P)</w:t>
            </w:r>
          </w:p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Menos de 3 departamentos los realizan (N)</w:t>
            </w:r>
          </w:p>
        </w:tc>
      </w:tr>
      <w:tr w:rsidR="00342A44" w:rsidTr="00342A44">
        <w:tc>
          <w:tcPr>
            <w:tcW w:w="3708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A6B40">
              <w:rPr>
                <w:rFonts w:ascii="Verdana" w:hAnsi="Verdana"/>
                <w:b/>
                <w:sz w:val="18"/>
                <w:szCs w:val="18"/>
              </w:rPr>
              <w:t>Preparar la evaluación de las competencias clave para el momento en el que el centro establezca el perfil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A6B40">
              <w:rPr>
                <w:rFonts w:ascii="Verdana" w:hAnsi="Verdana"/>
                <w:b/>
                <w:sz w:val="18"/>
                <w:szCs w:val="18"/>
              </w:rPr>
              <w:t>competencial de centro.</w:t>
            </w:r>
          </w:p>
        </w:tc>
        <w:tc>
          <w:tcPr>
            <w:tcW w:w="3711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Desarrollo de un documento en el que se haga una propuesta de en que medida cada departamento participante podría contribuir al perfil competencial de centro en los cursos de secundaria.</w:t>
            </w:r>
          </w:p>
        </w:tc>
        <w:tc>
          <w:tcPr>
            <w:tcW w:w="3714" w:type="dxa"/>
          </w:tcPr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Documento elaborado</w:t>
            </w:r>
          </w:p>
        </w:tc>
        <w:tc>
          <w:tcPr>
            <w:tcW w:w="3710" w:type="dxa"/>
          </w:tcPr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Todos los departamentos lo realizan (L)</w:t>
            </w:r>
          </w:p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menos tres departamentos lo realizan (P)</w:t>
            </w:r>
          </w:p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Menos de 3 departamentos los realizan (N)</w:t>
            </w:r>
          </w:p>
        </w:tc>
      </w:tr>
      <w:tr w:rsidR="00342A44" w:rsidTr="00342A44">
        <w:tc>
          <w:tcPr>
            <w:tcW w:w="3708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Iniciar la preparación de la utilización del cuaderno del alumno de Séneca de cara a futuros cursos</w:t>
            </w:r>
          </w:p>
        </w:tc>
        <w:tc>
          <w:tcPr>
            <w:tcW w:w="3711" w:type="dxa"/>
          </w:tcPr>
          <w:p w:rsidR="00342A44" w:rsidRPr="0029733A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9733A">
              <w:rPr>
                <w:rFonts w:ascii="Verdana" w:hAnsi="Verdana"/>
                <w:b/>
                <w:sz w:val="18"/>
                <w:szCs w:val="18"/>
              </w:rPr>
              <w:t xml:space="preserve">Desarrollo </w:t>
            </w:r>
            <w:r>
              <w:rPr>
                <w:rFonts w:ascii="Verdana" w:hAnsi="Verdana"/>
                <w:b/>
                <w:sz w:val="18"/>
                <w:szCs w:val="18"/>
              </w:rPr>
              <w:t>de una unidad didáctica por departamento con actividades evaluables y su relación con los estándares de aprendizaje.</w:t>
            </w:r>
          </w:p>
        </w:tc>
        <w:tc>
          <w:tcPr>
            <w:tcW w:w="3714" w:type="dxa"/>
          </w:tcPr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Capturas de pantalla de las actividades elaboradas</w:t>
            </w:r>
          </w:p>
        </w:tc>
        <w:tc>
          <w:tcPr>
            <w:tcW w:w="3710" w:type="dxa"/>
          </w:tcPr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Todos los departamentos lo realizan (L)</w:t>
            </w:r>
          </w:p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menos tres departamentos lo realizan (P)</w:t>
            </w:r>
          </w:p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Menos de 3 departamentos los realizan (N)</w:t>
            </w:r>
          </w:p>
        </w:tc>
      </w:tr>
      <w:tr w:rsidR="00342A44" w:rsidTr="00342A44">
        <w:tc>
          <w:tcPr>
            <w:tcW w:w="3708" w:type="dxa"/>
          </w:tcPr>
          <w:p w:rsidR="00342A44" w:rsidRPr="005E4443" w:rsidRDefault="00342A44" w:rsidP="00342A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443">
              <w:rPr>
                <w:rFonts w:ascii="Verdana" w:hAnsi="Verdana"/>
                <w:b/>
                <w:sz w:val="18"/>
                <w:szCs w:val="18"/>
              </w:rPr>
              <w:t>2.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Iniciar la elaboración del perfil competencial de centro</w:t>
            </w:r>
          </w:p>
        </w:tc>
        <w:tc>
          <w:tcPr>
            <w:tcW w:w="3711" w:type="dxa"/>
          </w:tcPr>
          <w:p w:rsidR="00342A44" w:rsidRPr="005E4443" w:rsidRDefault="00342A44" w:rsidP="00342A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Desarrollo de un documento en el que se haga una propuesta de en que medida cada departamento participante podría contribuir al perfil competencial de centro en los cursos de secundaria.</w:t>
            </w:r>
          </w:p>
        </w:tc>
        <w:tc>
          <w:tcPr>
            <w:tcW w:w="3714" w:type="dxa"/>
          </w:tcPr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Documento elaborado</w:t>
            </w:r>
          </w:p>
        </w:tc>
        <w:tc>
          <w:tcPr>
            <w:tcW w:w="3710" w:type="dxa"/>
          </w:tcPr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Todos los departamentos lo realizan (L)</w:t>
            </w:r>
          </w:p>
          <w:p w:rsidR="00342A44" w:rsidRDefault="00342A44" w:rsidP="00342A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menos tres departamentos lo realizan (P)</w:t>
            </w:r>
          </w:p>
          <w:p w:rsidR="00342A44" w:rsidRDefault="00342A44" w:rsidP="00342A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Menos de 3 departamentos los realizan (N)</w:t>
            </w:r>
          </w:p>
        </w:tc>
      </w:tr>
    </w:tbl>
    <w:p w:rsidR="00BB65FB" w:rsidRDefault="00BB65FB" w:rsidP="008D2C9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2"/>
        <w:gridCol w:w="11081"/>
      </w:tblGrid>
      <w:tr w:rsidR="00BB65FB" w:rsidRPr="00BB65FB" w:rsidTr="00342A44">
        <w:tc>
          <w:tcPr>
            <w:tcW w:w="14843" w:type="dxa"/>
            <w:gridSpan w:val="2"/>
          </w:tcPr>
          <w:p w:rsidR="00BB65FB" w:rsidRDefault="00BB65FB" w:rsidP="006A7D6A">
            <w:pPr>
              <w:pStyle w:val="Prrafodelista"/>
              <w:numPr>
                <w:ilvl w:val="0"/>
                <w:numId w:val="7"/>
              </w:num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BB65FB">
              <w:rPr>
                <w:rFonts w:ascii="Verdana" w:hAnsi="Verdana"/>
                <w:b/>
                <w:sz w:val="24"/>
                <w:szCs w:val="24"/>
              </w:rPr>
              <w:t>Recursos utilizados</w:t>
            </w:r>
          </w:p>
          <w:p w:rsidR="00BB65FB" w:rsidRPr="00BB65FB" w:rsidRDefault="00BB65FB" w:rsidP="00A74836">
            <w:pPr>
              <w:pStyle w:val="Prrafodelista"/>
              <w:spacing w:before="240"/>
              <w:ind w:left="108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B65FB" w:rsidRPr="00BB65FB" w:rsidTr="00342A44">
        <w:tc>
          <w:tcPr>
            <w:tcW w:w="3762" w:type="dxa"/>
          </w:tcPr>
          <w:p w:rsid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65FB">
              <w:rPr>
                <w:rFonts w:ascii="Verdana" w:hAnsi="Verdana"/>
                <w:b/>
                <w:sz w:val="18"/>
                <w:szCs w:val="18"/>
              </w:rPr>
              <w:t>Recursos utilizados</w:t>
            </w:r>
          </w:p>
          <w:p w:rsidR="00BB65FB" w:rsidRPr="00BB65FB" w:rsidRDefault="00BB65FB" w:rsidP="008D2C90">
            <w:pPr>
              <w:rPr>
                <w:rFonts w:ascii="Verdana" w:hAnsi="Verdana"/>
                <w:sz w:val="16"/>
                <w:szCs w:val="16"/>
              </w:rPr>
            </w:pPr>
            <w:r w:rsidRPr="00BB65FB">
              <w:rPr>
                <w:rFonts w:ascii="Verdana" w:hAnsi="Verdana"/>
                <w:sz w:val="16"/>
                <w:szCs w:val="16"/>
              </w:rPr>
              <w:t>(Bibliografía, material del CEP, apoyo externo…)</w:t>
            </w:r>
          </w:p>
        </w:tc>
        <w:tc>
          <w:tcPr>
            <w:tcW w:w="11081" w:type="dxa"/>
          </w:tcPr>
          <w:p w:rsid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65FB" w:rsidRPr="00BB65FB" w:rsidRDefault="00BB65FB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65FB">
              <w:rPr>
                <w:rFonts w:ascii="Verdana" w:hAnsi="Verdana"/>
                <w:b/>
                <w:sz w:val="18"/>
                <w:szCs w:val="18"/>
              </w:rPr>
              <w:t>Descripción del recurso</w:t>
            </w:r>
          </w:p>
        </w:tc>
      </w:tr>
      <w:tr w:rsidR="00BB65FB" w:rsidTr="00342A44">
        <w:tc>
          <w:tcPr>
            <w:tcW w:w="3762" w:type="dxa"/>
          </w:tcPr>
          <w:p w:rsidR="00BB65FB" w:rsidRDefault="00745BED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 del CEP</w:t>
            </w:r>
          </w:p>
        </w:tc>
        <w:tc>
          <w:tcPr>
            <w:tcW w:w="11081" w:type="dxa"/>
          </w:tcPr>
          <w:p w:rsidR="00BB65FB" w:rsidRDefault="00745BED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Manuales de uso del módulo del cuaderno del profesor y evaluación por competencias de Séneca solicitados al Cep</w:t>
            </w:r>
          </w:p>
        </w:tc>
      </w:tr>
      <w:tr w:rsidR="005A673C" w:rsidTr="00342A44">
        <w:tc>
          <w:tcPr>
            <w:tcW w:w="14843" w:type="dxa"/>
            <w:gridSpan w:val="2"/>
          </w:tcPr>
          <w:p w:rsidR="005A673C" w:rsidRDefault="005A673C" w:rsidP="008D2C90">
            <w:pPr>
              <w:rPr>
                <w:rFonts w:ascii="Verdana" w:hAnsi="Verdana"/>
              </w:rPr>
            </w:pPr>
          </w:p>
        </w:tc>
      </w:tr>
      <w:tr w:rsidR="00BB65FB" w:rsidTr="00342A44">
        <w:tc>
          <w:tcPr>
            <w:tcW w:w="3762" w:type="dxa"/>
          </w:tcPr>
          <w:p w:rsidR="00BB65FB" w:rsidRPr="005A673C" w:rsidRDefault="005A673C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673C">
              <w:rPr>
                <w:rFonts w:ascii="Verdana" w:hAnsi="Verdana"/>
                <w:b/>
                <w:sz w:val="18"/>
                <w:szCs w:val="18"/>
              </w:rPr>
              <w:t>Uso de Colabora</w:t>
            </w:r>
          </w:p>
        </w:tc>
        <w:tc>
          <w:tcPr>
            <w:tcW w:w="11081" w:type="dxa"/>
          </w:tcPr>
          <w:p w:rsidR="00BB65FB" w:rsidRPr="005A673C" w:rsidRDefault="005A673C" w:rsidP="008D2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A673C">
              <w:rPr>
                <w:rFonts w:ascii="Verdana" w:hAnsi="Verdana"/>
                <w:b/>
                <w:sz w:val="18"/>
                <w:szCs w:val="18"/>
              </w:rPr>
              <w:t>Descripción de los recursos de la plataforma que se van a utilizar, aparte de los definidos como obligatorios (evaluación y subida de actas)</w:t>
            </w:r>
          </w:p>
        </w:tc>
      </w:tr>
      <w:tr w:rsidR="00BB65FB" w:rsidTr="00342A44">
        <w:tc>
          <w:tcPr>
            <w:tcW w:w="3762" w:type="dxa"/>
          </w:tcPr>
          <w:p w:rsidR="00BB65FB" w:rsidRDefault="00435E46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Foros</w:t>
            </w:r>
          </w:p>
        </w:tc>
        <w:tc>
          <w:tcPr>
            <w:tcW w:w="11081" w:type="dxa"/>
          </w:tcPr>
          <w:p w:rsidR="00BB65FB" w:rsidRDefault="00435E46" w:rsidP="008D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 la puesta en común, comunicación entre los participantes, dudas, etc.</w:t>
            </w:r>
          </w:p>
        </w:tc>
      </w:tr>
      <w:tr w:rsidR="005A673C" w:rsidTr="00342A44">
        <w:tc>
          <w:tcPr>
            <w:tcW w:w="3762" w:type="dxa"/>
          </w:tcPr>
          <w:p w:rsidR="005A673C" w:rsidRDefault="005A673C" w:rsidP="008D2C90">
            <w:pPr>
              <w:rPr>
                <w:rFonts w:ascii="Verdana" w:hAnsi="Verdana"/>
              </w:rPr>
            </w:pPr>
          </w:p>
        </w:tc>
        <w:tc>
          <w:tcPr>
            <w:tcW w:w="11081" w:type="dxa"/>
          </w:tcPr>
          <w:p w:rsidR="005A673C" w:rsidRDefault="005A673C" w:rsidP="008D2C90">
            <w:pPr>
              <w:rPr>
                <w:rFonts w:ascii="Verdana" w:hAnsi="Verdana"/>
              </w:rPr>
            </w:pPr>
          </w:p>
        </w:tc>
      </w:tr>
    </w:tbl>
    <w:p w:rsidR="00BB65FB" w:rsidRPr="00DB2DED" w:rsidRDefault="00BB65FB" w:rsidP="008D2C90">
      <w:pPr>
        <w:rPr>
          <w:rFonts w:ascii="Verdana" w:hAnsi="Verdana"/>
        </w:rPr>
      </w:pPr>
    </w:p>
    <w:sectPr w:rsidR="00BB65FB" w:rsidRPr="00DB2DED" w:rsidSect="008D2C90">
      <w:footerReference w:type="default" r:id="rId8"/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3F" w:rsidRDefault="0056733F" w:rsidP="00DB2DED">
      <w:pPr>
        <w:spacing w:after="0" w:line="240" w:lineRule="auto"/>
      </w:pPr>
      <w:r>
        <w:separator/>
      </w:r>
    </w:p>
  </w:endnote>
  <w:endnote w:type="continuationSeparator" w:id="0">
    <w:p w:rsidR="0056733F" w:rsidRDefault="0056733F" w:rsidP="00DB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026771"/>
      <w:docPartObj>
        <w:docPartGallery w:val="Page Numbers (Bottom of Page)"/>
        <w:docPartUnique/>
      </w:docPartObj>
    </w:sdtPr>
    <w:sdtEndPr/>
    <w:sdtContent>
      <w:p w:rsidR="00DB2DED" w:rsidRDefault="00DB2D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2A3">
          <w:rPr>
            <w:noProof/>
          </w:rPr>
          <w:t>1</w:t>
        </w:r>
        <w:r>
          <w:fldChar w:fldCharType="end"/>
        </w:r>
      </w:p>
    </w:sdtContent>
  </w:sdt>
  <w:p w:rsidR="00DB2DED" w:rsidRDefault="00DB2D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3F" w:rsidRDefault="0056733F" w:rsidP="00DB2DED">
      <w:pPr>
        <w:spacing w:after="0" w:line="240" w:lineRule="auto"/>
      </w:pPr>
      <w:r>
        <w:separator/>
      </w:r>
    </w:p>
  </w:footnote>
  <w:footnote w:type="continuationSeparator" w:id="0">
    <w:p w:rsidR="0056733F" w:rsidRDefault="0056733F" w:rsidP="00DB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2E"/>
    <w:multiLevelType w:val="hybridMultilevel"/>
    <w:tmpl w:val="6CE03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A7E"/>
    <w:multiLevelType w:val="hybridMultilevel"/>
    <w:tmpl w:val="716A8496"/>
    <w:lvl w:ilvl="0" w:tplc="F002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AA1"/>
    <w:multiLevelType w:val="hybridMultilevel"/>
    <w:tmpl w:val="EF424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CC3"/>
    <w:multiLevelType w:val="hybridMultilevel"/>
    <w:tmpl w:val="8DE02F64"/>
    <w:lvl w:ilvl="0" w:tplc="58A8B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ABA"/>
    <w:multiLevelType w:val="hybridMultilevel"/>
    <w:tmpl w:val="D3609266"/>
    <w:lvl w:ilvl="0" w:tplc="D798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80383"/>
    <w:multiLevelType w:val="hybridMultilevel"/>
    <w:tmpl w:val="D3609266"/>
    <w:lvl w:ilvl="0" w:tplc="D798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17E1B"/>
    <w:multiLevelType w:val="hybridMultilevel"/>
    <w:tmpl w:val="E35CE24C"/>
    <w:lvl w:ilvl="0" w:tplc="D798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9"/>
    <w:rsid w:val="00042324"/>
    <w:rsid w:val="00063DDD"/>
    <w:rsid w:val="00145248"/>
    <w:rsid w:val="001A7B78"/>
    <w:rsid w:val="001D766F"/>
    <w:rsid w:val="001E7B84"/>
    <w:rsid w:val="0029733A"/>
    <w:rsid w:val="002B7EBC"/>
    <w:rsid w:val="00342A44"/>
    <w:rsid w:val="00396C7B"/>
    <w:rsid w:val="00435E46"/>
    <w:rsid w:val="00495B8B"/>
    <w:rsid w:val="004A6B40"/>
    <w:rsid w:val="0056733F"/>
    <w:rsid w:val="005A673C"/>
    <w:rsid w:val="005B2E38"/>
    <w:rsid w:val="005B722E"/>
    <w:rsid w:val="005E4443"/>
    <w:rsid w:val="006A7D6A"/>
    <w:rsid w:val="00740C36"/>
    <w:rsid w:val="00745BED"/>
    <w:rsid w:val="00793F64"/>
    <w:rsid w:val="007D1A8A"/>
    <w:rsid w:val="008945E9"/>
    <w:rsid w:val="008A42A3"/>
    <w:rsid w:val="008D2C90"/>
    <w:rsid w:val="00A570CE"/>
    <w:rsid w:val="00A74836"/>
    <w:rsid w:val="00AE0A4A"/>
    <w:rsid w:val="00BB65FB"/>
    <w:rsid w:val="00BD3DE2"/>
    <w:rsid w:val="00BF3782"/>
    <w:rsid w:val="00DB2DED"/>
    <w:rsid w:val="00F609B1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2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DED"/>
  </w:style>
  <w:style w:type="paragraph" w:styleId="Piedepgina">
    <w:name w:val="footer"/>
    <w:basedOn w:val="Normal"/>
    <w:link w:val="PiedepginaCar"/>
    <w:uiPriority w:val="99"/>
    <w:unhideWhenUsed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2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DED"/>
  </w:style>
  <w:style w:type="paragraph" w:styleId="Piedepgina">
    <w:name w:val="footer"/>
    <w:basedOn w:val="Normal"/>
    <w:link w:val="PiedepginaCar"/>
    <w:uiPriority w:val="99"/>
    <w:unhideWhenUsed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2018-11-07T10:08:00Z</dcterms:created>
  <dcterms:modified xsi:type="dcterms:W3CDTF">2018-11-07T10:08:00Z</dcterms:modified>
</cp:coreProperties>
</file>