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62FE9" w14:textId="77777777" w:rsidR="00C74BDD" w:rsidRPr="00C74BDD" w:rsidRDefault="00C74BDD" w:rsidP="00C74BDD">
      <w:pPr>
        <w:spacing w:before="100" w:beforeAutospacing="1" w:after="75" w:line="300" w:lineRule="atLeast"/>
        <w:jc w:val="both"/>
        <w:rPr>
          <w:rFonts w:ascii="Arial" w:eastAsia="Times New Roman" w:hAnsi="Arial" w:cs="Arial"/>
          <w:b/>
          <w:color w:val="222222"/>
          <w:lang w:eastAsia="es-ES_tradnl"/>
        </w:rPr>
      </w:pPr>
      <w:r w:rsidRPr="00C74BDD">
        <w:rPr>
          <w:rFonts w:ascii="Arial" w:eastAsia="Times New Roman" w:hAnsi="Arial" w:cs="Arial"/>
          <w:b/>
          <w:color w:val="222222"/>
          <w:lang w:eastAsia="es-ES_tradnl"/>
        </w:rPr>
        <w:t>Grado de desarrollo de las actividades propuestas en el Proyecto Específico de Formación</w:t>
      </w:r>
    </w:p>
    <w:p w14:paraId="4C38F2AF" w14:textId="77777777" w:rsidR="00C74BDD" w:rsidRPr="00C74BDD" w:rsidRDefault="00C74BDD" w:rsidP="00C74BDD">
      <w:pPr>
        <w:pStyle w:val="Prrafodelista"/>
        <w:numPr>
          <w:ilvl w:val="0"/>
          <w:numId w:val="8"/>
        </w:numPr>
        <w:spacing w:before="100" w:beforeAutospacing="1" w:after="75" w:line="300" w:lineRule="atLeast"/>
        <w:ind w:left="357" w:hanging="357"/>
        <w:jc w:val="both"/>
        <w:rPr>
          <w:rFonts w:ascii="Arial" w:eastAsia="Times New Roman" w:hAnsi="Arial" w:cs="Arial"/>
          <w:i/>
          <w:color w:val="222222"/>
          <w:lang w:eastAsia="es-ES_tradnl"/>
        </w:rPr>
      </w:pPr>
      <w:r w:rsidRPr="00C74BDD">
        <w:rPr>
          <w:rFonts w:ascii="Arial" w:eastAsia="Times New Roman" w:hAnsi="Arial" w:cs="Arial"/>
          <w:i/>
          <w:color w:val="222222"/>
          <w:lang w:eastAsia="es-ES_tradnl"/>
        </w:rPr>
        <w:t>Formación en G-Suite</w:t>
      </w:r>
      <w:r>
        <w:rPr>
          <w:rFonts w:ascii="Arial" w:eastAsia="Times New Roman" w:hAnsi="Arial" w:cs="Arial"/>
          <w:i/>
          <w:color w:val="222222"/>
          <w:lang w:eastAsia="es-ES_tradnl"/>
        </w:rPr>
        <w:t xml:space="preserve"> y en (i)Séneca / (i)Pasen</w:t>
      </w:r>
    </w:p>
    <w:p w14:paraId="3FC30129" w14:textId="77777777" w:rsidR="00C74BDD" w:rsidRDefault="00C74BDD" w:rsidP="00C74BDD">
      <w:pPr>
        <w:spacing w:before="100" w:beforeAutospacing="1" w:after="75" w:line="300" w:lineRule="atLeast"/>
        <w:jc w:val="both"/>
        <w:rPr>
          <w:rFonts w:ascii="Arial" w:eastAsia="Times New Roman" w:hAnsi="Arial" w:cs="Arial"/>
          <w:color w:val="222222"/>
          <w:lang w:eastAsia="es-ES_tradnl"/>
        </w:rPr>
      </w:pPr>
      <w:r>
        <w:rPr>
          <w:rFonts w:ascii="Arial" w:eastAsia="Times New Roman" w:hAnsi="Arial" w:cs="Arial"/>
          <w:color w:val="222222"/>
          <w:lang w:eastAsia="es-ES_tradnl"/>
        </w:rPr>
        <w:t>Aunque inicialmente proyectadas como dos actividades diferentes, finalmente ambas se han fusionado en un</w:t>
      </w:r>
      <w:r w:rsidR="00840DE7">
        <w:rPr>
          <w:rFonts w:ascii="Arial" w:eastAsia="Times New Roman" w:hAnsi="Arial" w:cs="Arial"/>
          <w:color w:val="222222"/>
          <w:lang w:eastAsia="es-ES_tradnl"/>
        </w:rPr>
        <w:t xml:space="preserve"> único</w:t>
      </w:r>
      <w:r>
        <w:rPr>
          <w:rFonts w:ascii="Arial" w:eastAsia="Times New Roman" w:hAnsi="Arial" w:cs="Arial"/>
          <w:color w:val="222222"/>
          <w:lang w:eastAsia="es-ES_tradnl"/>
        </w:rPr>
        <w:t xml:space="preserve"> curso de formación</w:t>
      </w:r>
      <w:r w:rsidR="00840DE7">
        <w:rPr>
          <w:rFonts w:ascii="Arial" w:eastAsia="Times New Roman" w:hAnsi="Arial" w:cs="Arial"/>
          <w:color w:val="222222"/>
          <w:lang w:eastAsia="es-ES_tradnl"/>
        </w:rPr>
        <w:t xml:space="preserve"> de 18 horas de duración (8 presenciales y 10 no presenciales). Las horas presenciales han tenido lugar</w:t>
      </w:r>
      <w:r>
        <w:rPr>
          <w:rFonts w:ascii="Arial" w:eastAsia="Times New Roman" w:hAnsi="Arial" w:cs="Arial"/>
          <w:color w:val="222222"/>
          <w:lang w:eastAsia="es-ES_tradnl"/>
        </w:rPr>
        <w:t xml:space="preserve"> los días 15 y  22 de febrero y 15 y 22 de marzo, en hora</w:t>
      </w:r>
      <w:r w:rsidR="00840DE7">
        <w:rPr>
          <w:rFonts w:ascii="Arial" w:eastAsia="Times New Roman" w:hAnsi="Arial" w:cs="Arial"/>
          <w:color w:val="222222"/>
          <w:lang w:eastAsia="es-ES_tradnl"/>
        </w:rPr>
        <w:t>rio de 9:00 a 11:</w:t>
      </w:r>
      <w:r>
        <w:rPr>
          <w:rFonts w:ascii="Arial" w:eastAsia="Times New Roman" w:hAnsi="Arial" w:cs="Arial"/>
          <w:color w:val="222222"/>
          <w:lang w:eastAsia="es-ES_tradnl"/>
        </w:rPr>
        <w:t>00 horas. El plazo para las tareas no presenciales se ha extendido hasta el día 24 de abril.</w:t>
      </w:r>
    </w:p>
    <w:p w14:paraId="371056B7" w14:textId="77777777" w:rsidR="00840DE7" w:rsidRDefault="00C74BDD" w:rsidP="00C74BDD">
      <w:pPr>
        <w:spacing w:before="100" w:beforeAutospacing="1" w:after="75" w:line="300" w:lineRule="atLeast"/>
        <w:jc w:val="both"/>
        <w:rPr>
          <w:rFonts w:ascii="Arial" w:eastAsia="Times New Roman" w:hAnsi="Arial" w:cs="Arial"/>
          <w:color w:val="222222"/>
          <w:lang w:eastAsia="es-ES_tradnl"/>
        </w:rPr>
      </w:pPr>
      <w:r>
        <w:rPr>
          <w:rFonts w:ascii="Arial" w:eastAsia="Times New Roman" w:hAnsi="Arial" w:cs="Arial"/>
          <w:color w:val="222222"/>
          <w:lang w:eastAsia="es-ES_tradnl"/>
        </w:rPr>
        <w:t xml:space="preserve">En cuanto a las herramientas de evaluación, por el momento sólo se han utilizado las hojas de firmas (asistencia a las sesiones), pero también se elaborará una encuesta de evaluación usando los formularios de Google. Asimismo, en el tercer trimestre se repetirá de nuevo la encuesta </w:t>
      </w:r>
      <w:proofErr w:type="spellStart"/>
      <w:r>
        <w:rPr>
          <w:rFonts w:ascii="Arial" w:eastAsia="Times New Roman" w:hAnsi="Arial" w:cs="Arial"/>
          <w:color w:val="222222"/>
          <w:lang w:eastAsia="es-ES_tradnl"/>
        </w:rPr>
        <w:t>Selfie</w:t>
      </w:r>
      <w:proofErr w:type="spellEnd"/>
      <w:r>
        <w:rPr>
          <w:rFonts w:ascii="Arial" w:eastAsia="Times New Roman" w:hAnsi="Arial" w:cs="Arial"/>
          <w:color w:val="222222"/>
          <w:lang w:eastAsia="es-ES_tradnl"/>
        </w:rPr>
        <w:t xml:space="preserve">. Por último, se hará un seguimiento para dar respuesta a los demás indicadores de evaluación especificados en el Proyecto Específico </w:t>
      </w:r>
      <w:r w:rsidR="00840DE7">
        <w:rPr>
          <w:rFonts w:ascii="Arial" w:eastAsia="Times New Roman" w:hAnsi="Arial" w:cs="Arial"/>
          <w:color w:val="222222"/>
          <w:lang w:eastAsia="es-ES_tradnl"/>
        </w:rPr>
        <w:t>de Formación:</w:t>
      </w:r>
    </w:p>
    <w:p w14:paraId="08DB75A3" w14:textId="77777777" w:rsidR="00C74BDD" w:rsidRDefault="00840DE7" w:rsidP="00C74BDD">
      <w:pPr>
        <w:spacing w:before="100" w:beforeAutospacing="1" w:after="75" w:line="300" w:lineRule="atLeast"/>
        <w:jc w:val="both"/>
        <w:rPr>
          <w:rFonts w:ascii="Arial" w:eastAsia="Times New Roman" w:hAnsi="Arial" w:cs="Arial"/>
          <w:color w:val="222222"/>
          <w:lang w:eastAsia="es-ES_tradnl"/>
        </w:rPr>
      </w:pPr>
      <w:r>
        <w:rPr>
          <w:rFonts w:ascii="Arial" w:eastAsia="Times New Roman" w:hAnsi="Arial" w:cs="Arial"/>
          <w:color w:val="222222"/>
          <w:lang w:eastAsia="es-ES_tradnl"/>
        </w:rPr>
        <w:t>G-suite: p</w:t>
      </w:r>
      <w:r w:rsidR="00C74BDD">
        <w:rPr>
          <w:rFonts w:ascii="Arial" w:eastAsia="Times New Roman" w:hAnsi="Arial" w:cs="Arial"/>
          <w:color w:val="222222"/>
          <w:lang w:eastAsia="es-ES_tradnl"/>
        </w:rPr>
        <w:t xml:space="preserve">orcentaje de profesorado que usa Google Drive y Google </w:t>
      </w:r>
      <w:proofErr w:type="spellStart"/>
      <w:r w:rsidR="00C74BDD">
        <w:rPr>
          <w:rFonts w:ascii="Arial" w:eastAsia="Times New Roman" w:hAnsi="Arial" w:cs="Arial"/>
          <w:color w:val="222222"/>
          <w:lang w:eastAsia="es-ES_tradnl"/>
        </w:rPr>
        <w:t>Classroom</w:t>
      </w:r>
      <w:proofErr w:type="spellEnd"/>
      <w:r w:rsidR="00C74BDD">
        <w:rPr>
          <w:rFonts w:ascii="Arial" w:eastAsia="Times New Roman" w:hAnsi="Arial" w:cs="Arial"/>
          <w:color w:val="222222"/>
          <w:lang w:eastAsia="es-ES_tradnl"/>
        </w:rPr>
        <w:t xml:space="preserve"> / número de </w:t>
      </w:r>
      <w:proofErr w:type="spellStart"/>
      <w:r w:rsidR="00C74BDD">
        <w:rPr>
          <w:rFonts w:ascii="Arial" w:eastAsia="Times New Roman" w:hAnsi="Arial" w:cs="Arial"/>
          <w:color w:val="222222"/>
          <w:lang w:eastAsia="es-ES_tradnl"/>
        </w:rPr>
        <w:t>Sites</w:t>
      </w:r>
      <w:proofErr w:type="spellEnd"/>
      <w:r w:rsidR="00C74BDD">
        <w:rPr>
          <w:rFonts w:ascii="Arial" w:eastAsia="Times New Roman" w:hAnsi="Arial" w:cs="Arial"/>
          <w:color w:val="222222"/>
          <w:lang w:eastAsia="es-ES_tradnl"/>
        </w:rPr>
        <w:t xml:space="preserve"> creadas en el centro / porcentaje de alumnado que usa portfolio electrónico. </w:t>
      </w:r>
    </w:p>
    <w:p w14:paraId="663CA8CF" w14:textId="77777777" w:rsidR="00840DE7" w:rsidRDefault="00840DE7" w:rsidP="00C74BDD">
      <w:pPr>
        <w:spacing w:before="100" w:beforeAutospacing="1" w:after="75" w:line="300" w:lineRule="atLeast"/>
        <w:jc w:val="both"/>
        <w:rPr>
          <w:rFonts w:ascii="Arial" w:eastAsia="Times New Roman" w:hAnsi="Arial" w:cs="Arial"/>
          <w:color w:val="222222"/>
          <w:lang w:eastAsia="es-ES_tradnl"/>
        </w:rPr>
      </w:pPr>
      <w:r>
        <w:rPr>
          <w:rFonts w:ascii="Arial" w:eastAsia="Times New Roman" w:hAnsi="Arial" w:cs="Arial"/>
          <w:color w:val="222222"/>
          <w:lang w:eastAsia="es-ES_tradnl"/>
        </w:rPr>
        <w:t>(i)Séneca / (i)Pasen: noticias publicadas en el tablón de anuncios / porcentaje de profesorado que utiliza el cuaderno del alumno, las observaciones y las comunicaciones.</w:t>
      </w:r>
    </w:p>
    <w:p w14:paraId="4024E8B0" w14:textId="77777777" w:rsidR="00840DE7" w:rsidRPr="00C74BDD" w:rsidRDefault="00840DE7" w:rsidP="00840DE7">
      <w:pPr>
        <w:pStyle w:val="Prrafodelista"/>
        <w:numPr>
          <w:ilvl w:val="0"/>
          <w:numId w:val="8"/>
        </w:numPr>
        <w:spacing w:before="100" w:beforeAutospacing="1" w:after="75" w:line="300" w:lineRule="atLeast"/>
        <w:ind w:left="357" w:hanging="357"/>
        <w:jc w:val="both"/>
        <w:rPr>
          <w:rFonts w:ascii="Arial" w:eastAsia="Times New Roman" w:hAnsi="Arial" w:cs="Arial"/>
          <w:i/>
          <w:color w:val="222222"/>
          <w:lang w:eastAsia="es-ES_tradnl"/>
        </w:rPr>
      </w:pPr>
      <w:r w:rsidRPr="00C74BDD">
        <w:rPr>
          <w:rFonts w:ascii="Arial" w:eastAsia="Times New Roman" w:hAnsi="Arial" w:cs="Arial"/>
          <w:i/>
          <w:color w:val="222222"/>
          <w:lang w:eastAsia="es-ES_tradnl"/>
        </w:rPr>
        <w:t xml:space="preserve">Formación en </w:t>
      </w:r>
      <w:r>
        <w:rPr>
          <w:rFonts w:ascii="Arial" w:eastAsia="Times New Roman" w:hAnsi="Arial" w:cs="Arial"/>
          <w:i/>
          <w:color w:val="222222"/>
          <w:lang w:eastAsia="es-ES_tradnl"/>
        </w:rPr>
        <w:t>aprendizaje cooperativo</w:t>
      </w:r>
    </w:p>
    <w:p w14:paraId="62FF7975" w14:textId="77777777" w:rsidR="00840DE7" w:rsidRDefault="00840DE7" w:rsidP="00C74BDD">
      <w:pPr>
        <w:spacing w:before="100" w:beforeAutospacing="1" w:after="75" w:line="300" w:lineRule="atLeast"/>
        <w:jc w:val="both"/>
        <w:rPr>
          <w:rFonts w:ascii="Arial" w:eastAsia="Times New Roman" w:hAnsi="Arial" w:cs="Arial"/>
          <w:color w:val="222222"/>
          <w:lang w:eastAsia="es-ES_tradnl"/>
        </w:rPr>
      </w:pPr>
      <w:r>
        <w:rPr>
          <w:rFonts w:ascii="Arial" w:eastAsia="Times New Roman" w:hAnsi="Arial" w:cs="Arial"/>
          <w:color w:val="222222"/>
          <w:lang w:eastAsia="es-ES_tradnl"/>
        </w:rPr>
        <w:t>Los días 12 y 26 de abril tendrá lugar la formación en aprendizaje cooperativo a cargo de 4 docentes del Centro, también participantes en PRODIG. Las sesiones tendrán lugar en horario de 9:00 a 11:00 horas.</w:t>
      </w:r>
    </w:p>
    <w:p w14:paraId="7DE36F51" w14:textId="77777777" w:rsidR="00C74BDD" w:rsidRPr="00840DE7" w:rsidRDefault="00C74BDD" w:rsidP="00C74BDD">
      <w:pPr>
        <w:spacing w:before="100" w:beforeAutospacing="1" w:after="75" w:line="300" w:lineRule="atLeast"/>
        <w:jc w:val="both"/>
        <w:rPr>
          <w:rFonts w:ascii="Arial" w:eastAsia="Times New Roman" w:hAnsi="Arial" w:cs="Arial"/>
          <w:b/>
          <w:color w:val="222222"/>
          <w:lang w:eastAsia="es-ES_tradnl"/>
        </w:rPr>
      </w:pPr>
      <w:r w:rsidRPr="00C74BDD">
        <w:rPr>
          <w:rFonts w:ascii="Arial" w:eastAsia="Times New Roman" w:hAnsi="Arial" w:cs="Arial"/>
          <w:b/>
          <w:color w:val="222222"/>
          <w:lang w:eastAsia="es-ES_tradnl"/>
        </w:rPr>
        <w:t>Estrategias de integración curricular llevadas a cabo a nivel de aula o centro</w:t>
      </w:r>
    </w:p>
    <w:p w14:paraId="19327342" w14:textId="77777777" w:rsidR="00840DE7" w:rsidRPr="00C74BDD" w:rsidRDefault="00840DE7" w:rsidP="00C74BDD">
      <w:pPr>
        <w:spacing w:before="100" w:beforeAutospacing="1" w:after="75" w:line="300" w:lineRule="atLeast"/>
        <w:jc w:val="both"/>
        <w:rPr>
          <w:rFonts w:ascii="Arial" w:eastAsia="Times New Roman" w:hAnsi="Arial" w:cs="Arial"/>
          <w:color w:val="222222"/>
          <w:lang w:eastAsia="es-ES_tradnl"/>
        </w:rPr>
      </w:pPr>
      <w:r>
        <w:rPr>
          <w:rFonts w:ascii="Arial" w:eastAsia="Times New Roman" w:hAnsi="Arial" w:cs="Arial"/>
          <w:color w:val="222222"/>
          <w:lang w:eastAsia="es-ES_tradnl"/>
        </w:rPr>
        <w:t>Por el momento las acciones llevadas a cabo dentro de PRODIG no se han trasladado directamente al aula, pues el profesorado requiere de formación previa. Sea como sea, estas estrategias sí están previstas en el Proyecto Mínimo Viable, para su inclusión en los años 2 y 3.</w:t>
      </w:r>
    </w:p>
    <w:p w14:paraId="3F7C7621" w14:textId="77777777" w:rsidR="00C74BDD" w:rsidRPr="00840DE7" w:rsidRDefault="00C74BDD" w:rsidP="00C74BDD">
      <w:pPr>
        <w:spacing w:before="100" w:beforeAutospacing="1" w:after="75" w:line="300" w:lineRule="atLeast"/>
        <w:jc w:val="both"/>
        <w:rPr>
          <w:rFonts w:ascii="Arial" w:eastAsia="Times New Roman" w:hAnsi="Arial" w:cs="Arial"/>
          <w:b/>
          <w:color w:val="222222"/>
          <w:lang w:eastAsia="es-ES_tradnl"/>
        </w:rPr>
      </w:pPr>
      <w:r w:rsidRPr="00C74BDD">
        <w:rPr>
          <w:rFonts w:ascii="Arial" w:eastAsia="Times New Roman" w:hAnsi="Arial" w:cs="Arial"/>
          <w:b/>
          <w:color w:val="222222"/>
          <w:lang w:eastAsia="es-ES_tradnl"/>
        </w:rPr>
        <w:t>Propuestas de intervención en el aula</w:t>
      </w:r>
    </w:p>
    <w:p w14:paraId="24CCB0F3" w14:textId="77777777" w:rsidR="00840DE7" w:rsidRDefault="00840DE7" w:rsidP="00C74BDD">
      <w:pPr>
        <w:spacing w:before="100" w:beforeAutospacing="1" w:after="75" w:line="300" w:lineRule="atLeast"/>
        <w:jc w:val="both"/>
        <w:rPr>
          <w:rFonts w:ascii="Arial" w:eastAsia="Times New Roman" w:hAnsi="Arial" w:cs="Arial"/>
          <w:color w:val="222222"/>
          <w:lang w:eastAsia="es-ES_tradnl"/>
        </w:rPr>
      </w:pPr>
      <w:r>
        <w:rPr>
          <w:rFonts w:ascii="Arial" w:eastAsia="Times New Roman" w:hAnsi="Arial" w:cs="Arial"/>
          <w:color w:val="222222"/>
          <w:lang w:eastAsia="es-ES_tradnl"/>
        </w:rPr>
        <w:t xml:space="preserve">Todavía no se ha llevado ninguna intervención directa en el aula, pero sí hay propuestas para comenzar a usar las metodologías activas, de manera que sean una seña de identidad del Centro tras la finalización del proyecto. Para ello hace falta formación previa del profesorado, tal y como está contemplado en el Proyecto de Formación Específica del Centro. Nos formaremos en  aprendizaje </w:t>
      </w:r>
      <w:r>
        <w:rPr>
          <w:rFonts w:ascii="Arial" w:eastAsia="Times New Roman" w:hAnsi="Arial" w:cs="Arial"/>
          <w:color w:val="222222"/>
          <w:lang w:eastAsia="es-ES_tradnl"/>
        </w:rPr>
        <w:lastRenderedPageBreak/>
        <w:t xml:space="preserve">cooperativo (Año 1), aprendizaje basado en proyectos (año 2), aula invertida (año 2) y evaluación con recursos digitales (año 2 </w:t>
      </w:r>
      <w:proofErr w:type="spellStart"/>
      <w:r>
        <w:rPr>
          <w:rFonts w:ascii="Arial" w:eastAsia="Times New Roman" w:hAnsi="Arial" w:cs="Arial"/>
          <w:color w:val="222222"/>
          <w:lang w:eastAsia="es-ES_tradnl"/>
        </w:rPr>
        <w:t>ó</w:t>
      </w:r>
      <w:proofErr w:type="spellEnd"/>
      <w:r>
        <w:rPr>
          <w:rFonts w:ascii="Arial" w:eastAsia="Times New Roman" w:hAnsi="Arial" w:cs="Arial"/>
          <w:color w:val="222222"/>
          <w:lang w:eastAsia="es-ES_tradnl"/>
        </w:rPr>
        <w:t xml:space="preserve"> 3).</w:t>
      </w:r>
    </w:p>
    <w:p w14:paraId="5BAD0F66" w14:textId="77777777" w:rsidR="00840DE7" w:rsidRPr="00C74BDD" w:rsidRDefault="00840DE7" w:rsidP="00C74BDD">
      <w:pPr>
        <w:spacing w:before="100" w:beforeAutospacing="1" w:after="75" w:line="300" w:lineRule="atLeast"/>
        <w:jc w:val="both"/>
        <w:rPr>
          <w:rFonts w:ascii="Arial" w:eastAsia="Times New Roman" w:hAnsi="Arial" w:cs="Arial"/>
          <w:color w:val="222222"/>
          <w:lang w:eastAsia="es-ES_tradnl"/>
        </w:rPr>
      </w:pPr>
      <w:r>
        <w:rPr>
          <w:rFonts w:ascii="Arial" w:eastAsia="Times New Roman" w:hAnsi="Arial" w:cs="Arial"/>
          <w:color w:val="222222"/>
          <w:lang w:eastAsia="es-ES_tradnl"/>
        </w:rPr>
        <w:t>Por otro lado, sí se está implantando ya el uso de (i)Séneca y (i)Pasen, aunque los verdaderos cambios comenzarán a verse el curso académico que viene, cuando su uso se establezca de forma clara, sistemática y transparente desde el inicio de curso.</w:t>
      </w:r>
    </w:p>
    <w:p w14:paraId="1934B3F1" w14:textId="77777777" w:rsidR="00C74BDD" w:rsidRPr="00840DE7" w:rsidRDefault="00C74BDD" w:rsidP="00C74BDD">
      <w:pPr>
        <w:spacing w:before="100" w:beforeAutospacing="1" w:after="75" w:line="300" w:lineRule="atLeast"/>
        <w:jc w:val="both"/>
        <w:rPr>
          <w:rFonts w:ascii="Arial" w:eastAsia="Times New Roman" w:hAnsi="Arial" w:cs="Arial"/>
          <w:b/>
          <w:color w:val="222222"/>
          <w:lang w:eastAsia="es-ES_tradnl"/>
        </w:rPr>
      </w:pPr>
      <w:r w:rsidRPr="00C74BDD">
        <w:rPr>
          <w:rFonts w:ascii="Arial" w:eastAsia="Times New Roman" w:hAnsi="Arial" w:cs="Arial"/>
          <w:b/>
          <w:color w:val="222222"/>
          <w:lang w:eastAsia="es-ES_tradnl"/>
        </w:rPr>
        <w:t>Implicación del profesorado participante</w:t>
      </w:r>
    </w:p>
    <w:p w14:paraId="15E7F002" w14:textId="77777777" w:rsidR="00840DE7" w:rsidRDefault="00840DE7" w:rsidP="00C74BDD">
      <w:pPr>
        <w:spacing w:before="100" w:beforeAutospacing="1" w:after="75" w:line="300" w:lineRule="atLeast"/>
        <w:jc w:val="both"/>
        <w:rPr>
          <w:rFonts w:ascii="Arial" w:eastAsia="Times New Roman" w:hAnsi="Arial" w:cs="Arial"/>
          <w:color w:val="222222"/>
          <w:lang w:eastAsia="es-ES_tradnl"/>
        </w:rPr>
      </w:pPr>
      <w:r>
        <w:rPr>
          <w:rFonts w:ascii="Arial" w:eastAsia="Times New Roman" w:hAnsi="Arial" w:cs="Arial"/>
          <w:color w:val="222222"/>
          <w:lang w:eastAsia="es-ES_tradnl"/>
        </w:rPr>
        <w:t xml:space="preserve">En líneas generales, el profesorado se encuentra muy involucrado, si bien se aprecia un importante </w:t>
      </w:r>
      <w:r>
        <w:rPr>
          <w:rFonts w:ascii="Arial" w:eastAsia="Times New Roman" w:hAnsi="Arial" w:cs="Arial"/>
          <w:i/>
          <w:color w:val="222222"/>
          <w:lang w:eastAsia="es-ES_tradnl"/>
        </w:rPr>
        <w:t>gap</w:t>
      </w:r>
      <w:r>
        <w:rPr>
          <w:rFonts w:ascii="Arial" w:eastAsia="Times New Roman" w:hAnsi="Arial" w:cs="Arial"/>
          <w:color w:val="222222"/>
          <w:lang w:eastAsia="es-ES_tradnl"/>
        </w:rPr>
        <w:t xml:space="preserve"> generacional. El profesorado más joven se encuentra muy cómodo con los cambios, el uso de aplicaciones webs, el uso de la G-suite y todo lo que conlleva la migración a la nueva cuenta </w:t>
      </w:r>
      <w:proofErr w:type="spellStart"/>
      <w:r>
        <w:rPr>
          <w:rFonts w:ascii="Arial" w:eastAsia="Times New Roman" w:hAnsi="Arial" w:cs="Arial"/>
          <w:color w:val="222222"/>
          <w:lang w:eastAsia="es-ES_tradnl"/>
        </w:rPr>
        <w:t>coporativa</w:t>
      </w:r>
      <w:proofErr w:type="spellEnd"/>
      <w:r>
        <w:rPr>
          <w:rFonts w:ascii="Arial" w:eastAsia="Times New Roman" w:hAnsi="Arial" w:cs="Arial"/>
          <w:color w:val="222222"/>
          <w:lang w:eastAsia="es-ES_tradnl"/>
        </w:rPr>
        <w:t xml:space="preserve">, mientras que el profesorado que no es nativo digital se </w:t>
      </w:r>
      <w:r w:rsidR="00AC0063">
        <w:rPr>
          <w:rFonts w:ascii="Arial" w:eastAsia="Times New Roman" w:hAnsi="Arial" w:cs="Arial"/>
          <w:color w:val="222222"/>
          <w:lang w:eastAsia="es-ES_tradnl"/>
        </w:rPr>
        <w:t>encuentra un poco más rezagado, e incluso con ciertos temores. Confiamos en que tanto la formación en centros como la auto-formación a través de tutoriales y otros enlaces web minimice tales cuestiones.</w:t>
      </w:r>
      <w:bookmarkStart w:id="0" w:name="_GoBack"/>
      <w:bookmarkEnd w:id="0"/>
    </w:p>
    <w:p w14:paraId="7DEF2CD4" w14:textId="77777777" w:rsidR="00DC1C0F" w:rsidRDefault="00AC0063" w:rsidP="00C74BDD">
      <w:pPr>
        <w:jc w:val="both"/>
      </w:pPr>
    </w:p>
    <w:sectPr w:rsidR="00DC1C0F" w:rsidSect="00C323D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01E27"/>
    <w:multiLevelType w:val="hybridMultilevel"/>
    <w:tmpl w:val="246232CC"/>
    <w:lvl w:ilvl="0" w:tplc="1AB4D1AE">
      <w:start w:val="1"/>
      <w:numFmt w:val="lowerLetter"/>
      <w:pStyle w:val="Enumeracin"/>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6931521B"/>
    <w:multiLevelType w:val="hybridMultilevel"/>
    <w:tmpl w:val="5D3E7EA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6E767EB5"/>
    <w:multiLevelType w:val="hybridMultilevel"/>
    <w:tmpl w:val="402662C8"/>
    <w:lvl w:ilvl="0" w:tplc="AC22388C">
      <w:start w:val="1"/>
      <w:numFmt w:val="decimal"/>
      <w:pStyle w:val="Instrucciones"/>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73DA311E"/>
    <w:multiLevelType w:val="multilevel"/>
    <w:tmpl w:val="29EA63F8"/>
    <w:lvl w:ilvl="0">
      <w:start w:val="1"/>
      <w:numFmt w:val="decimal"/>
      <w:pStyle w:val="Answ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A090C38"/>
    <w:multiLevelType w:val="multilevel"/>
    <w:tmpl w:val="EA9C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D200A4"/>
    <w:multiLevelType w:val="hybridMultilevel"/>
    <w:tmpl w:val="C772D350"/>
    <w:lvl w:ilvl="0" w:tplc="26AAB346">
      <w:start w:val="1"/>
      <w:numFmt w:val="bullet"/>
      <w:pStyle w:val="3gaps1word"/>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0"/>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DD"/>
    <w:rsid w:val="002A62EC"/>
    <w:rsid w:val="00840DE7"/>
    <w:rsid w:val="008E3FC3"/>
    <w:rsid w:val="00AC0063"/>
    <w:rsid w:val="00BC32E9"/>
    <w:rsid w:val="00C323D2"/>
    <w:rsid w:val="00C74BD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1D017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gaps1word">
    <w:name w:val="*3 gaps 1 word"/>
    <w:basedOn w:val="Prrafodelista"/>
    <w:qFormat/>
    <w:rsid w:val="008E3FC3"/>
    <w:pPr>
      <w:numPr>
        <w:numId w:val="5"/>
      </w:numPr>
      <w:spacing w:before="120" w:after="120" w:line="259" w:lineRule="auto"/>
      <w:contextualSpacing w:val="0"/>
    </w:pPr>
    <w:rPr>
      <w:rFonts w:ascii="Calibri" w:hAnsi="Calibri"/>
      <w:lang w:val="en-GB"/>
    </w:rPr>
  </w:style>
  <w:style w:type="paragraph" w:styleId="Prrafodelista">
    <w:name w:val="List Paragraph"/>
    <w:basedOn w:val="Normal"/>
    <w:uiPriority w:val="34"/>
    <w:qFormat/>
    <w:rsid w:val="008E3FC3"/>
    <w:pPr>
      <w:ind w:left="720"/>
      <w:contextualSpacing/>
    </w:pPr>
  </w:style>
  <w:style w:type="paragraph" w:customStyle="1" w:styleId="Instrucciones">
    <w:name w:val="*Instrucciones"/>
    <w:basedOn w:val="Prrafodelista"/>
    <w:qFormat/>
    <w:rsid w:val="008E3FC3"/>
    <w:pPr>
      <w:numPr>
        <w:numId w:val="2"/>
      </w:numPr>
      <w:spacing w:after="120"/>
      <w:contextualSpacing w:val="0"/>
      <w:jc w:val="both"/>
    </w:pPr>
    <w:rPr>
      <w:b/>
      <w:lang w:val="en-GB"/>
    </w:rPr>
  </w:style>
  <w:style w:type="paragraph" w:customStyle="1" w:styleId="Answers">
    <w:name w:val="*Answers"/>
    <w:basedOn w:val="Normal"/>
    <w:qFormat/>
    <w:rsid w:val="008E3FC3"/>
    <w:pPr>
      <w:numPr>
        <w:numId w:val="6"/>
      </w:numPr>
      <w:spacing w:before="60" w:after="60"/>
      <w:ind w:hanging="360"/>
      <w:jc w:val="both"/>
    </w:pPr>
    <w:rPr>
      <w:b/>
      <w:u w:val="single"/>
      <w:lang w:val="en-GB"/>
    </w:rPr>
  </w:style>
  <w:style w:type="paragraph" w:customStyle="1" w:styleId="Answerkey">
    <w:name w:val="*Answer key"/>
    <w:basedOn w:val="Normal"/>
    <w:qFormat/>
    <w:rsid w:val="008E3FC3"/>
    <w:pPr>
      <w:spacing w:after="160"/>
      <w:jc w:val="center"/>
    </w:pPr>
    <w:rPr>
      <w:b/>
      <w:lang w:val="en-GB"/>
    </w:rPr>
  </w:style>
  <w:style w:type="paragraph" w:customStyle="1" w:styleId="Blocktext">
    <w:name w:val="*Block text"/>
    <w:basedOn w:val="Normal"/>
    <w:qFormat/>
    <w:rsid w:val="008E3FC3"/>
    <w:pPr>
      <w:spacing w:after="160" w:line="360" w:lineRule="auto"/>
      <w:jc w:val="both"/>
    </w:pPr>
    <w:rPr>
      <w:lang w:val="en-GB"/>
    </w:rPr>
  </w:style>
  <w:style w:type="paragraph" w:customStyle="1" w:styleId="Enumeracin">
    <w:name w:val="*Enumeración"/>
    <w:basedOn w:val="Prrafodelista"/>
    <w:qFormat/>
    <w:rsid w:val="008E3FC3"/>
    <w:pPr>
      <w:numPr>
        <w:numId w:val="4"/>
      </w:numPr>
      <w:spacing w:before="60" w:after="60"/>
      <w:contextualSpacing w:val="0"/>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630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510</Words>
  <Characters>2808</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2019-03-25T18:32:00Z</dcterms:created>
  <dcterms:modified xsi:type="dcterms:W3CDTF">2019-03-25T18:55:00Z</dcterms:modified>
</cp:coreProperties>
</file>