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7D" w:rsidRPr="00C71B7D" w:rsidRDefault="00C71B7D" w:rsidP="001772CC">
      <w:pPr>
        <w:ind w:left="708"/>
        <w:jc w:val="center"/>
        <w:rPr>
          <w:b/>
          <w:i/>
          <w:u w:val="single"/>
        </w:rPr>
      </w:pPr>
      <w:r w:rsidRPr="00C71B7D">
        <w:rPr>
          <w:b/>
          <w:i/>
          <w:u w:val="single"/>
        </w:rPr>
        <w:t>“APRENDIENDO SOBRE METODOLOGÍA ABN EN SEGUNDO Y TERCER CICLO DE EDUCACIÓN PRIMARIA”</w:t>
      </w:r>
    </w:p>
    <w:p w:rsidR="00C71B7D" w:rsidRPr="00C71B7D" w:rsidRDefault="00C71B7D" w:rsidP="001772CC">
      <w:pPr>
        <w:spacing w:after="0" w:line="240" w:lineRule="auto"/>
        <w:ind w:left="709"/>
        <w:jc w:val="center"/>
        <w:rPr>
          <w:b/>
          <w:i/>
        </w:rPr>
      </w:pPr>
      <w:r w:rsidRPr="00C71B7D">
        <w:rPr>
          <w:b/>
          <w:i/>
        </w:rPr>
        <w:t>CEIP. LOS AZAHARES (La Rinconada)</w:t>
      </w:r>
    </w:p>
    <w:p w:rsidR="00C71B7D" w:rsidRPr="00C71B7D" w:rsidRDefault="00C71B7D" w:rsidP="001772CC">
      <w:pPr>
        <w:spacing w:after="0" w:line="240" w:lineRule="auto"/>
        <w:ind w:left="709"/>
        <w:jc w:val="center"/>
        <w:rPr>
          <w:b/>
          <w:i/>
        </w:rPr>
      </w:pPr>
      <w:r w:rsidRPr="00C71B7D">
        <w:rPr>
          <w:b/>
          <w:i/>
        </w:rPr>
        <w:t>Curso 2019/2020</w:t>
      </w:r>
    </w:p>
    <w:p w:rsidR="00C71B7D" w:rsidRDefault="00C71B7D" w:rsidP="001772CC">
      <w:pPr>
        <w:ind w:left="708"/>
        <w:jc w:val="both"/>
        <w:rPr>
          <w:b/>
        </w:rPr>
      </w:pPr>
    </w:p>
    <w:p w:rsidR="00332B90" w:rsidRPr="00C71B7D" w:rsidRDefault="00332B90" w:rsidP="001772CC">
      <w:pPr>
        <w:pStyle w:val="Prrafodelista"/>
        <w:numPr>
          <w:ilvl w:val="0"/>
          <w:numId w:val="7"/>
        </w:numPr>
        <w:jc w:val="both"/>
        <w:rPr>
          <w:b/>
        </w:rPr>
      </w:pPr>
      <w:r w:rsidRPr="00C71B7D">
        <w:rPr>
          <w:b/>
        </w:rPr>
        <w:t>SITUACIÓN DE PARTIDA</w:t>
      </w:r>
    </w:p>
    <w:p w:rsidR="00332B90" w:rsidRDefault="00332B90" w:rsidP="001772CC">
      <w:pPr>
        <w:ind w:left="-284"/>
        <w:jc w:val="both"/>
      </w:pPr>
      <w:r>
        <w:t>El Grupo d</w:t>
      </w:r>
      <w:r w:rsidRPr="00592496">
        <w:t xml:space="preserve">e Trabajo </w:t>
      </w:r>
      <w:r>
        <w:t>“</w:t>
      </w:r>
      <w:hyperlink r:id="rId5" w:tgtFrame="_blank" w:tooltip="ir a la comunidad APRENDIENDO SOBRE METODOLOGÍA ABN EN SEGUNDO Y TERCER CICLO DE EDUCACIÓN PRIMARIA" w:history="1">
        <w:r w:rsidRPr="00332B90">
          <w:rPr>
            <w:rStyle w:val="Hipervnculo"/>
            <w:i/>
            <w:color w:val="auto"/>
            <w:u w:val="none"/>
          </w:rPr>
          <w:t>APRENDIENDO SOBRE METODOLOGÍA ABN EN SEGUNDO Y TERCER CICLO DE EDUCACIÓN PRIMARIA</w:t>
        </w:r>
      </w:hyperlink>
      <w:r w:rsidRPr="00332B90">
        <w:rPr>
          <w:i/>
        </w:rPr>
        <w:t>”</w:t>
      </w:r>
      <w:r>
        <w:t xml:space="preserve"> está compuesto por los profesionales del centro que se encuentran adscritos al segundo y tercer ciclo del centro, es decir, las tutoras de los cursos de tercero a sexto y de los especialistas adscritos al mismo, específicamente el de Educación Física, Religión y Jefatura de Estudios. También forman parte de este grupo dos maestras del Ciclo de Infantil, siendo la coordinadora una de ellas. A continuación se relacionan los mismos:</w:t>
      </w:r>
    </w:p>
    <w:p w:rsidR="00332B90" w:rsidRDefault="00332B90" w:rsidP="001772CC">
      <w:pPr>
        <w:pStyle w:val="Prrafodelista"/>
        <w:numPr>
          <w:ilvl w:val="0"/>
          <w:numId w:val="3"/>
        </w:numPr>
        <w:spacing w:after="0" w:line="240" w:lineRule="auto"/>
        <w:ind w:left="284"/>
        <w:jc w:val="both"/>
        <w:rPr>
          <w:rFonts w:cs="Arial"/>
        </w:rPr>
      </w:pPr>
      <w:r w:rsidRPr="00332B90">
        <w:rPr>
          <w:rFonts w:cs="Arial"/>
        </w:rPr>
        <w:t>Aguilar Téllez, Patricia</w:t>
      </w:r>
    </w:p>
    <w:p w:rsidR="00332B90" w:rsidRDefault="00332B90" w:rsidP="001772CC">
      <w:pPr>
        <w:pStyle w:val="Prrafodelista"/>
        <w:numPr>
          <w:ilvl w:val="0"/>
          <w:numId w:val="3"/>
        </w:numPr>
        <w:spacing w:after="0" w:line="240" w:lineRule="auto"/>
        <w:ind w:left="284"/>
        <w:jc w:val="both"/>
        <w:rPr>
          <w:rFonts w:cs="Arial"/>
        </w:rPr>
      </w:pPr>
      <w:r w:rsidRPr="00332B90">
        <w:rPr>
          <w:rFonts w:cs="Arial"/>
        </w:rPr>
        <w:t>Angulo González, Nieves</w:t>
      </w:r>
    </w:p>
    <w:p w:rsidR="00332B90" w:rsidRPr="00332B90" w:rsidRDefault="00332B90" w:rsidP="001772CC">
      <w:pPr>
        <w:pStyle w:val="Prrafodelista"/>
        <w:numPr>
          <w:ilvl w:val="0"/>
          <w:numId w:val="3"/>
        </w:numPr>
        <w:spacing w:after="0" w:line="240" w:lineRule="auto"/>
        <w:ind w:left="284"/>
        <w:jc w:val="both"/>
        <w:rPr>
          <w:rFonts w:cs="Arial"/>
        </w:rPr>
      </w:pPr>
      <w:r w:rsidRPr="00517256">
        <w:t>Arroyo Cortes, Jesús</w:t>
      </w:r>
    </w:p>
    <w:p w:rsidR="00332B90" w:rsidRDefault="00332B90" w:rsidP="001772CC">
      <w:pPr>
        <w:pStyle w:val="Prrafodelista"/>
        <w:numPr>
          <w:ilvl w:val="0"/>
          <w:numId w:val="3"/>
        </w:numPr>
        <w:spacing w:after="0" w:line="240" w:lineRule="auto"/>
        <w:ind w:left="284"/>
        <w:jc w:val="both"/>
        <w:rPr>
          <w:rFonts w:cs="Arial"/>
        </w:rPr>
      </w:pPr>
      <w:r>
        <w:rPr>
          <w:rFonts w:cs="Arial"/>
        </w:rPr>
        <w:t>Cruz Martínez, Ana María</w:t>
      </w:r>
    </w:p>
    <w:p w:rsidR="00332B90" w:rsidRDefault="00332B90" w:rsidP="001772CC">
      <w:pPr>
        <w:pStyle w:val="Prrafodelista"/>
        <w:numPr>
          <w:ilvl w:val="0"/>
          <w:numId w:val="3"/>
        </w:numPr>
        <w:spacing w:after="0" w:line="240" w:lineRule="auto"/>
        <w:ind w:left="284"/>
        <w:jc w:val="both"/>
        <w:rPr>
          <w:rFonts w:cs="Arial"/>
        </w:rPr>
      </w:pPr>
      <w:r w:rsidRPr="00332B90">
        <w:rPr>
          <w:rFonts w:cs="Arial"/>
        </w:rPr>
        <w:t>Di-</w:t>
      </w:r>
      <w:proofErr w:type="spellStart"/>
      <w:r w:rsidRPr="00332B90">
        <w:rPr>
          <w:rFonts w:cs="Arial"/>
        </w:rPr>
        <w:t>Massimo</w:t>
      </w:r>
      <w:proofErr w:type="spellEnd"/>
      <w:r w:rsidRPr="00332B90">
        <w:rPr>
          <w:rFonts w:cs="Arial"/>
        </w:rPr>
        <w:t xml:space="preserve"> Díaz, Esther</w:t>
      </w:r>
    </w:p>
    <w:p w:rsidR="00332B90" w:rsidRPr="00332B90" w:rsidRDefault="00332B90" w:rsidP="001772CC">
      <w:pPr>
        <w:pStyle w:val="Prrafodelista"/>
        <w:numPr>
          <w:ilvl w:val="0"/>
          <w:numId w:val="3"/>
        </w:numPr>
        <w:spacing w:after="0" w:line="240" w:lineRule="auto"/>
        <w:ind w:left="284"/>
        <w:jc w:val="both"/>
        <w:rPr>
          <w:rFonts w:cs="Arial"/>
        </w:rPr>
      </w:pPr>
      <w:r w:rsidRPr="00517256">
        <w:t>Galindo Lao, Carmen</w:t>
      </w:r>
    </w:p>
    <w:p w:rsidR="00332B90" w:rsidRDefault="00332B90" w:rsidP="001772CC">
      <w:pPr>
        <w:pStyle w:val="Prrafodelista"/>
        <w:numPr>
          <w:ilvl w:val="0"/>
          <w:numId w:val="3"/>
        </w:numPr>
        <w:spacing w:after="0" w:line="240" w:lineRule="auto"/>
        <w:ind w:left="284"/>
        <w:jc w:val="both"/>
        <w:rPr>
          <w:rFonts w:cs="Arial"/>
        </w:rPr>
      </w:pPr>
      <w:proofErr w:type="spellStart"/>
      <w:r w:rsidRPr="00332B90">
        <w:rPr>
          <w:rFonts w:cs="Arial"/>
        </w:rPr>
        <w:t>Jaenes</w:t>
      </w:r>
      <w:proofErr w:type="spellEnd"/>
      <w:r w:rsidRPr="00332B90">
        <w:rPr>
          <w:rFonts w:cs="Arial"/>
        </w:rPr>
        <w:t xml:space="preserve"> Blanco, Paula</w:t>
      </w:r>
    </w:p>
    <w:p w:rsidR="00332B90" w:rsidRPr="00332B90" w:rsidRDefault="00332B90" w:rsidP="001772CC">
      <w:pPr>
        <w:pStyle w:val="Prrafodelista"/>
        <w:numPr>
          <w:ilvl w:val="0"/>
          <w:numId w:val="3"/>
        </w:numPr>
        <w:spacing w:after="0" w:line="240" w:lineRule="auto"/>
        <w:ind w:left="284"/>
        <w:jc w:val="both"/>
        <w:rPr>
          <w:rFonts w:cs="Arial"/>
        </w:rPr>
      </w:pPr>
      <w:r w:rsidRPr="00517256">
        <w:t>Jiménez Cano, Marta</w:t>
      </w:r>
    </w:p>
    <w:p w:rsidR="00332B90" w:rsidRPr="00332B90" w:rsidRDefault="00332B90" w:rsidP="001772CC">
      <w:pPr>
        <w:pStyle w:val="Prrafodelista"/>
        <w:numPr>
          <w:ilvl w:val="0"/>
          <w:numId w:val="3"/>
        </w:numPr>
        <w:spacing w:after="0" w:line="240" w:lineRule="auto"/>
        <w:ind w:left="284"/>
        <w:jc w:val="both"/>
        <w:rPr>
          <w:rFonts w:cs="Arial"/>
        </w:rPr>
      </w:pPr>
      <w:r w:rsidRPr="00517256">
        <w:t>Roldán Cuenca, María del Rocío</w:t>
      </w:r>
    </w:p>
    <w:p w:rsidR="00332B90" w:rsidRPr="00332B90" w:rsidRDefault="00332B90" w:rsidP="001772CC">
      <w:pPr>
        <w:pStyle w:val="Prrafodelista"/>
        <w:numPr>
          <w:ilvl w:val="0"/>
          <w:numId w:val="3"/>
        </w:numPr>
        <w:spacing w:after="0" w:line="240" w:lineRule="auto"/>
        <w:ind w:left="284"/>
        <w:jc w:val="both"/>
        <w:rPr>
          <w:rFonts w:cs="Arial"/>
        </w:rPr>
      </w:pPr>
      <w:r w:rsidRPr="00517256">
        <w:t>Romero Correa, Remedios</w:t>
      </w:r>
    </w:p>
    <w:p w:rsidR="00332B90" w:rsidRDefault="00332B90" w:rsidP="001772CC">
      <w:pPr>
        <w:pStyle w:val="Prrafodelista"/>
        <w:numPr>
          <w:ilvl w:val="0"/>
          <w:numId w:val="3"/>
        </w:numPr>
        <w:spacing w:after="0" w:line="240" w:lineRule="auto"/>
        <w:ind w:left="284"/>
        <w:jc w:val="both"/>
        <w:rPr>
          <w:rFonts w:cs="Arial"/>
        </w:rPr>
      </w:pPr>
      <w:r w:rsidRPr="00332B90">
        <w:rPr>
          <w:rFonts w:cs="Arial"/>
        </w:rPr>
        <w:t>Torres Hernández, María Amparo</w:t>
      </w:r>
    </w:p>
    <w:p w:rsidR="00332B90" w:rsidRPr="00332B90" w:rsidRDefault="00332B90" w:rsidP="001772CC">
      <w:pPr>
        <w:pStyle w:val="Prrafodelista"/>
        <w:numPr>
          <w:ilvl w:val="0"/>
          <w:numId w:val="3"/>
        </w:numPr>
        <w:spacing w:after="0" w:line="240" w:lineRule="auto"/>
        <w:ind w:left="284"/>
        <w:jc w:val="both"/>
        <w:rPr>
          <w:rFonts w:cs="Arial"/>
        </w:rPr>
      </w:pPr>
      <w:r>
        <w:t>Vallejo Saura, María Auxiliadora</w:t>
      </w:r>
    </w:p>
    <w:p w:rsidR="00332B90" w:rsidRPr="00332B90" w:rsidRDefault="00332B90" w:rsidP="001772CC">
      <w:pPr>
        <w:pStyle w:val="Prrafodelista"/>
        <w:numPr>
          <w:ilvl w:val="0"/>
          <w:numId w:val="3"/>
        </w:numPr>
        <w:spacing w:after="0" w:line="240" w:lineRule="auto"/>
        <w:ind w:left="284"/>
        <w:jc w:val="both"/>
        <w:rPr>
          <w:rFonts w:cs="Arial"/>
        </w:rPr>
      </w:pPr>
      <w:r w:rsidRPr="00517256">
        <w:t>Verdugo Rodríguez, Miguel</w:t>
      </w:r>
    </w:p>
    <w:p w:rsidR="001772CC" w:rsidRDefault="001772CC" w:rsidP="001772CC">
      <w:pPr>
        <w:spacing w:after="0" w:line="240" w:lineRule="auto"/>
        <w:ind w:left="-284"/>
        <w:jc w:val="both"/>
      </w:pPr>
    </w:p>
    <w:p w:rsidR="00332B90" w:rsidRDefault="00332B90" w:rsidP="001772CC">
      <w:pPr>
        <w:spacing w:after="0" w:line="240" w:lineRule="auto"/>
        <w:ind w:left="-284"/>
        <w:jc w:val="both"/>
      </w:pPr>
      <w:r>
        <w:t>Dentro de este grupo de personas encontramos diferentes niveles de conocimiento sobre la metodología ABN habiendo personas que desconocen completamente esta metodología, otras que han recibido formación previamente pero no han puesto en práctica lo aprendido y algunas que se han iniciado en el empleo de esta metodología pero en niveles inferiores (infantil y primer ciclo).</w:t>
      </w:r>
    </w:p>
    <w:p w:rsidR="00275663" w:rsidRDefault="00275663" w:rsidP="001772CC">
      <w:pPr>
        <w:ind w:left="-284"/>
        <w:jc w:val="both"/>
      </w:pPr>
      <w:r>
        <w:t>En la actualidad no se trabaja la metodología ABN en los ciclos expuestos, únicamente se aplica en Infantil y Primer Ciclo. No obstante se crea la necesidad de comenzar a crear un grupo de cooperación y diálogo de cómo llevar a cabo dicha metodología con el alumnado que sí lo ha trabajado en niveles anteriores. De este modo pretendemos evitar una ruptura metodológica drástica en el desarrollo de la competencia matemática y poder proporcionarles una respuesta adecuada en dicha materia una vez que lleguen a los ciclos superiores.</w:t>
      </w:r>
    </w:p>
    <w:p w:rsidR="00275663" w:rsidRDefault="00275663" w:rsidP="001772CC">
      <w:pPr>
        <w:ind w:left="-284"/>
        <w:jc w:val="both"/>
      </w:pPr>
      <w:r>
        <w:t>Tras el análisis, tanto de los resultados escolares como de Pruebas Escalas e Indicadores homologados de cursos anteriores, se observa una dificultad en relación a procesos matemáticos que entendemos pueden verse favorecidos con la aplicación de una metodología como esta. Es por lo que desde el centro y contando con todo el claustro de profesores se ha decidido en la introducción y/o profundización, según el caso, en esta metodología como complemento a la trabajada actualmente.</w:t>
      </w:r>
    </w:p>
    <w:p w:rsidR="00332B90" w:rsidRDefault="00332B90" w:rsidP="001772CC">
      <w:pPr>
        <w:ind w:left="-284"/>
        <w:jc w:val="both"/>
      </w:pPr>
      <w:r>
        <w:t xml:space="preserve">Dicho todo esto el grupo de trabajo nace con la intención de alcanzar las siguientes finalidades: </w:t>
      </w:r>
    </w:p>
    <w:p w:rsidR="00332B90" w:rsidRDefault="00332B90" w:rsidP="001772CC">
      <w:pPr>
        <w:pStyle w:val="Prrafodelista"/>
        <w:numPr>
          <w:ilvl w:val="0"/>
          <w:numId w:val="1"/>
        </w:numPr>
        <w:ind w:left="142" w:hanging="426"/>
        <w:jc w:val="both"/>
      </w:pPr>
      <w:r>
        <w:lastRenderedPageBreak/>
        <w:t>Dar a conocer a todos los docentes del segundo y tercer ciclo la metodología ABN, sus características y propuestas así como sus ventajas e inconvenientes. Esto lo haremos a través del análisis de textos, artículos y videos sobre la temática. También nos serán de gran utilidad las sesiones de asesoramiento con profesionales experimentados en la materia.</w:t>
      </w:r>
    </w:p>
    <w:p w:rsidR="00332B90" w:rsidRDefault="00332B90" w:rsidP="001772CC">
      <w:pPr>
        <w:pStyle w:val="Prrafodelista"/>
        <w:numPr>
          <w:ilvl w:val="0"/>
          <w:numId w:val="1"/>
        </w:numPr>
        <w:ind w:left="142" w:hanging="426"/>
        <w:jc w:val="both"/>
      </w:pPr>
      <w:r>
        <w:t>Propiciar momentos de encuentro en los que comentar dudas, avances, dificultades encontradas, situaciones prácticas llevadas a cabo en el aula... que nos ayuden a aprender unos de los otros.</w:t>
      </w:r>
    </w:p>
    <w:p w:rsidR="00332B90" w:rsidRDefault="00332B90" w:rsidP="001772CC">
      <w:pPr>
        <w:pStyle w:val="Prrafodelista"/>
        <w:numPr>
          <w:ilvl w:val="0"/>
          <w:numId w:val="1"/>
        </w:numPr>
        <w:ind w:left="142" w:hanging="426"/>
        <w:jc w:val="both"/>
      </w:pPr>
      <w:r>
        <w:t>Analizar los contenidos a desarrollar en cada uno de los niveles del segundo y tercer ciclo, ordenarlos y clasificarlos para dar lugar a una secuenciación real y adaptada a nuestro alumnado.</w:t>
      </w:r>
    </w:p>
    <w:p w:rsidR="00332B90" w:rsidRDefault="00332B90" w:rsidP="001772CC">
      <w:pPr>
        <w:pStyle w:val="Prrafodelista"/>
        <w:numPr>
          <w:ilvl w:val="0"/>
          <w:numId w:val="1"/>
        </w:numPr>
        <w:ind w:left="142" w:hanging="426"/>
        <w:jc w:val="both"/>
      </w:pPr>
      <w:r>
        <w:t>Elaborar un banco de recursos didácticos que nos permitan  afrontar la enseñanza de los distintos contenidos de manera manipulativa, cercana  y lúdica al alumnado.</w:t>
      </w:r>
    </w:p>
    <w:p w:rsidR="00332B90" w:rsidRDefault="00332B90" w:rsidP="001772CC">
      <w:pPr>
        <w:pStyle w:val="Prrafodelista"/>
        <w:numPr>
          <w:ilvl w:val="0"/>
          <w:numId w:val="1"/>
        </w:numPr>
        <w:ind w:left="142" w:hanging="426"/>
        <w:jc w:val="both"/>
      </w:pPr>
      <w:r>
        <w:t>Conseguir una imagen global de la metodología ABN que nos permita decidir con conocimiento si debemos recoger esta metodología dentro de nuestro Proyecto Educativo con todo lo que ello implica.</w:t>
      </w:r>
    </w:p>
    <w:p w:rsidR="00332B90" w:rsidRDefault="00332B90" w:rsidP="001772CC">
      <w:pPr>
        <w:pStyle w:val="Prrafodelista"/>
        <w:numPr>
          <w:ilvl w:val="0"/>
          <w:numId w:val="1"/>
        </w:numPr>
        <w:spacing w:after="160" w:line="259" w:lineRule="auto"/>
        <w:ind w:left="142" w:hanging="426"/>
        <w:jc w:val="both"/>
      </w:pPr>
      <w:r>
        <w:t>Favorecer el tránsito entre las diferentes etapas educativas evitando una ruptura metodológica en el proceso de enseñanza-aprendizaje de las matemáticas.</w:t>
      </w:r>
    </w:p>
    <w:p w:rsidR="00332B90" w:rsidRDefault="00332B90" w:rsidP="001772CC">
      <w:pPr>
        <w:pStyle w:val="Prrafodelista"/>
        <w:numPr>
          <w:ilvl w:val="0"/>
          <w:numId w:val="1"/>
        </w:numPr>
        <w:spacing w:after="160" w:line="259" w:lineRule="auto"/>
        <w:ind w:left="142" w:hanging="426"/>
        <w:jc w:val="both"/>
      </w:pPr>
      <w:r>
        <w:t>Renovar nuestra forma de enseñar matemáticas conociendo nuevas formas y recursos que nos permitan desarrollar clases más dinámicas en las que el alumnado sea protagonista de su propio aprendizaje.</w:t>
      </w:r>
    </w:p>
    <w:p w:rsidR="00332B90" w:rsidRDefault="00332B90" w:rsidP="001772CC">
      <w:pPr>
        <w:pStyle w:val="Prrafodelista"/>
        <w:numPr>
          <w:ilvl w:val="0"/>
          <w:numId w:val="1"/>
        </w:numPr>
        <w:ind w:left="142" w:hanging="426"/>
        <w:jc w:val="both"/>
      </w:pPr>
      <w:r>
        <w:t>Favorecer un aprendizaje funcional y significativo de las matemáticas en el alumnado que le permita extrapolar lo aprendido a su vida cotidiana, dejando atrás la percepción meramente académica de las mismas.</w:t>
      </w:r>
    </w:p>
    <w:p w:rsidR="00D13F81" w:rsidRDefault="00332B90" w:rsidP="001772CC">
      <w:pPr>
        <w:pStyle w:val="Prrafodelista"/>
        <w:numPr>
          <w:ilvl w:val="0"/>
          <w:numId w:val="1"/>
        </w:numPr>
        <w:ind w:left="142" w:hanging="426"/>
        <w:jc w:val="both"/>
      </w:pPr>
      <w:r>
        <w:t>Adecuarnos a los diferentes ritmos de aprendizaje de los niños y niñas, realizando de este modo una mejor atención a la diversidad en la adquisición de la competencia matemática</w:t>
      </w:r>
      <w:r w:rsidR="0097781B">
        <w:t>.</w:t>
      </w:r>
    </w:p>
    <w:p w:rsidR="00CD5723" w:rsidRDefault="00CD5723" w:rsidP="001772CC">
      <w:pPr>
        <w:pStyle w:val="Prrafodelista"/>
        <w:ind w:left="142"/>
        <w:jc w:val="both"/>
      </w:pPr>
    </w:p>
    <w:p w:rsidR="00CD5723" w:rsidRPr="00800081" w:rsidRDefault="00CD5723" w:rsidP="00800081">
      <w:pPr>
        <w:pStyle w:val="Prrafodelista"/>
        <w:numPr>
          <w:ilvl w:val="0"/>
          <w:numId w:val="7"/>
        </w:numPr>
        <w:jc w:val="both"/>
        <w:rPr>
          <w:b/>
        </w:rPr>
      </w:pPr>
      <w:r w:rsidRPr="00800081">
        <w:rPr>
          <w:b/>
        </w:rPr>
        <w:t>OBJETIVOS</w:t>
      </w:r>
    </w:p>
    <w:p w:rsidR="00CD5723" w:rsidRDefault="00CD5723" w:rsidP="001772CC">
      <w:pPr>
        <w:ind w:left="-284"/>
        <w:jc w:val="both"/>
      </w:pPr>
      <w:r>
        <w:t>En el punto anterior hemos realizado una reflexión sobre las finalidades que pretendemos lograr con el desarrollo de nuestro grupo de trabajo. Intentaremos concretar en este punto dichas finalidades en un conjunto de objetivos concretos, medibles y abordables. Podrían ser los siguientes:</w:t>
      </w:r>
    </w:p>
    <w:p w:rsidR="00CD5723" w:rsidRDefault="00CD5723" w:rsidP="001772CC">
      <w:pPr>
        <w:pStyle w:val="Prrafodelista"/>
        <w:numPr>
          <w:ilvl w:val="0"/>
          <w:numId w:val="5"/>
        </w:numPr>
        <w:ind w:left="142"/>
        <w:jc w:val="both"/>
      </w:pPr>
      <w:r w:rsidRPr="00537351">
        <w:t xml:space="preserve">Conocer y analizar las aplicaciones del método ABN en </w:t>
      </w:r>
      <w:r>
        <w:t>el segundo y tercer ciclo de la Educación Primaria.</w:t>
      </w:r>
    </w:p>
    <w:p w:rsidR="00CD5723" w:rsidRDefault="00CD5723" w:rsidP="001772CC">
      <w:pPr>
        <w:pStyle w:val="Prrafodelista"/>
        <w:numPr>
          <w:ilvl w:val="0"/>
          <w:numId w:val="5"/>
        </w:numPr>
        <w:ind w:left="142"/>
        <w:jc w:val="both"/>
      </w:pPr>
      <w:r w:rsidRPr="00537351">
        <w:t xml:space="preserve">Posibilitar la formación, la reflexión y el intercambio de experiencias </w:t>
      </w:r>
      <w:r>
        <w:t>entre los docentes sobre dicha</w:t>
      </w:r>
      <w:r w:rsidRPr="00537351">
        <w:t xml:space="preserve"> metodología a través de:</w:t>
      </w:r>
    </w:p>
    <w:p w:rsidR="00CD5723" w:rsidRDefault="00CD5723" w:rsidP="001772CC">
      <w:pPr>
        <w:pStyle w:val="Prrafodelista"/>
        <w:numPr>
          <w:ilvl w:val="1"/>
          <w:numId w:val="5"/>
        </w:numPr>
        <w:ind w:left="567" w:hanging="425"/>
        <w:jc w:val="both"/>
      </w:pPr>
      <w:r w:rsidRPr="00537351">
        <w:t>Ponencias de especialistas y maestras más formados del u otro centro.</w:t>
      </w:r>
    </w:p>
    <w:p w:rsidR="00CD5723" w:rsidRDefault="00CD5723" w:rsidP="001772CC">
      <w:pPr>
        <w:pStyle w:val="Prrafodelista"/>
        <w:numPr>
          <w:ilvl w:val="1"/>
          <w:numId w:val="5"/>
        </w:numPr>
        <w:ind w:left="567" w:hanging="425"/>
        <w:jc w:val="both"/>
      </w:pPr>
      <w:r>
        <w:t>Realización de lecturas relacionadas con la temática.</w:t>
      </w:r>
    </w:p>
    <w:p w:rsidR="00CD5723" w:rsidRDefault="00CD5723" w:rsidP="001772CC">
      <w:pPr>
        <w:pStyle w:val="Prrafodelista"/>
        <w:numPr>
          <w:ilvl w:val="1"/>
          <w:numId w:val="5"/>
        </w:numPr>
        <w:ind w:left="567" w:hanging="425"/>
        <w:jc w:val="both"/>
      </w:pPr>
      <w:r w:rsidRPr="00537351">
        <w:t>Trabajo del grupo</w:t>
      </w:r>
      <w:r>
        <w:t xml:space="preserve"> basado en el análisis de procedimientos ABN</w:t>
      </w:r>
      <w:r w:rsidRPr="00537351">
        <w:t>.</w:t>
      </w:r>
    </w:p>
    <w:p w:rsidR="00CD5723" w:rsidRDefault="00CD5723" w:rsidP="001772CC">
      <w:pPr>
        <w:pStyle w:val="Prrafodelista"/>
        <w:numPr>
          <w:ilvl w:val="1"/>
          <w:numId w:val="5"/>
        </w:numPr>
        <w:ind w:left="567" w:hanging="425"/>
        <w:jc w:val="both"/>
      </w:pPr>
      <w:r w:rsidRPr="00537351">
        <w:t>Asistencia a jornadas formativa</w:t>
      </w:r>
      <w:r>
        <w:t>s</w:t>
      </w:r>
      <w:r w:rsidRPr="00537351">
        <w:t>.</w:t>
      </w:r>
    </w:p>
    <w:p w:rsidR="00CD5723" w:rsidRDefault="00CD5723" w:rsidP="001772CC">
      <w:pPr>
        <w:pStyle w:val="Prrafodelista"/>
        <w:numPr>
          <w:ilvl w:val="1"/>
          <w:numId w:val="5"/>
        </w:numPr>
        <w:ind w:left="567" w:hanging="425"/>
        <w:jc w:val="both"/>
      </w:pPr>
      <w:r w:rsidRPr="00537351">
        <w:t xml:space="preserve">Acercamiento </w:t>
      </w:r>
      <w:proofErr w:type="spellStart"/>
      <w:r w:rsidRPr="00537351">
        <w:t>on</w:t>
      </w:r>
      <w:proofErr w:type="spellEnd"/>
      <w:r w:rsidRPr="00537351">
        <w:t xml:space="preserve"> line a la experiencia de otros especialistas y colectivos que aplican la metodología ABN.</w:t>
      </w:r>
    </w:p>
    <w:p w:rsidR="00CD5723" w:rsidRDefault="00CD5723" w:rsidP="001772CC">
      <w:pPr>
        <w:pStyle w:val="Prrafodelista"/>
        <w:numPr>
          <w:ilvl w:val="0"/>
          <w:numId w:val="5"/>
        </w:numPr>
        <w:ind w:left="142"/>
        <w:jc w:val="both"/>
      </w:pPr>
      <w:r w:rsidRPr="00537351">
        <w:t xml:space="preserve">Compartir y comentar las experiencias, recursos, actividades y materiales a través de reuniones de trabajo del </w:t>
      </w:r>
      <w:r w:rsidRPr="00537351">
        <w:rPr>
          <w:spacing w:val="-4"/>
        </w:rPr>
        <w:t xml:space="preserve">grupo </w:t>
      </w:r>
      <w:r w:rsidRPr="00537351">
        <w:t>así como usando las herramientas que ofrece la plataforma Colabora.</w:t>
      </w:r>
    </w:p>
    <w:p w:rsidR="00CD5723" w:rsidRDefault="00CD5723" w:rsidP="001772CC">
      <w:pPr>
        <w:pStyle w:val="Prrafodelista"/>
        <w:numPr>
          <w:ilvl w:val="0"/>
          <w:numId w:val="5"/>
        </w:numPr>
        <w:ind w:left="142"/>
        <w:jc w:val="both"/>
      </w:pPr>
      <w:r w:rsidRPr="00537351">
        <w:lastRenderedPageBreak/>
        <w:t>Aportar, planificar, secuenciar y sistematizar los conteni</w:t>
      </w:r>
      <w:r>
        <w:t>dos y los recursos a emplear en</w:t>
      </w:r>
      <w:r w:rsidRPr="00537351">
        <w:t>:</w:t>
      </w:r>
    </w:p>
    <w:p w:rsidR="00CD5723" w:rsidRDefault="00CD5723" w:rsidP="001772CC">
      <w:pPr>
        <w:pStyle w:val="Prrafodelista"/>
        <w:numPr>
          <w:ilvl w:val="1"/>
          <w:numId w:val="5"/>
        </w:numPr>
        <w:ind w:left="567"/>
        <w:jc w:val="both"/>
      </w:pPr>
      <w:r>
        <w:t>Segundo ciclo (tercero y cuarto de primaria)</w:t>
      </w:r>
      <w:r w:rsidRPr="00537351">
        <w:t>.</w:t>
      </w:r>
    </w:p>
    <w:p w:rsidR="00CD5723" w:rsidRDefault="00CD5723" w:rsidP="001772CC">
      <w:pPr>
        <w:pStyle w:val="Prrafodelista"/>
        <w:numPr>
          <w:ilvl w:val="1"/>
          <w:numId w:val="5"/>
        </w:numPr>
        <w:ind w:left="567"/>
        <w:jc w:val="both"/>
      </w:pPr>
      <w:r>
        <w:t>T</w:t>
      </w:r>
      <w:r w:rsidRPr="00537351">
        <w:t xml:space="preserve">ercer ciclo </w:t>
      </w:r>
      <w:r>
        <w:t>(quinto y sexto de primaria)</w:t>
      </w:r>
      <w:r w:rsidRPr="00537351">
        <w:t>.</w:t>
      </w:r>
    </w:p>
    <w:p w:rsidR="00CD5723" w:rsidRDefault="00CD5723" w:rsidP="001772CC">
      <w:pPr>
        <w:pStyle w:val="Prrafodelista"/>
        <w:numPr>
          <w:ilvl w:val="0"/>
          <w:numId w:val="5"/>
        </w:numPr>
        <w:ind w:left="142"/>
        <w:jc w:val="both"/>
      </w:pPr>
      <w:r w:rsidRPr="00CD5723">
        <w:t>Elaborar un banco de recursos para nuestro centro educativo con el fin de utilizarse en el próximo curso escolar 2020/2021.</w:t>
      </w:r>
    </w:p>
    <w:p w:rsidR="00CD5723" w:rsidRDefault="00CD5723" w:rsidP="001772CC">
      <w:pPr>
        <w:pStyle w:val="Prrafodelista"/>
        <w:numPr>
          <w:ilvl w:val="0"/>
          <w:numId w:val="5"/>
        </w:numPr>
        <w:spacing w:after="0" w:line="240" w:lineRule="auto"/>
        <w:ind w:left="142" w:hanging="357"/>
        <w:jc w:val="both"/>
      </w:pPr>
      <w:r w:rsidRPr="00537351">
        <w:t>Valorar las posibilidades y limitaciones del método para su definitiva inclusión en el proyecto educativo.</w:t>
      </w:r>
    </w:p>
    <w:p w:rsidR="001772CC" w:rsidRDefault="001772CC" w:rsidP="001772CC">
      <w:pPr>
        <w:pStyle w:val="Prrafodelista"/>
        <w:spacing w:after="0" w:line="240" w:lineRule="auto"/>
        <w:ind w:left="142"/>
        <w:jc w:val="both"/>
      </w:pPr>
    </w:p>
    <w:p w:rsidR="003C2981" w:rsidRPr="00C71B7D" w:rsidRDefault="003C2981" w:rsidP="00800081">
      <w:pPr>
        <w:pStyle w:val="Prrafodelista"/>
        <w:numPr>
          <w:ilvl w:val="0"/>
          <w:numId w:val="7"/>
        </w:numPr>
        <w:spacing w:after="0" w:line="240" w:lineRule="auto"/>
        <w:ind w:hanging="357"/>
        <w:jc w:val="both"/>
        <w:rPr>
          <w:b/>
        </w:rPr>
      </w:pPr>
      <w:r w:rsidRPr="00C71B7D">
        <w:rPr>
          <w:b/>
        </w:rPr>
        <w:t>REPERCUSIONES EN EL AULA</w:t>
      </w:r>
    </w:p>
    <w:p w:rsidR="001772CC" w:rsidRDefault="001772CC" w:rsidP="001772CC">
      <w:pPr>
        <w:spacing w:after="0" w:line="240" w:lineRule="auto"/>
        <w:ind w:left="-284"/>
        <w:jc w:val="both"/>
      </w:pPr>
    </w:p>
    <w:p w:rsidR="001772CC" w:rsidRDefault="003C2981" w:rsidP="001772CC">
      <w:pPr>
        <w:spacing w:after="0" w:line="240" w:lineRule="auto"/>
        <w:ind w:left="-284"/>
        <w:jc w:val="both"/>
      </w:pPr>
      <w:r>
        <w:t>Las repercusiones que pretendemos alcanzar gracias al desarrollo de este grupo de trabajo harán referencia, fundamentalmente, a dos ámbitos: docentes y alumnado.</w:t>
      </w:r>
    </w:p>
    <w:p w:rsidR="003C2981" w:rsidRDefault="003C2981" w:rsidP="001772CC">
      <w:pPr>
        <w:ind w:left="-284"/>
        <w:jc w:val="both"/>
      </w:pPr>
      <w:r>
        <w:t>Con el alumnado nos gustaría poder:</w:t>
      </w:r>
    </w:p>
    <w:p w:rsidR="003C2981" w:rsidRDefault="003C2981" w:rsidP="001772CC">
      <w:pPr>
        <w:pStyle w:val="Prrafodelista"/>
        <w:numPr>
          <w:ilvl w:val="0"/>
          <w:numId w:val="6"/>
        </w:numPr>
        <w:spacing w:after="160" w:line="259" w:lineRule="auto"/>
        <w:ind w:left="284"/>
        <w:jc w:val="both"/>
      </w:pPr>
      <w:r>
        <w:t>Mej</w:t>
      </w:r>
      <w:r w:rsidR="00614622">
        <w:t>orar la motivación hacia las matemáticas, facilitando el aprendizaje y la adquisición de los conceptos matemáticos básicos.</w:t>
      </w:r>
    </w:p>
    <w:p w:rsidR="00614622" w:rsidRDefault="00614622" w:rsidP="001772CC">
      <w:pPr>
        <w:pStyle w:val="Prrafodelista"/>
        <w:numPr>
          <w:ilvl w:val="0"/>
          <w:numId w:val="6"/>
        </w:numPr>
        <w:spacing w:after="160" w:line="259" w:lineRule="auto"/>
        <w:ind w:left="284"/>
        <w:jc w:val="both"/>
      </w:pPr>
      <w:r>
        <w:t>Facilitar la comprensión de los contenidos a desarrollar al posibilitar un trabajo manipulativo previo a la fase gráfica que requiere un mayor nivel de abstracción.</w:t>
      </w:r>
    </w:p>
    <w:p w:rsidR="003C2981" w:rsidRDefault="003C2981" w:rsidP="001772CC">
      <w:pPr>
        <w:pStyle w:val="Prrafodelista"/>
        <w:numPr>
          <w:ilvl w:val="0"/>
          <w:numId w:val="6"/>
        </w:numPr>
        <w:spacing w:after="160" w:line="259" w:lineRule="auto"/>
        <w:ind w:left="284"/>
        <w:jc w:val="both"/>
      </w:pPr>
      <w:r>
        <w:t>Acercar de forma más significativa la resolución de problemas y la competencia matemática en su conjunto.</w:t>
      </w:r>
    </w:p>
    <w:p w:rsidR="003C2981" w:rsidRDefault="003C2981" w:rsidP="001772CC">
      <w:pPr>
        <w:pStyle w:val="Prrafodelista"/>
        <w:numPr>
          <w:ilvl w:val="0"/>
          <w:numId w:val="6"/>
        </w:numPr>
        <w:spacing w:after="160" w:line="259" w:lineRule="auto"/>
        <w:ind w:left="284"/>
        <w:jc w:val="both"/>
      </w:pPr>
      <w:r>
        <w:t>Estimular el desarrollo de estrategias personales de cálculo y resolución de problemas</w:t>
      </w:r>
      <w:r w:rsidR="00614622">
        <w:t xml:space="preserve"> empleando situaciones de la vida cotidiana para proporcionar aprendizajes funcionales al alumnado</w:t>
      </w:r>
      <w:r>
        <w:t>.</w:t>
      </w:r>
    </w:p>
    <w:p w:rsidR="00614622" w:rsidRDefault="003C2981" w:rsidP="001772CC">
      <w:pPr>
        <w:pStyle w:val="Prrafodelista"/>
        <w:numPr>
          <w:ilvl w:val="0"/>
          <w:numId w:val="6"/>
        </w:numPr>
        <w:spacing w:after="160" w:line="259" w:lineRule="auto"/>
        <w:ind w:left="284"/>
        <w:jc w:val="both"/>
      </w:pPr>
      <w:r>
        <w:t>La utilización en el aula de numerosos materiales y herramientas, materiales manipulativos y gráficos que faciliten la comprensión y supongan un continuo apoyo para los aprendizajes, teniendo en cuenta el nivel de progreso individual del alumnado.</w:t>
      </w:r>
    </w:p>
    <w:p w:rsidR="003C2981" w:rsidRDefault="003C2981" w:rsidP="001772CC">
      <w:pPr>
        <w:ind w:left="-284"/>
        <w:jc w:val="both"/>
      </w:pPr>
      <w:r>
        <w:t>Haciendo ahora referencia a la repercusión que queremos alcanzar en la práctica docente podemos hablar de los siguientes aspectos:</w:t>
      </w:r>
    </w:p>
    <w:p w:rsidR="003C2981" w:rsidRDefault="003C2981" w:rsidP="001772CC">
      <w:pPr>
        <w:pStyle w:val="Prrafodelista"/>
        <w:numPr>
          <w:ilvl w:val="0"/>
          <w:numId w:val="6"/>
        </w:numPr>
        <w:spacing w:after="160" w:line="259" w:lineRule="auto"/>
        <w:ind w:left="284"/>
        <w:jc w:val="both"/>
      </w:pPr>
      <w:r>
        <w:t>Ofrecer la posibilidad a todos los docentes de segundo y tercer ciclo de formarse en esta metodología para llevarla a cabo con sus grupos.</w:t>
      </w:r>
    </w:p>
    <w:p w:rsidR="003C2981" w:rsidRDefault="003C2981" w:rsidP="001772CC">
      <w:pPr>
        <w:pStyle w:val="Prrafodelista"/>
        <w:numPr>
          <w:ilvl w:val="0"/>
          <w:numId w:val="6"/>
        </w:numPr>
        <w:spacing w:after="160" w:line="259" w:lineRule="auto"/>
        <w:ind w:left="284"/>
        <w:jc w:val="both"/>
      </w:pPr>
      <w:r>
        <w:t>Unificar la metodología para la enseñanza de las matemáticas en nuestro centro educativo, dando continuidad a esta forma de enseñar-aprender que se inicia en la etapa de Educación Infantil y continúa en el Pri</w:t>
      </w:r>
      <w:r w:rsidR="008F4917">
        <w:t>mer Ciclo de Educación Primaria</w:t>
      </w:r>
      <w:r>
        <w:t>.</w:t>
      </w:r>
    </w:p>
    <w:p w:rsidR="003C2981" w:rsidRDefault="003C2981" w:rsidP="001772CC">
      <w:pPr>
        <w:pStyle w:val="Prrafodelista"/>
        <w:numPr>
          <w:ilvl w:val="0"/>
          <w:numId w:val="6"/>
        </w:numPr>
        <w:spacing w:after="160" w:line="259" w:lineRule="auto"/>
        <w:ind w:left="284"/>
        <w:jc w:val="both"/>
      </w:pPr>
      <w:r>
        <w:t>Favorecer el tránsito entre las etapas evitando una ruptura metodológica en el proceso de enseñanza-aprendizaje de las matemáticas.</w:t>
      </w:r>
    </w:p>
    <w:p w:rsidR="00614622" w:rsidRDefault="00614622" w:rsidP="001772CC">
      <w:pPr>
        <w:pStyle w:val="Prrafodelista"/>
        <w:numPr>
          <w:ilvl w:val="0"/>
          <w:numId w:val="6"/>
        </w:numPr>
        <w:spacing w:after="160" w:line="259" w:lineRule="auto"/>
        <w:ind w:left="284"/>
        <w:jc w:val="both"/>
      </w:pPr>
      <w:r>
        <w:t>Aumentar la calidad de los aprendizajes del alumnado.</w:t>
      </w:r>
    </w:p>
    <w:p w:rsidR="00614622" w:rsidRDefault="00614622" w:rsidP="001772CC">
      <w:pPr>
        <w:pStyle w:val="Prrafodelista"/>
        <w:numPr>
          <w:ilvl w:val="0"/>
          <w:numId w:val="6"/>
        </w:numPr>
        <w:spacing w:after="160" w:line="259" w:lineRule="auto"/>
        <w:ind w:left="284"/>
        <w:jc w:val="both"/>
      </w:pPr>
      <w:r>
        <w:t>Atender al alumnado respetando los diferentes ritmos de aprendizaje y adaptando las estrategias y actividades a realizar a sus necesidades.</w:t>
      </w:r>
    </w:p>
    <w:p w:rsidR="003C2981" w:rsidRDefault="003C2981" w:rsidP="001772CC">
      <w:pPr>
        <w:pStyle w:val="Prrafodelista"/>
        <w:numPr>
          <w:ilvl w:val="0"/>
          <w:numId w:val="6"/>
        </w:numPr>
        <w:spacing w:after="160" w:line="259" w:lineRule="auto"/>
        <w:ind w:left="284"/>
        <w:jc w:val="both"/>
      </w:pPr>
      <w:r>
        <w:t>Renovar nuestra forma de enseñar matemáticas a través del conocimiento de nuevas formas y recursos que nos permitan desarrollar clases más dinámicas en las que el alumnado sea protagonista de su propio aprendizaje.</w:t>
      </w:r>
    </w:p>
    <w:p w:rsidR="003C2981" w:rsidRDefault="003C2981" w:rsidP="001772CC">
      <w:pPr>
        <w:pStyle w:val="Prrafodelista"/>
        <w:numPr>
          <w:ilvl w:val="0"/>
          <w:numId w:val="6"/>
        </w:numPr>
        <w:spacing w:after="160" w:line="259" w:lineRule="auto"/>
        <w:ind w:left="284"/>
        <w:jc w:val="both"/>
      </w:pPr>
      <w:r>
        <w:t>Propiciar un momento y lugar para que exista comunicación entre los componentes del grupo para expresar dudas, avances, inseguridades… así como compartir experiencias (positivas y negativas) para aprender de ellas.</w:t>
      </w:r>
    </w:p>
    <w:p w:rsidR="00D54B17" w:rsidRDefault="00D54B17" w:rsidP="003C2981">
      <w:pPr>
        <w:ind w:left="708"/>
      </w:pPr>
    </w:p>
    <w:p w:rsidR="00D54B17" w:rsidRDefault="00D54B17" w:rsidP="00D54B17">
      <w:pPr>
        <w:pStyle w:val="Prrafodelista"/>
        <w:ind w:left="1068"/>
        <w:sectPr w:rsidR="00D54B17">
          <w:pgSz w:w="11906" w:h="16838"/>
          <w:pgMar w:top="1417" w:right="1701" w:bottom="1417" w:left="1701" w:header="708" w:footer="708" w:gutter="0"/>
          <w:cols w:space="708"/>
          <w:docGrid w:linePitch="360"/>
        </w:sectPr>
      </w:pPr>
    </w:p>
    <w:p w:rsidR="003C2981" w:rsidRPr="00800081" w:rsidRDefault="00D54B17" w:rsidP="00800081">
      <w:pPr>
        <w:pStyle w:val="Prrafodelista"/>
        <w:numPr>
          <w:ilvl w:val="0"/>
          <w:numId w:val="7"/>
        </w:numPr>
        <w:rPr>
          <w:b/>
        </w:rPr>
      </w:pPr>
      <w:r w:rsidRPr="00800081">
        <w:rPr>
          <w:b/>
        </w:rPr>
        <w:lastRenderedPageBreak/>
        <w:t>ACTUACIONES</w:t>
      </w:r>
    </w:p>
    <w:tbl>
      <w:tblPr>
        <w:tblStyle w:val="Tablaconcuadrcula"/>
        <w:tblW w:w="0" w:type="auto"/>
        <w:tblLook w:val="04A0" w:firstRow="1" w:lastRow="0" w:firstColumn="1" w:lastColumn="0" w:noHBand="0" w:noVBand="1"/>
      </w:tblPr>
      <w:tblGrid>
        <w:gridCol w:w="2008"/>
        <w:gridCol w:w="4100"/>
        <w:gridCol w:w="4099"/>
        <w:gridCol w:w="1699"/>
        <w:gridCol w:w="2042"/>
      </w:tblGrid>
      <w:tr w:rsidR="00595AF4" w:rsidRPr="00595AF4" w:rsidTr="003162F2">
        <w:tc>
          <w:tcPr>
            <w:tcW w:w="2008" w:type="dxa"/>
          </w:tcPr>
          <w:p w:rsidR="00595AF4" w:rsidRPr="00595AF4" w:rsidRDefault="00595AF4" w:rsidP="00595AF4">
            <w:pPr>
              <w:spacing w:after="0" w:line="240" w:lineRule="auto"/>
              <w:jc w:val="center"/>
              <w:rPr>
                <w:b/>
              </w:rPr>
            </w:pPr>
          </w:p>
          <w:p w:rsidR="00595AF4" w:rsidRPr="00595AF4" w:rsidRDefault="00595AF4" w:rsidP="00595AF4">
            <w:pPr>
              <w:spacing w:after="0" w:line="240" w:lineRule="auto"/>
              <w:jc w:val="center"/>
              <w:rPr>
                <w:b/>
              </w:rPr>
            </w:pPr>
            <w:r w:rsidRPr="00595AF4">
              <w:rPr>
                <w:b/>
              </w:rPr>
              <w:t>TEMPORALIZACIÓN</w:t>
            </w:r>
          </w:p>
        </w:tc>
        <w:tc>
          <w:tcPr>
            <w:tcW w:w="4100" w:type="dxa"/>
          </w:tcPr>
          <w:p w:rsidR="00595AF4" w:rsidRPr="00595AF4" w:rsidRDefault="00595AF4" w:rsidP="00595AF4">
            <w:pPr>
              <w:spacing w:after="0" w:line="240" w:lineRule="auto"/>
              <w:jc w:val="center"/>
              <w:rPr>
                <w:b/>
              </w:rPr>
            </w:pPr>
          </w:p>
          <w:p w:rsidR="00595AF4" w:rsidRPr="00595AF4" w:rsidRDefault="00595AF4" w:rsidP="00595AF4">
            <w:pPr>
              <w:spacing w:after="0" w:line="240" w:lineRule="auto"/>
              <w:jc w:val="center"/>
              <w:rPr>
                <w:b/>
              </w:rPr>
            </w:pPr>
            <w:r w:rsidRPr="00595AF4">
              <w:rPr>
                <w:b/>
              </w:rPr>
              <w:t>TAREA</w:t>
            </w:r>
          </w:p>
        </w:tc>
        <w:tc>
          <w:tcPr>
            <w:tcW w:w="4099" w:type="dxa"/>
          </w:tcPr>
          <w:p w:rsidR="00595AF4" w:rsidRPr="00595AF4" w:rsidRDefault="00595AF4" w:rsidP="00595AF4">
            <w:pPr>
              <w:spacing w:after="0" w:line="240" w:lineRule="auto"/>
              <w:jc w:val="center"/>
              <w:rPr>
                <w:b/>
              </w:rPr>
            </w:pPr>
          </w:p>
          <w:p w:rsidR="00595AF4" w:rsidRPr="00595AF4" w:rsidRDefault="00595AF4" w:rsidP="00595AF4">
            <w:pPr>
              <w:spacing w:after="0" w:line="240" w:lineRule="auto"/>
              <w:jc w:val="center"/>
              <w:rPr>
                <w:b/>
              </w:rPr>
            </w:pPr>
            <w:r w:rsidRPr="00595AF4">
              <w:rPr>
                <w:b/>
              </w:rPr>
              <w:t>RESPONSABLE</w:t>
            </w:r>
          </w:p>
        </w:tc>
        <w:tc>
          <w:tcPr>
            <w:tcW w:w="1699" w:type="dxa"/>
          </w:tcPr>
          <w:p w:rsidR="00595AF4" w:rsidRPr="00595AF4" w:rsidRDefault="00595AF4" w:rsidP="00595AF4">
            <w:pPr>
              <w:spacing w:after="0" w:line="240" w:lineRule="auto"/>
              <w:jc w:val="center"/>
              <w:rPr>
                <w:b/>
              </w:rPr>
            </w:pPr>
          </w:p>
          <w:p w:rsidR="00595AF4" w:rsidRPr="00595AF4" w:rsidRDefault="00595AF4" w:rsidP="00595AF4">
            <w:pPr>
              <w:spacing w:after="0" w:line="240" w:lineRule="auto"/>
              <w:jc w:val="center"/>
              <w:rPr>
                <w:b/>
              </w:rPr>
            </w:pPr>
            <w:r w:rsidRPr="00595AF4">
              <w:rPr>
                <w:b/>
              </w:rPr>
              <w:t>FECHA LÍMITE</w:t>
            </w:r>
          </w:p>
        </w:tc>
        <w:tc>
          <w:tcPr>
            <w:tcW w:w="2042" w:type="dxa"/>
          </w:tcPr>
          <w:p w:rsidR="00595AF4" w:rsidRPr="00595AF4" w:rsidRDefault="00595AF4" w:rsidP="00595AF4">
            <w:pPr>
              <w:spacing w:after="0" w:line="240" w:lineRule="auto"/>
              <w:jc w:val="center"/>
              <w:rPr>
                <w:b/>
              </w:rPr>
            </w:pPr>
          </w:p>
          <w:p w:rsidR="00595AF4" w:rsidRPr="00595AF4" w:rsidRDefault="00595AF4" w:rsidP="00595AF4">
            <w:pPr>
              <w:spacing w:after="0" w:line="240" w:lineRule="auto"/>
              <w:jc w:val="center"/>
              <w:rPr>
                <w:b/>
              </w:rPr>
            </w:pPr>
            <w:r w:rsidRPr="00595AF4">
              <w:rPr>
                <w:b/>
              </w:rPr>
              <w:t>¿SE LLEVÓ A CABO EN TIEMPO Y FORMA?</w:t>
            </w:r>
          </w:p>
        </w:tc>
      </w:tr>
      <w:tr w:rsidR="00595AF4" w:rsidRPr="00595AF4" w:rsidTr="003162F2">
        <w:tc>
          <w:tcPr>
            <w:tcW w:w="2008" w:type="dxa"/>
          </w:tcPr>
          <w:p w:rsidR="00595AF4" w:rsidRPr="00595AF4" w:rsidRDefault="00595AF4" w:rsidP="00595AF4">
            <w:pPr>
              <w:jc w:val="both"/>
            </w:pPr>
            <w:r w:rsidRPr="00595AF4">
              <w:t>Octubre de 2019</w:t>
            </w:r>
          </w:p>
        </w:tc>
        <w:tc>
          <w:tcPr>
            <w:tcW w:w="4100" w:type="dxa"/>
          </w:tcPr>
          <w:p w:rsidR="00595AF4" w:rsidRPr="00595AF4" w:rsidRDefault="00595AF4" w:rsidP="00595AF4">
            <w:pPr>
              <w:jc w:val="both"/>
            </w:pPr>
            <w:r w:rsidRPr="00595AF4">
              <w:t>Presentar la Propuesta del Grupo de Trabajo a través de la página web del CEP de Sevilla</w:t>
            </w:r>
          </w:p>
        </w:tc>
        <w:tc>
          <w:tcPr>
            <w:tcW w:w="4099" w:type="dxa"/>
          </w:tcPr>
          <w:p w:rsidR="00595AF4" w:rsidRPr="00595AF4" w:rsidRDefault="00595AF4" w:rsidP="00595AF4">
            <w:pPr>
              <w:jc w:val="both"/>
            </w:pPr>
            <w:r w:rsidRPr="00595AF4">
              <w:t>Coordinadora: Carmen Galindo Lao</w:t>
            </w:r>
          </w:p>
        </w:tc>
        <w:tc>
          <w:tcPr>
            <w:tcW w:w="1699" w:type="dxa"/>
          </w:tcPr>
          <w:p w:rsidR="00595AF4" w:rsidRPr="00595AF4" w:rsidRDefault="00595AF4" w:rsidP="00595AF4">
            <w:pPr>
              <w:jc w:val="both"/>
            </w:pPr>
            <w:r w:rsidRPr="00595AF4">
              <w:t>15/10/2019</w:t>
            </w:r>
          </w:p>
        </w:tc>
        <w:tc>
          <w:tcPr>
            <w:tcW w:w="2042" w:type="dxa"/>
          </w:tcPr>
          <w:p w:rsidR="00595AF4" w:rsidRPr="00595AF4" w:rsidRDefault="00595AF4" w:rsidP="00595AF4">
            <w:pPr>
              <w:jc w:val="both"/>
            </w:pPr>
            <w:r w:rsidRPr="00595AF4">
              <w:t>Si</w:t>
            </w:r>
          </w:p>
        </w:tc>
      </w:tr>
      <w:tr w:rsidR="00595AF4" w:rsidRPr="00595AF4" w:rsidTr="003162F2">
        <w:tc>
          <w:tcPr>
            <w:tcW w:w="2008" w:type="dxa"/>
          </w:tcPr>
          <w:p w:rsidR="00595AF4" w:rsidRPr="00595AF4" w:rsidRDefault="00595AF4" w:rsidP="00595AF4">
            <w:pPr>
              <w:jc w:val="both"/>
            </w:pPr>
            <w:r w:rsidRPr="00595AF4">
              <w:t>Noviembre de 2019</w:t>
            </w:r>
          </w:p>
        </w:tc>
        <w:tc>
          <w:tcPr>
            <w:tcW w:w="4100" w:type="dxa"/>
          </w:tcPr>
          <w:p w:rsidR="00595AF4" w:rsidRPr="00595AF4" w:rsidRDefault="00595AF4" w:rsidP="00595AF4">
            <w:pPr>
              <w:jc w:val="both"/>
            </w:pPr>
            <w:r w:rsidRPr="00595AF4">
              <w:t>Asistir a la Sesión de trabajo con coordinadores de Grupos de Trabajo del curso escolar 2019/2020</w:t>
            </w:r>
          </w:p>
        </w:tc>
        <w:tc>
          <w:tcPr>
            <w:tcW w:w="4099" w:type="dxa"/>
          </w:tcPr>
          <w:p w:rsidR="00595AF4" w:rsidRPr="00595AF4" w:rsidRDefault="00595AF4" w:rsidP="00595AF4">
            <w:pPr>
              <w:jc w:val="both"/>
            </w:pPr>
            <w:r w:rsidRPr="00595AF4">
              <w:t>Coordinadora: Carmen Galindo Lao</w:t>
            </w:r>
          </w:p>
        </w:tc>
        <w:tc>
          <w:tcPr>
            <w:tcW w:w="1699" w:type="dxa"/>
          </w:tcPr>
          <w:p w:rsidR="00595AF4" w:rsidRPr="00595AF4" w:rsidRDefault="00595AF4" w:rsidP="00595AF4">
            <w:pPr>
              <w:jc w:val="both"/>
            </w:pPr>
            <w:r w:rsidRPr="00595AF4">
              <w:t>7/11/2019</w:t>
            </w:r>
          </w:p>
        </w:tc>
        <w:tc>
          <w:tcPr>
            <w:tcW w:w="2042" w:type="dxa"/>
          </w:tcPr>
          <w:p w:rsidR="00595AF4" w:rsidRPr="00595AF4" w:rsidRDefault="00595AF4" w:rsidP="00595AF4">
            <w:pPr>
              <w:jc w:val="both"/>
            </w:pPr>
            <w:r w:rsidRPr="00595AF4">
              <w:t>Si</w:t>
            </w:r>
          </w:p>
        </w:tc>
      </w:tr>
      <w:tr w:rsidR="00595AF4" w:rsidRPr="00595AF4" w:rsidTr="003162F2">
        <w:tc>
          <w:tcPr>
            <w:tcW w:w="2008" w:type="dxa"/>
          </w:tcPr>
          <w:p w:rsidR="00595AF4" w:rsidRPr="00595AF4" w:rsidRDefault="00595AF4" w:rsidP="00595AF4">
            <w:pPr>
              <w:jc w:val="both"/>
            </w:pPr>
            <w:r w:rsidRPr="00595AF4">
              <w:t>Noviembre de 2019</w:t>
            </w:r>
          </w:p>
        </w:tc>
        <w:tc>
          <w:tcPr>
            <w:tcW w:w="4100" w:type="dxa"/>
          </w:tcPr>
          <w:p w:rsidR="00595AF4" w:rsidRPr="00595AF4" w:rsidRDefault="00595AF4" w:rsidP="00595AF4">
            <w:pPr>
              <w:jc w:val="both"/>
            </w:pPr>
            <w:r w:rsidRPr="00595AF4">
              <w:t>Distribución de las diferentes tareas a desarrollar a lo largo del curso por los distintos miembros del grupo.</w:t>
            </w:r>
          </w:p>
        </w:tc>
        <w:tc>
          <w:tcPr>
            <w:tcW w:w="4099" w:type="dxa"/>
          </w:tcPr>
          <w:p w:rsidR="00595AF4" w:rsidRPr="00595AF4" w:rsidRDefault="00595AF4" w:rsidP="00595AF4">
            <w:pPr>
              <w:jc w:val="both"/>
            </w:pPr>
            <w:r w:rsidRPr="00595AF4">
              <w:t>Todos los miembros del grupo</w:t>
            </w:r>
          </w:p>
        </w:tc>
        <w:tc>
          <w:tcPr>
            <w:tcW w:w="1699" w:type="dxa"/>
          </w:tcPr>
          <w:p w:rsidR="00595AF4" w:rsidRPr="00595AF4" w:rsidRDefault="00595AF4" w:rsidP="00595AF4">
            <w:pPr>
              <w:jc w:val="both"/>
            </w:pPr>
            <w:r w:rsidRPr="00595AF4">
              <w:t>19/11/2019</w:t>
            </w:r>
          </w:p>
        </w:tc>
        <w:tc>
          <w:tcPr>
            <w:tcW w:w="2042" w:type="dxa"/>
          </w:tcPr>
          <w:p w:rsidR="00595AF4" w:rsidRPr="00595AF4" w:rsidRDefault="00AE7637" w:rsidP="00595AF4">
            <w:pPr>
              <w:jc w:val="both"/>
            </w:pPr>
            <w:r>
              <w:t>Si</w:t>
            </w:r>
          </w:p>
        </w:tc>
      </w:tr>
      <w:tr w:rsidR="00595AF4" w:rsidRPr="00595AF4" w:rsidTr="003162F2">
        <w:tc>
          <w:tcPr>
            <w:tcW w:w="2008" w:type="dxa"/>
          </w:tcPr>
          <w:p w:rsidR="00595AF4" w:rsidRPr="00595AF4" w:rsidRDefault="00595AF4" w:rsidP="00595AF4">
            <w:pPr>
              <w:jc w:val="both"/>
            </w:pPr>
            <w:r w:rsidRPr="00595AF4">
              <w:t>Noviembre de 2019</w:t>
            </w:r>
          </w:p>
        </w:tc>
        <w:tc>
          <w:tcPr>
            <w:tcW w:w="4100" w:type="dxa"/>
          </w:tcPr>
          <w:p w:rsidR="00595AF4" w:rsidRPr="00595AF4" w:rsidRDefault="00595AF4" w:rsidP="00595AF4">
            <w:pPr>
              <w:jc w:val="both"/>
            </w:pPr>
            <w:r w:rsidRPr="00595AF4">
              <w:t>Presentación a los componentes del grupo de la plataforma Colabora</w:t>
            </w:r>
          </w:p>
        </w:tc>
        <w:tc>
          <w:tcPr>
            <w:tcW w:w="4099" w:type="dxa"/>
          </w:tcPr>
          <w:p w:rsidR="00595AF4" w:rsidRPr="00595AF4" w:rsidRDefault="00595AF4" w:rsidP="00595AF4">
            <w:pPr>
              <w:jc w:val="both"/>
            </w:pPr>
            <w:r w:rsidRPr="00595AF4">
              <w:t>Todos los miembros del grupo</w:t>
            </w:r>
          </w:p>
        </w:tc>
        <w:tc>
          <w:tcPr>
            <w:tcW w:w="1699" w:type="dxa"/>
          </w:tcPr>
          <w:p w:rsidR="00595AF4" w:rsidRPr="00595AF4" w:rsidRDefault="00595AF4" w:rsidP="00595AF4">
            <w:pPr>
              <w:jc w:val="both"/>
            </w:pPr>
            <w:r w:rsidRPr="00595AF4">
              <w:t>30/11/2019</w:t>
            </w:r>
          </w:p>
        </w:tc>
        <w:tc>
          <w:tcPr>
            <w:tcW w:w="2042" w:type="dxa"/>
          </w:tcPr>
          <w:p w:rsidR="00595AF4" w:rsidRPr="00595AF4" w:rsidRDefault="00F67886" w:rsidP="00595AF4">
            <w:pPr>
              <w:jc w:val="both"/>
            </w:pPr>
            <w:r>
              <w:t>Si</w:t>
            </w:r>
          </w:p>
        </w:tc>
      </w:tr>
      <w:tr w:rsidR="00595AF4" w:rsidRPr="00595AF4" w:rsidTr="003162F2">
        <w:tc>
          <w:tcPr>
            <w:tcW w:w="2008" w:type="dxa"/>
          </w:tcPr>
          <w:p w:rsidR="00595AF4" w:rsidRPr="00595AF4" w:rsidRDefault="00595AF4" w:rsidP="00595AF4">
            <w:pPr>
              <w:jc w:val="both"/>
            </w:pPr>
            <w:r w:rsidRPr="00595AF4">
              <w:t>Noviembre de 2019</w:t>
            </w:r>
          </w:p>
        </w:tc>
        <w:tc>
          <w:tcPr>
            <w:tcW w:w="4100" w:type="dxa"/>
          </w:tcPr>
          <w:p w:rsidR="00595AF4" w:rsidRPr="00595AF4" w:rsidRDefault="00595AF4" w:rsidP="00595AF4">
            <w:pPr>
              <w:jc w:val="both"/>
            </w:pPr>
            <w:r w:rsidRPr="00595AF4">
              <w:t>Elaboración del Proyecto del Grupo de Trabajo</w:t>
            </w:r>
          </w:p>
        </w:tc>
        <w:tc>
          <w:tcPr>
            <w:tcW w:w="4099" w:type="dxa"/>
          </w:tcPr>
          <w:p w:rsidR="00595AF4" w:rsidRPr="00595AF4" w:rsidRDefault="00595AF4" w:rsidP="00595AF4">
            <w:pPr>
              <w:jc w:val="both"/>
            </w:pPr>
            <w:r w:rsidRPr="00595AF4">
              <w:t>Todos los miembros del grupo</w:t>
            </w:r>
          </w:p>
        </w:tc>
        <w:tc>
          <w:tcPr>
            <w:tcW w:w="1699" w:type="dxa"/>
          </w:tcPr>
          <w:p w:rsidR="00595AF4" w:rsidRPr="00595AF4" w:rsidRDefault="00595AF4" w:rsidP="00595AF4">
            <w:pPr>
              <w:jc w:val="both"/>
            </w:pPr>
            <w:r w:rsidRPr="00595AF4">
              <w:t>30/11/2019</w:t>
            </w:r>
          </w:p>
        </w:tc>
        <w:tc>
          <w:tcPr>
            <w:tcW w:w="2042" w:type="dxa"/>
          </w:tcPr>
          <w:p w:rsidR="00595AF4" w:rsidRPr="00595AF4" w:rsidRDefault="00F67886" w:rsidP="00595AF4">
            <w:pPr>
              <w:jc w:val="both"/>
            </w:pPr>
            <w:r>
              <w:t>Si</w:t>
            </w:r>
            <w:bookmarkStart w:id="0" w:name="_GoBack"/>
            <w:bookmarkEnd w:id="0"/>
          </w:p>
        </w:tc>
      </w:tr>
      <w:tr w:rsidR="00595AF4" w:rsidRPr="00595AF4" w:rsidTr="003162F2">
        <w:trPr>
          <w:trHeight w:val="170"/>
        </w:trPr>
        <w:tc>
          <w:tcPr>
            <w:tcW w:w="2008" w:type="dxa"/>
            <w:vMerge w:val="restart"/>
          </w:tcPr>
          <w:p w:rsidR="00595AF4" w:rsidRPr="00595AF4" w:rsidRDefault="00636869" w:rsidP="00595AF4">
            <w:pPr>
              <w:jc w:val="both"/>
            </w:pPr>
            <w:r>
              <w:t>Noviembre-Mayo</w:t>
            </w:r>
          </w:p>
        </w:tc>
        <w:tc>
          <w:tcPr>
            <w:tcW w:w="4100" w:type="dxa"/>
            <w:vMerge w:val="restart"/>
          </w:tcPr>
          <w:p w:rsidR="00595AF4" w:rsidRDefault="00595AF4" w:rsidP="00595AF4">
            <w:pPr>
              <w:jc w:val="both"/>
            </w:pPr>
            <w:r w:rsidRPr="00595AF4">
              <w:t>Realización de reuniones presenciales</w:t>
            </w:r>
          </w:p>
          <w:p w:rsidR="004F5BAF" w:rsidRPr="00595AF4" w:rsidRDefault="004F5BAF" w:rsidP="00595AF4">
            <w:pPr>
              <w:jc w:val="both"/>
            </w:pPr>
            <w:r>
              <w:t xml:space="preserve">(En principio serán 1 </w:t>
            </w:r>
            <w:proofErr w:type="spellStart"/>
            <w:r>
              <w:t>ó</w:t>
            </w:r>
            <w:proofErr w:type="spellEnd"/>
            <w:r>
              <w:t xml:space="preserve"> 2 sesiones al mes</w:t>
            </w:r>
            <w:r w:rsidR="00D05EF5">
              <w:t>. Las fechas se concretarán a principios de cada mes</w:t>
            </w:r>
            <w:r>
              <w:t>)</w:t>
            </w:r>
          </w:p>
        </w:tc>
        <w:tc>
          <w:tcPr>
            <w:tcW w:w="4099" w:type="dxa"/>
          </w:tcPr>
          <w:p w:rsidR="00595AF4" w:rsidRPr="00595AF4" w:rsidRDefault="00595AF4" w:rsidP="00595AF4">
            <w:pPr>
              <w:jc w:val="both"/>
            </w:pPr>
            <w:r w:rsidRPr="00595AF4">
              <w:t>Primer trimestre</w:t>
            </w:r>
            <w:r w:rsidR="00244394">
              <w:t>:  18 de noviembre</w:t>
            </w:r>
          </w:p>
        </w:tc>
        <w:tc>
          <w:tcPr>
            <w:tcW w:w="1699" w:type="dxa"/>
          </w:tcPr>
          <w:p w:rsidR="00595AF4" w:rsidRPr="00595AF4" w:rsidRDefault="0032486B" w:rsidP="00595AF4">
            <w:pPr>
              <w:jc w:val="both"/>
            </w:pPr>
            <w:r>
              <w:t>20/12/2019</w:t>
            </w:r>
          </w:p>
        </w:tc>
        <w:tc>
          <w:tcPr>
            <w:tcW w:w="2042" w:type="dxa"/>
            <w:vMerge w:val="restart"/>
          </w:tcPr>
          <w:p w:rsidR="00595AF4" w:rsidRPr="00595AF4" w:rsidRDefault="00595AF4" w:rsidP="00595AF4">
            <w:pPr>
              <w:jc w:val="both"/>
            </w:pPr>
          </w:p>
        </w:tc>
      </w:tr>
      <w:tr w:rsidR="00595AF4" w:rsidRPr="00595AF4" w:rsidTr="003162F2">
        <w:trPr>
          <w:trHeight w:val="170"/>
        </w:trPr>
        <w:tc>
          <w:tcPr>
            <w:tcW w:w="2008" w:type="dxa"/>
            <w:vMerge/>
          </w:tcPr>
          <w:p w:rsidR="00595AF4" w:rsidRPr="00595AF4" w:rsidRDefault="00595AF4" w:rsidP="00595AF4">
            <w:pPr>
              <w:jc w:val="both"/>
            </w:pPr>
          </w:p>
        </w:tc>
        <w:tc>
          <w:tcPr>
            <w:tcW w:w="4100" w:type="dxa"/>
            <w:vMerge/>
          </w:tcPr>
          <w:p w:rsidR="00595AF4" w:rsidRPr="00595AF4" w:rsidRDefault="00595AF4" w:rsidP="00595AF4">
            <w:pPr>
              <w:jc w:val="both"/>
            </w:pPr>
          </w:p>
        </w:tc>
        <w:tc>
          <w:tcPr>
            <w:tcW w:w="4099" w:type="dxa"/>
          </w:tcPr>
          <w:p w:rsidR="00595AF4" w:rsidRPr="00595AF4" w:rsidRDefault="00595AF4" w:rsidP="00595AF4">
            <w:pPr>
              <w:jc w:val="both"/>
            </w:pPr>
            <w:r w:rsidRPr="00595AF4">
              <w:t>Segundo trimestre</w:t>
            </w:r>
          </w:p>
        </w:tc>
        <w:tc>
          <w:tcPr>
            <w:tcW w:w="1699" w:type="dxa"/>
          </w:tcPr>
          <w:p w:rsidR="00595AF4" w:rsidRPr="00595AF4" w:rsidRDefault="008929B1" w:rsidP="00595AF4">
            <w:pPr>
              <w:jc w:val="both"/>
            </w:pPr>
            <w:r>
              <w:t>03/04/2020</w:t>
            </w:r>
          </w:p>
        </w:tc>
        <w:tc>
          <w:tcPr>
            <w:tcW w:w="2042" w:type="dxa"/>
            <w:vMerge/>
          </w:tcPr>
          <w:p w:rsidR="00595AF4" w:rsidRPr="00595AF4" w:rsidRDefault="00595AF4" w:rsidP="00595AF4">
            <w:pPr>
              <w:jc w:val="both"/>
            </w:pPr>
          </w:p>
        </w:tc>
      </w:tr>
      <w:tr w:rsidR="00595AF4" w:rsidRPr="00595AF4" w:rsidTr="003162F2">
        <w:trPr>
          <w:trHeight w:val="170"/>
        </w:trPr>
        <w:tc>
          <w:tcPr>
            <w:tcW w:w="2008" w:type="dxa"/>
            <w:vMerge/>
          </w:tcPr>
          <w:p w:rsidR="00595AF4" w:rsidRPr="00595AF4" w:rsidRDefault="00595AF4" w:rsidP="00595AF4">
            <w:pPr>
              <w:jc w:val="both"/>
            </w:pPr>
          </w:p>
        </w:tc>
        <w:tc>
          <w:tcPr>
            <w:tcW w:w="4100" w:type="dxa"/>
            <w:vMerge/>
          </w:tcPr>
          <w:p w:rsidR="00595AF4" w:rsidRPr="00595AF4" w:rsidRDefault="00595AF4" w:rsidP="00595AF4">
            <w:pPr>
              <w:jc w:val="both"/>
            </w:pPr>
          </w:p>
        </w:tc>
        <w:tc>
          <w:tcPr>
            <w:tcW w:w="4099" w:type="dxa"/>
          </w:tcPr>
          <w:p w:rsidR="00595AF4" w:rsidRPr="00595AF4" w:rsidRDefault="00595AF4" w:rsidP="00595AF4">
            <w:pPr>
              <w:jc w:val="both"/>
            </w:pPr>
            <w:r w:rsidRPr="00595AF4">
              <w:t>Tercer trimestre</w:t>
            </w:r>
          </w:p>
        </w:tc>
        <w:tc>
          <w:tcPr>
            <w:tcW w:w="1699" w:type="dxa"/>
          </w:tcPr>
          <w:p w:rsidR="00595AF4" w:rsidRPr="00595AF4" w:rsidRDefault="008929B1" w:rsidP="00595AF4">
            <w:pPr>
              <w:jc w:val="both"/>
            </w:pPr>
            <w:r>
              <w:t>30/05</w:t>
            </w:r>
            <w:r w:rsidR="0032486B">
              <w:t>/2020</w:t>
            </w:r>
          </w:p>
        </w:tc>
        <w:tc>
          <w:tcPr>
            <w:tcW w:w="2042" w:type="dxa"/>
            <w:vMerge/>
          </w:tcPr>
          <w:p w:rsidR="00595AF4" w:rsidRPr="00595AF4" w:rsidRDefault="00595AF4" w:rsidP="00595AF4">
            <w:pPr>
              <w:jc w:val="both"/>
            </w:pPr>
          </w:p>
        </w:tc>
      </w:tr>
      <w:tr w:rsidR="008929B1" w:rsidRPr="00595AF4" w:rsidTr="008929B1">
        <w:trPr>
          <w:trHeight w:val="699"/>
        </w:trPr>
        <w:tc>
          <w:tcPr>
            <w:tcW w:w="2008" w:type="dxa"/>
          </w:tcPr>
          <w:p w:rsidR="008929B1" w:rsidRPr="00595AF4" w:rsidRDefault="008929B1" w:rsidP="00595AF4">
            <w:pPr>
              <w:jc w:val="both"/>
            </w:pPr>
          </w:p>
        </w:tc>
        <w:tc>
          <w:tcPr>
            <w:tcW w:w="4100" w:type="dxa"/>
          </w:tcPr>
          <w:p w:rsidR="008929B1" w:rsidRPr="00595AF4" w:rsidRDefault="008929B1" w:rsidP="00595AF4">
            <w:pPr>
              <w:jc w:val="both"/>
            </w:pPr>
            <w:r w:rsidRPr="00595AF4">
              <w:t>Aportaciones teóricas sobre la temática del grupo</w:t>
            </w:r>
          </w:p>
        </w:tc>
        <w:tc>
          <w:tcPr>
            <w:tcW w:w="4099" w:type="dxa"/>
          </w:tcPr>
          <w:p w:rsidR="008929B1" w:rsidRPr="00595AF4" w:rsidRDefault="008929B1" w:rsidP="00595AF4">
            <w:pPr>
              <w:jc w:val="both"/>
            </w:pPr>
            <w:r>
              <w:t>Todos los miembros del grupo a lo largo del desarrollo del grupo de trabajo.</w:t>
            </w:r>
          </w:p>
        </w:tc>
        <w:tc>
          <w:tcPr>
            <w:tcW w:w="1699" w:type="dxa"/>
          </w:tcPr>
          <w:p w:rsidR="008929B1" w:rsidRPr="00595AF4" w:rsidRDefault="008929B1" w:rsidP="00595AF4">
            <w:pPr>
              <w:jc w:val="both"/>
            </w:pPr>
          </w:p>
        </w:tc>
        <w:tc>
          <w:tcPr>
            <w:tcW w:w="2042" w:type="dxa"/>
          </w:tcPr>
          <w:p w:rsidR="008929B1" w:rsidRPr="00595AF4" w:rsidRDefault="008929B1" w:rsidP="00595AF4">
            <w:pPr>
              <w:jc w:val="both"/>
            </w:pPr>
          </w:p>
        </w:tc>
      </w:tr>
      <w:tr w:rsidR="00595AF4" w:rsidRPr="00595AF4" w:rsidTr="003162F2">
        <w:tc>
          <w:tcPr>
            <w:tcW w:w="2008" w:type="dxa"/>
          </w:tcPr>
          <w:p w:rsidR="00595AF4" w:rsidRPr="00595AF4" w:rsidRDefault="00595AF4" w:rsidP="00595AF4">
            <w:pPr>
              <w:jc w:val="both"/>
            </w:pPr>
          </w:p>
        </w:tc>
        <w:tc>
          <w:tcPr>
            <w:tcW w:w="4100" w:type="dxa"/>
          </w:tcPr>
          <w:p w:rsidR="00595AF4" w:rsidRPr="00595AF4" w:rsidRDefault="00595AF4" w:rsidP="00595AF4">
            <w:pPr>
              <w:jc w:val="both"/>
            </w:pPr>
            <w:r w:rsidRPr="00595AF4">
              <w:t xml:space="preserve">Utilización de recursos </w:t>
            </w:r>
            <w:proofErr w:type="spellStart"/>
            <w:r w:rsidRPr="00595AF4">
              <w:t>TIC´s</w:t>
            </w:r>
            <w:proofErr w:type="spellEnd"/>
            <w:r w:rsidRPr="00595AF4">
              <w:t xml:space="preserve"> colaborativos</w:t>
            </w:r>
          </w:p>
        </w:tc>
        <w:tc>
          <w:tcPr>
            <w:tcW w:w="4099" w:type="dxa"/>
          </w:tcPr>
          <w:p w:rsidR="00595AF4" w:rsidRPr="00595AF4" w:rsidRDefault="00595AF4" w:rsidP="00595AF4">
            <w:pPr>
              <w:jc w:val="both"/>
            </w:pPr>
            <w:r w:rsidRPr="00595AF4">
              <w:t>Todos los miembros del grupo</w:t>
            </w:r>
            <w:r w:rsidR="008929B1">
              <w:t>.</w:t>
            </w:r>
          </w:p>
        </w:tc>
        <w:tc>
          <w:tcPr>
            <w:tcW w:w="1699" w:type="dxa"/>
          </w:tcPr>
          <w:p w:rsidR="00595AF4" w:rsidRPr="00595AF4" w:rsidRDefault="00595AF4" w:rsidP="00595AF4">
            <w:pPr>
              <w:jc w:val="both"/>
            </w:pPr>
          </w:p>
        </w:tc>
        <w:tc>
          <w:tcPr>
            <w:tcW w:w="2042" w:type="dxa"/>
          </w:tcPr>
          <w:p w:rsidR="00595AF4" w:rsidRPr="00595AF4" w:rsidRDefault="00595AF4" w:rsidP="00595AF4">
            <w:pPr>
              <w:jc w:val="both"/>
            </w:pPr>
          </w:p>
        </w:tc>
      </w:tr>
      <w:tr w:rsidR="00595AF4" w:rsidRPr="00595AF4" w:rsidTr="003162F2">
        <w:trPr>
          <w:trHeight w:val="275"/>
        </w:trPr>
        <w:tc>
          <w:tcPr>
            <w:tcW w:w="2008" w:type="dxa"/>
            <w:vMerge w:val="restart"/>
          </w:tcPr>
          <w:p w:rsidR="00595AF4" w:rsidRPr="00595AF4" w:rsidRDefault="00595AF4" w:rsidP="00595AF4">
            <w:pPr>
              <w:jc w:val="both"/>
            </w:pPr>
          </w:p>
        </w:tc>
        <w:tc>
          <w:tcPr>
            <w:tcW w:w="4100" w:type="dxa"/>
            <w:vMerge w:val="restart"/>
          </w:tcPr>
          <w:p w:rsidR="00595AF4" w:rsidRPr="00595AF4" w:rsidRDefault="00595AF4" w:rsidP="00595AF4">
            <w:pPr>
              <w:jc w:val="both"/>
            </w:pPr>
            <w:r w:rsidRPr="00595AF4">
              <w:t>Generación de hilos de debate en los foros de Colabora</w:t>
            </w:r>
          </w:p>
        </w:tc>
        <w:tc>
          <w:tcPr>
            <w:tcW w:w="4099" w:type="dxa"/>
          </w:tcPr>
          <w:p w:rsidR="00595AF4" w:rsidRPr="00595AF4" w:rsidRDefault="00595AF4" w:rsidP="00595AF4">
            <w:pPr>
              <w:jc w:val="both"/>
            </w:pPr>
            <w:r w:rsidRPr="00595AF4">
              <w:t>Primer trimestre</w:t>
            </w:r>
            <w:r w:rsidR="00AE7637">
              <w:t xml:space="preserve">: </w:t>
            </w:r>
            <w:proofErr w:type="spellStart"/>
            <w:r w:rsidR="00AE7637">
              <w:t>Auxi</w:t>
            </w:r>
            <w:proofErr w:type="spellEnd"/>
            <w:r w:rsidR="00AE7637">
              <w:t>, Reme y Jesús</w:t>
            </w:r>
          </w:p>
        </w:tc>
        <w:tc>
          <w:tcPr>
            <w:tcW w:w="1699" w:type="dxa"/>
          </w:tcPr>
          <w:p w:rsidR="00595AF4" w:rsidRPr="00595AF4" w:rsidRDefault="008929B1" w:rsidP="00595AF4">
            <w:pPr>
              <w:jc w:val="both"/>
            </w:pPr>
            <w:r>
              <w:t>20/12/2019</w:t>
            </w:r>
          </w:p>
        </w:tc>
        <w:tc>
          <w:tcPr>
            <w:tcW w:w="2042" w:type="dxa"/>
            <w:vMerge w:val="restart"/>
          </w:tcPr>
          <w:p w:rsidR="00595AF4" w:rsidRPr="00595AF4" w:rsidRDefault="00595AF4" w:rsidP="00595AF4">
            <w:pPr>
              <w:jc w:val="both"/>
            </w:pPr>
          </w:p>
          <w:p w:rsidR="00595AF4" w:rsidRPr="00595AF4" w:rsidRDefault="00595AF4" w:rsidP="00595AF4">
            <w:pPr>
              <w:jc w:val="right"/>
            </w:pPr>
          </w:p>
          <w:p w:rsidR="00595AF4" w:rsidRPr="00595AF4" w:rsidRDefault="00595AF4" w:rsidP="00595AF4"/>
        </w:tc>
      </w:tr>
      <w:tr w:rsidR="00595AF4" w:rsidRPr="00595AF4" w:rsidTr="003162F2">
        <w:trPr>
          <w:trHeight w:val="275"/>
        </w:trPr>
        <w:tc>
          <w:tcPr>
            <w:tcW w:w="2008" w:type="dxa"/>
            <w:vMerge/>
          </w:tcPr>
          <w:p w:rsidR="00595AF4" w:rsidRPr="00595AF4" w:rsidRDefault="00595AF4" w:rsidP="00595AF4">
            <w:pPr>
              <w:jc w:val="both"/>
            </w:pPr>
          </w:p>
        </w:tc>
        <w:tc>
          <w:tcPr>
            <w:tcW w:w="4100" w:type="dxa"/>
            <w:vMerge/>
          </w:tcPr>
          <w:p w:rsidR="00595AF4" w:rsidRPr="00595AF4" w:rsidRDefault="00595AF4" w:rsidP="00595AF4">
            <w:pPr>
              <w:jc w:val="both"/>
            </w:pPr>
          </w:p>
        </w:tc>
        <w:tc>
          <w:tcPr>
            <w:tcW w:w="4099" w:type="dxa"/>
          </w:tcPr>
          <w:p w:rsidR="00595AF4" w:rsidRPr="00595AF4" w:rsidRDefault="00595AF4" w:rsidP="00595AF4">
            <w:pPr>
              <w:jc w:val="both"/>
            </w:pPr>
            <w:r w:rsidRPr="00595AF4">
              <w:t>Segundo trimestre</w:t>
            </w:r>
            <w:r w:rsidR="00AE7637">
              <w:t>: Ana, Amparo, Patricia, Paola y Esther.</w:t>
            </w:r>
          </w:p>
        </w:tc>
        <w:tc>
          <w:tcPr>
            <w:tcW w:w="1699" w:type="dxa"/>
          </w:tcPr>
          <w:p w:rsidR="00595AF4" w:rsidRPr="00595AF4" w:rsidRDefault="008929B1" w:rsidP="00595AF4">
            <w:pPr>
              <w:jc w:val="both"/>
            </w:pPr>
            <w:r>
              <w:t>03/04/2020</w:t>
            </w:r>
          </w:p>
        </w:tc>
        <w:tc>
          <w:tcPr>
            <w:tcW w:w="2042" w:type="dxa"/>
            <w:vMerge/>
          </w:tcPr>
          <w:p w:rsidR="00595AF4" w:rsidRPr="00595AF4" w:rsidRDefault="00595AF4" w:rsidP="00595AF4">
            <w:pPr>
              <w:jc w:val="both"/>
            </w:pPr>
          </w:p>
        </w:tc>
      </w:tr>
      <w:tr w:rsidR="00595AF4" w:rsidRPr="00595AF4" w:rsidTr="003162F2">
        <w:trPr>
          <w:trHeight w:val="275"/>
        </w:trPr>
        <w:tc>
          <w:tcPr>
            <w:tcW w:w="2008" w:type="dxa"/>
            <w:vMerge/>
          </w:tcPr>
          <w:p w:rsidR="00595AF4" w:rsidRPr="00595AF4" w:rsidRDefault="00595AF4" w:rsidP="00595AF4">
            <w:pPr>
              <w:jc w:val="both"/>
            </w:pPr>
          </w:p>
        </w:tc>
        <w:tc>
          <w:tcPr>
            <w:tcW w:w="4100" w:type="dxa"/>
            <w:vMerge/>
          </w:tcPr>
          <w:p w:rsidR="00595AF4" w:rsidRPr="00595AF4" w:rsidRDefault="00595AF4" w:rsidP="00595AF4">
            <w:pPr>
              <w:jc w:val="both"/>
            </w:pPr>
          </w:p>
        </w:tc>
        <w:tc>
          <w:tcPr>
            <w:tcW w:w="4099" w:type="dxa"/>
          </w:tcPr>
          <w:p w:rsidR="00595AF4" w:rsidRPr="00595AF4" w:rsidRDefault="00595AF4" w:rsidP="00595AF4">
            <w:pPr>
              <w:jc w:val="both"/>
            </w:pPr>
            <w:r w:rsidRPr="00595AF4">
              <w:t>Tercer trimestre</w:t>
            </w:r>
            <w:r w:rsidR="00AE7637">
              <w:t>: Rocío, Marta, Miguel, Carmen y Nieves.</w:t>
            </w:r>
          </w:p>
        </w:tc>
        <w:tc>
          <w:tcPr>
            <w:tcW w:w="1699" w:type="dxa"/>
          </w:tcPr>
          <w:p w:rsidR="00595AF4" w:rsidRPr="00595AF4" w:rsidRDefault="008929B1" w:rsidP="00595AF4">
            <w:pPr>
              <w:jc w:val="both"/>
            </w:pPr>
            <w:r>
              <w:t>30/05/2020</w:t>
            </w:r>
          </w:p>
        </w:tc>
        <w:tc>
          <w:tcPr>
            <w:tcW w:w="2042" w:type="dxa"/>
            <w:vMerge/>
          </w:tcPr>
          <w:p w:rsidR="00595AF4" w:rsidRPr="00595AF4" w:rsidRDefault="00595AF4" w:rsidP="00595AF4">
            <w:pPr>
              <w:jc w:val="both"/>
            </w:pPr>
          </w:p>
        </w:tc>
      </w:tr>
      <w:tr w:rsidR="00595AF4" w:rsidRPr="00595AF4" w:rsidTr="003162F2">
        <w:trPr>
          <w:trHeight w:val="275"/>
        </w:trPr>
        <w:tc>
          <w:tcPr>
            <w:tcW w:w="2008" w:type="dxa"/>
          </w:tcPr>
          <w:p w:rsidR="00595AF4" w:rsidRPr="00595AF4" w:rsidRDefault="00595AF4" w:rsidP="00595AF4">
            <w:pPr>
              <w:jc w:val="both"/>
            </w:pPr>
          </w:p>
        </w:tc>
        <w:tc>
          <w:tcPr>
            <w:tcW w:w="4100" w:type="dxa"/>
          </w:tcPr>
          <w:p w:rsidR="00595AF4" w:rsidRPr="00595AF4" w:rsidRDefault="00595AF4" w:rsidP="00595AF4">
            <w:pPr>
              <w:jc w:val="both"/>
            </w:pPr>
            <w:r w:rsidRPr="00595AF4">
              <w:t>Asistencia a asesoramientos y acciones formativas</w:t>
            </w:r>
          </w:p>
        </w:tc>
        <w:tc>
          <w:tcPr>
            <w:tcW w:w="4099" w:type="dxa"/>
          </w:tcPr>
          <w:p w:rsidR="00595AF4" w:rsidRPr="00595AF4" w:rsidRDefault="00A76D17" w:rsidP="00595AF4">
            <w:pPr>
              <w:jc w:val="both"/>
            </w:pPr>
            <w:r>
              <w:t>Todos los miembros del grupo.</w:t>
            </w:r>
          </w:p>
        </w:tc>
        <w:tc>
          <w:tcPr>
            <w:tcW w:w="1699" w:type="dxa"/>
          </w:tcPr>
          <w:p w:rsidR="00595AF4" w:rsidRPr="00595AF4" w:rsidRDefault="008929B1" w:rsidP="00595AF4">
            <w:pPr>
              <w:jc w:val="both"/>
            </w:pPr>
            <w:r>
              <w:t>30/05/2020</w:t>
            </w:r>
          </w:p>
        </w:tc>
        <w:tc>
          <w:tcPr>
            <w:tcW w:w="2042" w:type="dxa"/>
          </w:tcPr>
          <w:p w:rsidR="00595AF4" w:rsidRPr="00595AF4" w:rsidRDefault="00595AF4" w:rsidP="00595AF4">
            <w:pPr>
              <w:jc w:val="both"/>
            </w:pPr>
          </w:p>
        </w:tc>
      </w:tr>
      <w:tr w:rsidR="00595AF4" w:rsidRPr="00595AF4" w:rsidTr="003162F2">
        <w:trPr>
          <w:trHeight w:val="275"/>
        </w:trPr>
        <w:tc>
          <w:tcPr>
            <w:tcW w:w="2008" w:type="dxa"/>
          </w:tcPr>
          <w:p w:rsidR="00595AF4" w:rsidRPr="00595AF4" w:rsidRDefault="00595AF4" w:rsidP="00595AF4">
            <w:pPr>
              <w:jc w:val="both"/>
            </w:pPr>
          </w:p>
        </w:tc>
        <w:tc>
          <w:tcPr>
            <w:tcW w:w="4100" w:type="dxa"/>
          </w:tcPr>
          <w:p w:rsidR="00595AF4" w:rsidRPr="00595AF4" w:rsidRDefault="00595AF4" w:rsidP="00595AF4">
            <w:pPr>
              <w:jc w:val="both"/>
            </w:pPr>
            <w:r w:rsidRPr="00595AF4">
              <w:t>Subidas de actas de las sesiones de grupo de trabajo a Colabora</w:t>
            </w:r>
          </w:p>
        </w:tc>
        <w:tc>
          <w:tcPr>
            <w:tcW w:w="4099" w:type="dxa"/>
          </w:tcPr>
          <w:p w:rsidR="00595AF4" w:rsidRDefault="00AE7637" w:rsidP="00595AF4">
            <w:pPr>
              <w:jc w:val="both"/>
            </w:pPr>
            <w:r>
              <w:t>De cada reunión de grupo de trabajo se recogerán los puntos tratados en cada una de ellas, así como los asistentes y posibles faltas.</w:t>
            </w:r>
          </w:p>
          <w:p w:rsidR="00AE7637" w:rsidRPr="00595AF4" w:rsidRDefault="00AE7637" w:rsidP="00595AF4">
            <w:pPr>
              <w:jc w:val="both"/>
            </w:pPr>
            <w:r>
              <w:t>Cada miembro del grupo recogerá al menos una de estas “actas” empezando por la tutora de 5ºA</w:t>
            </w:r>
            <w:r w:rsidR="00C10FF9">
              <w:t>,</w:t>
            </w:r>
            <w:r>
              <w:t xml:space="preserve"> Marta.</w:t>
            </w:r>
          </w:p>
        </w:tc>
        <w:tc>
          <w:tcPr>
            <w:tcW w:w="1699" w:type="dxa"/>
          </w:tcPr>
          <w:p w:rsidR="00595AF4" w:rsidRPr="00595AF4" w:rsidRDefault="0032486B" w:rsidP="00595AF4">
            <w:pPr>
              <w:jc w:val="both"/>
            </w:pPr>
            <w:r>
              <w:t>A lo largo de todo el desarrollo del grupo de trabajo.</w:t>
            </w:r>
          </w:p>
        </w:tc>
        <w:tc>
          <w:tcPr>
            <w:tcW w:w="2042" w:type="dxa"/>
          </w:tcPr>
          <w:p w:rsidR="00595AF4" w:rsidRPr="00595AF4" w:rsidRDefault="00595AF4" w:rsidP="00595AF4">
            <w:pPr>
              <w:jc w:val="both"/>
            </w:pPr>
          </w:p>
        </w:tc>
      </w:tr>
      <w:tr w:rsidR="00595AF4" w:rsidRPr="00595AF4" w:rsidTr="003162F2">
        <w:trPr>
          <w:trHeight w:val="275"/>
        </w:trPr>
        <w:tc>
          <w:tcPr>
            <w:tcW w:w="2008" w:type="dxa"/>
          </w:tcPr>
          <w:p w:rsidR="00595AF4" w:rsidRPr="00595AF4" w:rsidRDefault="00C10FF9" w:rsidP="00595AF4">
            <w:pPr>
              <w:jc w:val="both"/>
            </w:pPr>
            <w:r>
              <w:t>Marzo de 2020</w:t>
            </w:r>
          </w:p>
        </w:tc>
        <w:tc>
          <w:tcPr>
            <w:tcW w:w="4100" w:type="dxa"/>
          </w:tcPr>
          <w:p w:rsidR="00595AF4" w:rsidRPr="00595AF4" w:rsidRDefault="008A22FD" w:rsidP="00595AF4">
            <w:pPr>
              <w:jc w:val="both"/>
            </w:pPr>
            <w:r>
              <w:t>Realización de la M</w:t>
            </w:r>
            <w:r w:rsidR="008929B1">
              <w:t>emoria de M</w:t>
            </w:r>
            <w:r w:rsidR="00595AF4" w:rsidRPr="00595AF4">
              <w:t>arzo</w:t>
            </w:r>
          </w:p>
        </w:tc>
        <w:tc>
          <w:tcPr>
            <w:tcW w:w="4099" w:type="dxa"/>
          </w:tcPr>
          <w:p w:rsidR="00595AF4" w:rsidRPr="00595AF4" w:rsidRDefault="00AE7637" w:rsidP="00595AF4">
            <w:pPr>
              <w:jc w:val="both"/>
            </w:pPr>
            <w:r>
              <w:t>Todos los miembros del grupo.</w:t>
            </w:r>
          </w:p>
        </w:tc>
        <w:tc>
          <w:tcPr>
            <w:tcW w:w="1699" w:type="dxa"/>
          </w:tcPr>
          <w:p w:rsidR="00595AF4" w:rsidRPr="00595AF4" w:rsidRDefault="008929B1" w:rsidP="00595AF4">
            <w:pPr>
              <w:jc w:val="both"/>
            </w:pPr>
            <w:r>
              <w:t>15/03/2020</w:t>
            </w:r>
          </w:p>
        </w:tc>
        <w:tc>
          <w:tcPr>
            <w:tcW w:w="2042" w:type="dxa"/>
          </w:tcPr>
          <w:p w:rsidR="00595AF4" w:rsidRPr="00595AF4" w:rsidRDefault="00595AF4" w:rsidP="00595AF4">
            <w:pPr>
              <w:jc w:val="both"/>
            </w:pPr>
          </w:p>
        </w:tc>
      </w:tr>
      <w:tr w:rsidR="008929B1" w:rsidRPr="00595AF4" w:rsidTr="003162F2">
        <w:trPr>
          <w:trHeight w:val="275"/>
        </w:trPr>
        <w:tc>
          <w:tcPr>
            <w:tcW w:w="2008" w:type="dxa"/>
          </w:tcPr>
          <w:p w:rsidR="008929B1" w:rsidRDefault="008929B1" w:rsidP="00595AF4">
            <w:pPr>
              <w:jc w:val="both"/>
            </w:pPr>
            <w:r>
              <w:t>Marzo de 2020</w:t>
            </w:r>
          </w:p>
        </w:tc>
        <w:tc>
          <w:tcPr>
            <w:tcW w:w="4100" w:type="dxa"/>
          </w:tcPr>
          <w:p w:rsidR="008929B1" w:rsidRDefault="008929B1" w:rsidP="008929B1">
            <w:pPr>
              <w:jc w:val="both"/>
            </w:pPr>
            <w:r>
              <w:t>Subir la Memoria de Marzo a Colabora</w:t>
            </w:r>
          </w:p>
        </w:tc>
        <w:tc>
          <w:tcPr>
            <w:tcW w:w="4099" w:type="dxa"/>
          </w:tcPr>
          <w:p w:rsidR="008929B1" w:rsidRDefault="008929B1" w:rsidP="00595AF4">
            <w:pPr>
              <w:jc w:val="both"/>
            </w:pPr>
            <w:r>
              <w:t>Coordinadora: Carmen Galindo Lao</w:t>
            </w:r>
          </w:p>
        </w:tc>
        <w:tc>
          <w:tcPr>
            <w:tcW w:w="1699" w:type="dxa"/>
          </w:tcPr>
          <w:p w:rsidR="008929B1" w:rsidRDefault="008929B1" w:rsidP="00595AF4">
            <w:pPr>
              <w:jc w:val="both"/>
            </w:pPr>
            <w:r>
              <w:t>15/03/2020</w:t>
            </w:r>
          </w:p>
        </w:tc>
        <w:tc>
          <w:tcPr>
            <w:tcW w:w="2042" w:type="dxa"/>
          </w:tcPr>
          <w:p w:rsidR="008929B1" w:rsidRPr="00595AF4" w:rsidRDefault="008929B1" w:rsidP="00595AF4">
            <w:pPr>
              <w:jc w:val="both"/>
            </w:pPr>
          </w:p>
        </w:tc>
      </w:tr>
      <w:tr w:rsidR="00595AF4" w:rsidRPr="00595AF4" w:rsidTr="003162F2">
        <w:trPr>
          <w:trHeight w:val="275"/>
        </w:trPr>
        <w:tc>
          <w:tcPr>
            <w:tcW w:w="2008" w:type="dxa"/>
          </w:tcPr>
          <w:p w:rsidR="00595AF4" w:rsidRPr="00595AF4" w:rsidRDefault="00C10FF9" w:rsidP="00595AF4">
            <w:pPr>
              <w:jc w:val="both"/>
            </w:pPr>
            <w:r>
              <w:lastRenderedPageBreak/>
              <w:t>Mayo de 2020</w:t>
            </w:r>
          </w:p>
        </w:tc>
        <w:tc>
          <w:tcPr>
            <w:tcW w:w="4100" w:type="dxa"/>
          </w:tcPr>
          <w:p w:rsidR="00595AF4" w:rsidRPr="00595AF4" w:rsidRDefault="008A22FD" w:rsidP="008A22FD">
            <w:pPr>
              <w:jc w:val="both"/>
            </w:pPr>
            <w:r>
              <w:t>Realización Memoria F</w:t>
            </w:r>
            <w:r w:rsidR="00595AF4" w:rsidRPr="00595AF4">
              <w:t>inal de</w:t>
            </w:r>
            <w:r>
              <w:t>l Grupo de Trabajo</w:t>
            </w:r>
          </w:p>
        </w:tc>
        <w:tc>
          <w:tcPr>
            <w:tcW w:w="4099" w:type="dxa"/>
          </w:tcPr>
          <w:p w:rsidR="00595AF4" w:rsidRPr="00595AF4" w:rsidRDefault="00AE7637" w:rsidP="00595AF4">
            <w:pPr>
              <w:jc w:val="both"/>
            </w:pPr>
            <w:r>
              <w:t>Todos los miembros del grupo.</w:t>
            </w:r>
          </w:p>
        </w:tc>
        <w:tc>
          <w:tcPr>
            <w:tcW w:w="1699" w:type="dxa"/>
          </w:tcPr>
          <w:p w:rsidR="00595AF4" w:rsidRPr="00595AF4" w:rsidRDefault="008929B1" w:rsidP="00595AF4">
            <w:pPr>
              <w:jc w:val="both"/>
            </w:pPr>
            <w:r>
              <w:t>30/05/2020</w:t>
            </w:r>
          </w:p>
        </w:tc>
        <w:tc>
          <w:tcPr>
            <w:tcW w:w="2042" w:type="dxa"/>
          </w:tcPr>
          <w:p w:rsidR="00595AF4" w:rsidRPr="00595AF4" w:rsidRDefault="00595AF4" w:rsidP="00595AF4">
            <w:pPr>
              <w:jc w:val="both"/>
            </w:pPr>
          </w:p>
        </w:tc>
      </w:tr>
      <w:tr w:rsidR="008929B1" w:rsidRPr="00595AF4" w:rsidTr="003162F2">
        <w:trPr>
          <w:trHeight w:val="275"/>
        </w:trPr>
        <w:tc>
          <w:tcPr>
            <w:tcW w:w="2008" w:type="dxa"/>
          </w:tcPr>
          <w:p w:rsidR="008929B1" w:rsidRDefault="008929B1" w:rsidP="00595AF4">
            <w:pPr>
              <w:jc w:val="both"/>
            </w:pPr>
            <w:r>
              <w:t>Mayo de 2020</w:t>
            </w:r>
          </w:p>
        </w:tc>
        <w:tc>
          <w:tcPr>
            <w:tcW w:w="4100" w:type="dxa"/>
          </w:tcPr>
          <w:p w:rsidR="008929B1" w:rsidRPr="00595AF4" w:rsidRDefault="008929B1" w:rsidP="008929B1">
            <w:pPr>
              <w:jc w:val="both"/>
            </w:pPr>
            <w:r>
              <w:t>Subir la Memoria Final del Grupo de Trabajo</w:t>
            </w:r>
          </w:p>
        </w:tc>
        <w:tc>
          <w:tcPr>
            <w:tcW w:w="4099" w:type="dxa"/>
          </w:tcPr>
          <w:p w:rsidR="008929B1" w:rsidRDefault="008929B1" w:rsidP="00595AF4">
            <w:pPr>
              <w:jc w:val="both"/>
            </w:pPr>
            <w:r>
              <w:t>Coordinadora: Carmen Galindo Lao</w:t>
            </w:r>
          </w:p>
        </w:tc>
        <w:tc>
          <w:tcPr>
            <w:tcW w:w="1699" w:type="dxa"/>
          </w:tcPr>
          <w:p w:rsidR="008929B1" w:rsidRDefault="008929B1" w:rsidP="00595AF4">
            <w:pPr>
              <w:jc w:val="both"/>
            </w:pPr>
            <w:r>
              <w:t>30/05/2020</w:t>
            </w:r>
          </w:p>
        </w:tc>
        <w:tc>
          <w:tcPr>
            <w:tcW w:w="2042" w:type="dxa"/>
          </w:tcPr>
          <w:p w:rsidR="008929B1" w:rsidRPr="00595AF4" w:rsidRDefault="008929B1" w:rsidP="00595AF4">
            <w:pPr>
              <w:jc w:val="both"/>
            </w:pPr>
          </w:p>
        </w:tc>
      </w:tr>
    </w:tbl>
    <w:p w:rsidR="00CD5723" w:rsidRPr="006042EC" w:rsidRDefault="00CD5723" w:rsidP="00CD5723">
      <w:pPr>
        <w:rPr>
          <w:b/>
        </w:rPr>
      </w:pPr>
    </w:p>
    <w:p w:rsidR="00CD5723" w:rsidRPr="00800081" w:rsidRDefault="002F3CFF" w:rsidP="00800081">
      <w:pPr>
        <w:pStyle w:val="Prrafodelista"/>
        <w:numPr>
          <w:ilvl w:val="0"/>
          <w:numId w:val="8"/>
        </w:numPr>
        <w:jc w:val="both"/>
        <w:rPr>
          <w:b/>
        </w:rPr>
      </w:pPr>
      <w:r w:rsidRPr="00800081">
        <w:rPr>
          <w:b/>
        </w:rPr>
        <w:t>ESTRATEGIAS E INDICADORES PARA LA VALORACIÓN DEL DESARROLLO DEL GRUPO DE TRABAJO</w:t>
      </w:r>
    </w:p>
    <w:p w:rsidR="002F3CFF" w:rsidRDefault="002F3CFF" w:rsidP="002F3CFF">
      <w:pPr>
        <w:jc w:val="both"/>
      </w:pPr>
      <w:r>
        <w:t xml:space="preserve">Dado que la metodología que vamos a desarrollar en nuestro grupo de trabajo se basa en el intercambio de dudas, experiencias, textos, análisis… hemos considerado que </w:t>
      </w:r>
      <w:r w:rsidR="00B36937">
        <w:t>nuestra evaluación debe centrarse en el trabajo colaborativo. Para ello hemos realizado el siguiente cuadro:</w:t>
      </w:r>
    </w:p>
    <w:tbl>
      <w:tblPr>
        <w:tblStyle w:val="Tablaconcuadrcula"/>
        <w:tblW w:w="14033" w:type="dxa"/>
        <w:jc w:val="center"/>
        <w:tblLook w:val="04A0" w:firstRow="1" w:lastRow="0" w:firstColumn="1" w:lastColumn="0" w:noHBand="0" w:noVBand="1"/>
      </w:tblPr>
      <w:tblGrid>
        <w:gridCol w:w="1578"/>
        <w:gridCol w:w="2774"/>
        <w:gridCol w:w="2736"/>
        <w:gridCol w:w="2976"/>
        <w:gridCol w:w="3119"/>
        <w:gridCol w:w="850"/>
      </w:tblGrid>
      <w:tr w:rsidR="006042EC" w:rsidRPr="00EE17C8" w:rsidTr="006042EC">
        <w:trPr>
          <w:trHeight w:val="366"/>
          <w:jc w:val="center"/>
        </w:trPr>
        <w:tc>
          <w:tcPr>
            <w:tcW w:w="1578" w:type="dxa"/>
          </w:tcPr>
          <w:p w:rsidR="006042EC" w:rsidRPr="00EE17C8" w:rsidRDefault="006042EC" w:rsidP="003162F2">
            <w:pPr>
              <w:rPr>
                <w:sz w:val="20"/>
                <w:szCs w:val="20"/>
              </w:rPr>
            </w:pPr>
          </w:p>
        </w:tc>
        <w:tc>
          <w:tcPr>
            <w:tcW w:w="2774" w:type="dxa"/>
            <w:shd w:val="clear" w:color="auto" w:fill="CCCCFF"/>
          </w:tcPr>
          <w:p w:rsidR="006042EC" w:rsidRPr="00EE17C8" w:rsidRDefault="006042EC" w:rsidP="003162F2">
            <w:pPr>
              <w:jc w:val="center"/>
              <w:rPr>
                <w:rFonts w:ascii="Arial" w:hAnsi="Arial" w:cs="Arial"/>
                <w:b/>
                <w:sz w:val="20"/>
                <w:szCs w:val="20"/>
              </w:rPr>
            </w:pPr>
            <w:r w:rsidRPr="00EE17C8">
              <w:rPr>
                <w:rFonts w:ascii="Arial" w:hAnsi="Arial" w:cs="Arial"/>
                <w:b/>
                <w:sz w:val="20"/>
                <w:szCs w:val="20"/>
              </w:rPr>
              <w:t>Excelente</w:t>
            </w:r>
          </w:p>
          <w:p w:rsidR="006042EC" w:rsidRPr="00EE17C8" w:rsidRDefault="006042EC" w:rsidP="003162F2">
            <w:pPr>
              <w:jc w:val="center"/>
              <w:rPr>
                <w:rFonts w:ascii="Arial" w:hAnsi="Arial" w:cs="Arial"/>
                <w:b/>
                <w:sz w:val="20"/>
                <w:szCs w:val="20"/>
              </w:rPr>
            </w:pPr>
            <w:r w:rsidRPr="00EE17C8">
              <w:rPr>
                <w:rFonts w:ascii="Arial" w:hAnsi="Arial" w:cs="Arial"/>
                <w:b/>
                <w:sz w:val="20"/>
                <w:szCs w:val="20"/>
              </w:rPr>
              <w:t>4</w:t>
            </w:r>
          </w:p>
        </w:tc>
        <w:tc>
          <w:tcPr>
            <w:tcW w:w="2736" w:type="dxa"/>
            <w:shd w:val="clear" w:color="auto" w:fill="CCCCFF"/>
          </w:tcPr>
          <w:p w:rsidR="006042EC" w:rsidRPr="00EE17C8" w:rsidRDefault="006042EC" w:rsidP="003162F2">
            <w:pPr>
              <w:jc w:val="center"/>
              <w:rPr>
                <w:rFonts w:ascii="Arial" w:hAnsi="Arial" w:cs="Arial"/>
                <w:b/>
                <w:sz w:val="20"/>
                <w:szCs w:val="20"/>
              </w:rPr>
            </w:pPr>
            <w:r w:rsidRPr="00EE17C8">
              <w:rPr>
                <w:rFonts w:ascii="Arial" w:hAnsi="Arial" w:cs="Arial"/>
                <w:b/>
                <w:sz w:val="20"/>
                <w:szCs w:val="20"/>
              </w:rPr>
              <w:t>Bien</w:t>
            </w:r>
          </w:p>
          <w:p w:rsidR="006042EC" w:rsidRPr="00EE17C8" w:rsidRDefault="006042EC" w:rsidP="003162F2">
            <w:pPr>
              <w:jc w:val="center"/>
              <w:rPr>
                <w:rFonts w:ascii="Arial" w:hAnsi="Arial" w:cs="Arial"/>
                <w:b/>
                <w:sz w:val="20"/>
                <w:szCs w:val="20"/>
              </w:rPr>
            </w:pPr>
            <w:r w:rsidRPr="00EE17C8">
              <w:rPr>
                <w:rFonts w:ascii="Arial" w:hAnsi="Arial" w:cs="Arial"/>
                <w:b/>
                <w:sz w:val="20"/>
                <w:szCs w:val="20"/>
              </w:rPr>
              <w:t>3</w:t>
            </w:r>
          </w:p>
        </w:tc>
        <w:tc>
          <w:tcPr>
            <w:tcW w:w="2976" w:type="dxa"/>
            <w:shd w:val="clear" w:color="auto" w:fill="CCCCFF"/>
          </w:tcPr>
          <w:p w:rsidR="006042EC" w:rsidRPr="00EE17C8" w:rsidRDefault="006042EC" w:rsidP="003162F2">
            <w:pPr>
              <w:jc w:val="center"/>
              <w:rPr>
                <w:rFonts w:ascii="Arial" w:hAnsi="Arial" w:cs="Arial"/>
                <w:b/>
                <w:sz w:val="20"/>
                <w:szCs w:val="20"/>
              </w:rPr>
            </w:pPr>
            <w:r w:rsidRPr="00EE17C8">
              <w:rPr>
                <w:rFonts w:ascii="Arial" w:hAnsi="Arial" w:cs="Arial"/>
                <w:b/>
                <w:sz w:val="20"/>
                <w:szCs w:val="20"/>
              </w:rPr>
              <w:t>Aceptable</w:t>
            </w:r>
          </w:p>
          <w:p w:rsidR="006042EC" w:rsidRPr="00EE17C8" w:rsidRDefault="006042EC" w:rsidP="003162F2">
            <w:pPr>
              <w:jc w:val="center"/>
              <w:rPr>
                <w:rFonts w:ascii="Arial" w:hAnsi="Arial" w:cs="Arial"/>
                <w:b/>
                <w:sz w:val="20"/>
                <w:szCs w:val="20"/>
              </w:rPr>
            </w:pPr>
            <w:r w:rsidRPr="00EE17C8">
              <w:rPr>
                <w:rFonts w:ascii="Arial" w:hAnsi="Arial" w:cs="Arial"/>
                <w:b/>
                <w:sz w:val="20"/>
                <w:szCs w:val="20"/>
              </w:rPr>
              <w:t>2</w:t>
            </w:r>
          </w:p>
        </w:tc>
        <w:tc>
          <w:tcPr>
            <w:tcW w:w="3119" w:type="dxa"/>
            <w:shd w:val="clear" w:color="auto" w:fill="CCCCFF"/>
          </w:tcPr>
          <w:p w:rsidR="006042EC" w:rsidRPr="00EE17C8" w:rsidRDefault="006042EC" w:rsidP="003162F2">
            <w:pPr>
              <w:jc w:val="center"/>
              <w:rPr>
                <w:rFonts w:ascii="Arial" w:hAnsi="Arial" w:cs="Arial"/>
                <w:b/>
                <w:sz w:val="20"/>
                <w:szCs w:val="20"/>
              </w:rPr>
            </w:pPr>
            <w:r w:rsidRPr="00EE17C8">
              <w:rPr>
                <w:rFonts w:ascii="Arial" w:hAnsi="Arial" w:cs="Arial"/>
                <w:b/>
                <w:sz w:val="20"/>
                <w:szCs w:val="20"/>
              </w:rPr>
              <w:t>Mejorable</w:t>
            </w:r>
          </w:p>
          <w:p w:rsidR="006042EC" w:rsidRPr="00EE17C8" w:rsidRDefault="006042EC" w:rsidP="003162F2">
            <w:pPr>
              <w:jc w:val="center"/>
              <w:rPr>
                <w:rFonts w:ascii="Arial" w:hAnsi="Arial" w:cs="Arial"/>
                <w:b/>
                <w:sz w:val="20"/>
                <w:szCs w:val="20"/>
              </w:rPr>
            </w:pPr>
            <w:r w:rsidRPr="00EE17C8">
              <w:rPr>
                <w:rFonts w:ascii="Arial" w:hAnsi="Arial" w:cs="Arial"/>
                <w:b/>
                <w:sz w:val="20"/>
                <w:szCs w:val="20"/>
              </w:rPr>
              <w:t>1</w:t>
            </w:r>
          </w:p>
        </w:tc>
        <w:tc>
          <w:tcPr>
            <w:tcW w:w="850" w:type="dxa"/>
            <w:shd w:val="clear" w:color="auto" w:fill="CCCCFF"/>
          </w:tcPr>
          <w:p w:rsidR="006042EC" w:rsidRPr="00EE17C8" w:rsidRDefault="006042EC" w:rsidP="003162F2">
            <w:pPr>
              <w:jc w:val="center"/>
              <w:rPr>
                <w:rFonts w:ascii="Arial" w:hAnsi="Arial" w:cs="Arial"/>
                <w:b/>
                <w:sz w:val="20"/>
                <w:szCs w:val="20"/>
              </w:rPr>
            </w:pPr>
            <w:r w:rsidRPr="00EE17C8">
              <w:rPr>
                <w:rFonts w:ascii="Arial" w:hAnsi="Arial" w:cs="Arial"/>
                <w:b/>
                <w:sz w:val="20"/>
                <w:szCs w:val="20"/>
              </w:rPr>
              <w:t>Total</w:t>
            </w:r>
          </w:p>
        </w:tc>
      </w:tr>
      <w:tr w:rsidR="006042EC" w:rsidRPr="00EE17C8" w:rsidTr="006042EC">
        <w:trPr>
          <w:trHeight w:val="1404"/>
          <w:jc w:val="center"/>
        </w:trPr>
        <w:tc>
          <w:tcPr>
            <w:tcW w:w="1578" w:type="dxa"/>
            <w:shd w:val="clear" w:color="auto" w:fill="CCCCFF"/>
          </w:tcPr>
          <w:p w:rsidR="006042EC" w:rsidRPr="00EE17C8" w:rsidRDefault="006042EC" w:rsidP="003162F2">
            <w:pPr>
              <w:jc w:val="both"/>
              <w:rPr>
                <w:b/>
                <w:sz w:val="20"/>
                <w:szCs w:val="20"/>
              </w:rPr>
            </w:pPr>
            <w:r w:rsidRPr="00EE17C8">
              <w:rPr>
                <w:b/>
                <w:sz w:val="20"/>
                <w:szCs w:val="20"/>
              </w:rPr>
              <w:t>Responsabilidad y búsqueda de información</w:t>
            </w:r>
          </w:p>
        </w:tc>
        <w:tc>
          <w:tcPr>
            <w:tcW w:w="2774"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Investiga sobre ABN utilizando distintos recursos como lecturas de libros, artículos y  proyectos de otros centros educativos. Entrega a tiempo la información requerida.</w:t>
            </w:r>
          </w:p>
        </w:tc>
        <w:tc>
          <w:tcPr>
            <w:tcW w:w="273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Investiga sobre ABN, utilizando libros y lecturas referentes al tema. Entrega a tiempo la información requerida.</w:t>
            </w:r>
          </w:p>
        </w:tc>
        <w:tc>
          <w:tcPr>
            <w:tcW w:w="297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Investiga sobre ABN, utilizando libros y lecturas referentes al tema. Entrega con retraso la información requerida.</w:t>
            </w:r>
          </w:p>
        </w:tc>
        <w:tc>
          <w:tcPr>
            <w:tcW w:w="3119"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No investiga sobre ABN, ni entrega la información requerida.</w:t>
            </w:r>
          </w:p>
        </w:tc>
        <w:tc>
          <w:tcPr>
            <w:tcW w:w="850" w:type="dxa"/>
          </w:tcPr>
          <w:p w:rsidR="006042EC" w:rsidRPr="00EE17C8" w:rsidRDefault="006042EC" w:rsidP="003162F2">
            <w:pPr>
              <w:jc w:val="both"/>
              <w:rPr>
                <w:rFonts w:ascii="Arial" w:hAnsi="Arial" w:cs="Arial"/>
                <w:sz w:val="20"/>
                <w:szCs w:val="20"/>
              </w:rPr>
            </w:pPr>
          </w:p>
        </w:tc>
      </w:tr>
      <w:tr w:rsidR="006042EC" w:rsidRPr="00EE17C8" w:rsidTr="006042EC">
        <w:trPr>
          <w:trHeight w:val="1445"/>
          <w:jc w:val="center"/>
        </w:trPr>
        <w:tc>
          <w:tcPr>
            <w:tcW w:w="1578" w:type="dxa"/>
            <w:shd w:val="clear" w:color="auto" w:fill="CCCCFF"/>
          </w:tcPr>
          <w:p w:rsidR="006042EC" w:rsidRPr="00EE17C8" w:rsidRDefault="006042EC" w:rsidP="003162F2">
            <w:pPr>
              <w:jc w:val="both"/>
              <w:rPr>
                <w:b/>
                <w:sz w:val="20"/>
                <w:szCs w:val="20"/>
              </w:rPr>
            </w:pPr>
            <w:r w:rsidRPr="00EE17C8">
              <w:rPr>
                <w:b/>
                <w:sz w:val="20"/>
                <w:szCs w:val="20"/>
              </w:rPr>
              <w:t>Reflexión</w:t>
            </w:r>
          </w:p>
        </w:tc>
        <w:tc>
          <w:tcPr>
            <w:tcW w:w="2774"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Reflexiona sobre la información obtenida y realiza cambios o propuestas de mejora si fuera necesario.</w:t>
            </w:r>
          </w:p>
        </w:tc>
        <w:tc>
          <w:tcPr>
            <w:tcW w:w="273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Reflexiona sobre la información obtenida y realiza cambios o propuestas de mejora sólo en ocasiones.</w:t>
            </w:r>
          </w:p>
        </w:tc>
        <w:tc>
          <w:tcPr>
            <w:tcW w:w="297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Reflexiona sobre la información obtenida y realiza cambios o propuestas de mejora esporádicamente.</w:t>
            </w:r>
          </w:p>
        </w:tc>
        <w:tc>
          <w:tcPr>
            <w:tcW w:w="3119"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Reflexiona pero no realiza cambios ni propuestas de mejora.</w:t>
            </w:r>
          </w:p>
        </w:tc>
        <w:tc>
          <w:tcPr>
            <w:tcW w:w="850" w:type="dxa"/>
          </w:tcPr>
          <w:p w:rsidR="006042EC" w:rsidRPr="00EE17C8" w:rsidRDefault="006042EC" w:rsidP="003162F2">
            <w:pPr>
              <w:jc w:val="both"/>
              <w:rPr>
                <w:rFonts w:ascii="Arial" w:hAnsi="Arial" w:cs="Arial"/>
                <w:sz w:val="20"/>
                <w:szCs w:val="20"/>
              </w:rPr>
            </w:pPr>
          </w:p>
        </w:tc>
      </w:tr>
      <w:tr w:rsidR="006042EC" w:rsidRPr="00EE17C8" w:rsidTr="006042EC">
        <w:trPr>
          <w:trHeight w:val="1465"/>
          <w:jc w:val="center"/>
        </w:trPr>
        <w:tc>
          <w:tcPr>
            <w:tcW w:w="1578" w:type="dxa"/>
            <w:shd w:val="clear" w:color="auto" w:fill="CCCCFF"/>
          </w:tcPr>
          <w:p w:rsidR="006042EC" w:rsidRPr="00EE17C8" w:rsidRDefault="006042EC" w:rsidP="003162F2">
            <w:pPr>
              <w:jc w:val="both"/>
              <w:rPr>
                <w:b/>
                <w:sz w:val="20"/>
                <w:szCs w:val="20"/>
              </w:rPr>
            </w:pPr>
            <w:r w:rsidRPr="00EE17C8">
              <w:rPr>
                <w:b/>
                <w:sz w:val="20"/>
                <w:szCs w:val="20"/>
              </w:rPr>
              <w:lastRenderedPageBreak/>
              <w:t>Participación</w:t>
            </w:r>
          </w:p>
        </w:tc>
        <w:tc>
          <w:tcPr>
            <w:tcW w:w="2774"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Participa a menudo en los foros compartiendo los nuevos conocimientos o mejorando los ya existentes.</w:t>
            </w:r>
          </w:p>
        </w:tc>
        <w:tc>
          <w:tcPr>
            <w:tcW w:w="273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Participa a veces en los foros compartiendo los nuevos conocimientos o mejorando los ya existentes.</w:t>
            </w:r>
          </w:p>
        </w:tc>
        <w:tc>
          <w:tcPr>
            <w:tcW w:w="297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Participa esporádicamente en los foros compartiendo los nuevos conocimientos o mejorando los ya existentes.</w:t>
            </w:r>
          </w:p>
        </w:tc>
        <w:tc>
          <w:tcPr>
            <w:tcW w:w="3119"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No participa en los foros compartiendo los nuevos conocimientos o mejorando los ya existentes.</w:t>
            </w:r>
          </w:p>
        </w:tc>
        <w:tc>
          <w:tcPr>
            <w:tcW w:w="850" w:type="dxa"/>
          </w:tcPr>
          <w:p w:rsidR="006042EC" w:rsidRPr="00EE17C8" w:rsidRDefault="006042EC" w:rsidP="003162F2">
            <w:pPr>
              <w:jc w:val="both"/>
              <w:rPr>
                <w:rFonts w:ascii="Arial" w:hAnsi="Arial" w:cs="Arial"/>
                <w:sz w:val="20"/>
                <w:szCs w:val="20"/>
              </w:rPr>
            </w:pPr>
          </w:p>
        </w:tc>
      </w:tr>
      <w:tr w:rsidR="006042EC" w:rsidRPr="00EE17C8" w:rsidTr="006042EC">
        <w:trPr>
          <w:trHeight w:val="2145"/>
          <w:jc w:val="center"/>
        </w:trPr>
        <w:tc>
          <w:tcPr>
            <w:tcW w:w="1578" w:type="dxa"/>
            <w:shd w:val="clear" w:color="auto" w:fill="CCCCFF"/>
          </w:tcPr>
          <w:p w:rsidR="006042EC" w:rsidRPr="00EE17C8" w:rsidRDefault="006042EC" w:rsidP="003162F2">
            <w:pPr>
              <w:jc w:val="both"/>
              <w:rPr>
                <w:b/>
                <w:sz w:val="20"/>
                <w:szCs w:val="20"/>
              </w:rPr>
            </w:pPr>
            <w:r w:rsidRPr="00EE17C8">
              <w:rPr>
                <w:b/>
                <w:sz w:val="20"/>
                <w:szCs w:val="20"/>
              </w:rPr>
              <w:t>Resolución de problemas</w:t>
            </w:r>
          </w:p>
        </w:tc>
        <w:tc>
          <w:tcPr>
            <w:tcW w:w="2774"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Busca solución para los posibles problemas que surgen en el grupo o las dudas que puedan tener los compañeros/as.</w:t>
            </w:r>
          </w:p>
        </w:tc>
        <w:tc>
          <w:tcPr>
            <w:tcW w:w="273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Busca solución a los posibles problemas que surgen en el grupo o las dudas que puedan tener los compañeros/as aunque no siempre se encuentre una solución.</w:t>
            </w:r>
          </w:p>
        </w:tc>
        <w:tc>
          <w:tcPr>
            <w:tcW w:w="297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Muestra interés en buscar solución a los posibles problemas que surgen en el grupo o las dudas que puedan tener los compañeros/as aunque tiene dificultad al respecto.</w:t>
            </w:r>
          </w:p>
        </w:tc>
        <w:tc>
          <w:tcPr>
            <w:tcW w:w="3119"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Muestra poco interés en buscar solución a los posibles problemas que surgen en el grupo ni en resolver las dudas que puedan tener los compañeros/as.</w:t>
            </w:r>
          </w:p>
        </w:tc>
        <w:tc>
          <w:tcPr>
            <w:tcW w:w="850" w:type="dxa"/>
          </w:tcPr>
          <w:p w:rsidR="006042EC" w:rsidRPr="00EE17C8" w:rsidRDefault="006042EC" w:rsidP="003162F2">
            <w:pPr>
              <w:jc w:val="both"/>
              <w:rPr>
                <w:rFonts w:ascii="Arial" w:hAnsi="Arial" w:cs="Arial"/>
                <w:sz w:val="20"/>
                <w:szCs w:val="20"/>
              </w:rPr>
            </w:pPr>
          </w:p>
          <w:p w:rsidR="006042EC" w:rsidRPr="00EE17C8" w:rsidRDefault="006042EC" w:rsidP="003162F2">
            <w:pPr>
              <w:jc w:val="both"/>
              <w:rPr>
                <w:rFonts w:ascii="Arial" w:hAnsi="Arial" w:cs="Arial"/>
                <w:sz w:val="20"/>
                <w:szCs w:val="20"/>
              </w:rPr>
            </w:pPr>
          </w:p>
          <w:p w:rsidR="006042EC" w:rsidRPr="00EE17C8" w:rsidRDefault="006042EC" w:rsidP="003162F2">
            <w:pPr>
              <w:jc w:val="both"/>
              <w:rPr>
                <w:rFonts w:ascii="Arial" w:hAnsi="Arial" w:cs="Arial"/>
                <w:sz w:val="20"/>
                <w:szCs w:val="20"/>
              </w:rPr>
            </w:pPr>
          </w:p>
          <w:p w:rsidR="006042EC" w:rsidRPr="00EE17C8" w:rsidRDefault="006042EC" w:rsidP="003162F2">
            <w:pPr>
              <w:jc w:val="both"/>
              <w:rPr>
                <w:rFonts w:ascii="Arial" w:hAnsi="Arial" w:cs="Arial"/>
                <w:sz w:val="20"/>
                <w:szCs w:val="20"/>
              </w:rPr>
            </w:pPr>
          </w:p>
        </w:tc>
      </w:tr>
      <w:tr w:rsidR="006042EC" w:rsidRPr="00EE17C8" w:rsidTr="006042EC">
        <w:trPr>
          <w:trHeight w:val="1098"/>
          <w:jc w:val="center"/>
        </w:trPr>
        <w:tc>
          <w:tcPr>
            <w:tcW w:w="1578" w:type="dxa"/>
            <w:shd w:val="clear" w:color="auto" w:fill="CCCCFF"/>
          </w:tcPr>
          <w:p w:rsidR="006042EC" w:rsidRPr="00EE17C8" w:rsidRDefault="006042EC" w:rsidP="003162F2">
            <w:pPr>
              <w:jc w:val="both"/>
              <w:rPr>
                <w:b/>
                <w:sz w:val="20"/>
                <w:szCs w:val="20"/>
              </w:rPr>
            </w:pPr>
            <w:r w:rsidRPr="00EE17C8">
              <w:rPr>
                <w:b/>
                <w:sz w:val="20"/>
                <w:szCs w:val="20"/>
              </w:rPr>
              <w:t>Elaboración de material</w:t>
            </w:r>
          </w:p>
        </w:tc>
        <w:tc>
          <w:tcPr>
            <w:tcW w:w="2774"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Elabora material educativo para ser llevado a la práctica en el aula, comprobando siempre su eficacia.</w:t>
            </w:r>
          </w:p>
        </w:tc>
        <w:tc>
          <w:tcPr>
            <w:tcW w:w="273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Elabora material educativo para ser llevado a la práctica en el aula, comprobando  la eficacia en ocasiones.</w:t>
            </w:r>
          </w:p>
        </w:tc>
        <w:tc>
          <w:tcPr>
            <w:tcW w:w="2976"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Elabora material educativo para ser llevado a la práctica.</w:t>
            </w:r>
          </w:p>
        </w:tc>
        <w:tc>
          <w:tcPr>
            <w:tcW w:w="3119" w:type="dxa"/>
          </w:tcPr>
          <w:p w:rsidR="006042EC" w:rsidRPr="00EE17C8" w:rsidRDefault="006042EC" w:rsidP="003162F2">
            <w:pPr>
              <w:jc w:val="both"/>
              <w:rPr>
                <w:rFonts w:ascii="Arial" w:hAnsi="Arial" w:cs="Arial"/>
                <w:sz w:val="20"/>
                <w:szCs w:val="20"/>
              </w:rPr>
            </w:pPr>
            <w:r w:rsidRPr="00EE17C8">
              <w:rPr>
                <w:rFonts w:ascii="Arial" w:hAnsi="Arial" w:cs="Arial"/>
                <w:sz w:val="20"/>
                <w:szCs w:val="20"/>
              </w:rPr>
              <w:t>No elabora material educativo para poner en práctica ABN.</w:t>
            </w:r>
          </w:p>
        </w:tc>
        <w:tc>
          <w:tcPr>
            <w:tcW w:w="850" w:type="dxa"/>
          </w:tcPr>
          <w:p w:rsidR="006042EC" w:rsidRPr="00EE17C8" w:rsidRDefault="006042EC" w:rsidP="003162F2">
            <w:pPr>
              <w:jc w:val="both"/>
              <w:rPr>
                <w:rFonts w:ascii="Arial" w:hAnsi="Arial" w:cs="Arial"/>
                <w:sz w:val="20"/>
                <w:szCs w:val="20"/>
              </w:rPr>
            </w:pPr>
          </w:p>
        </w:tc>
      </w:tr>
    </w:tbl>
    <w:p w:rsidR="00B36937" w:rsidRDefault="00B36937" w:rsidP="002F3CFF">
      <w:pPr>
        <w:jc w:val="both"/>
      </w:pPr>
    </w:p>
    <w:sectPr w:rsidR="00B36937" w:rsidSect="00D54B17">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5D89"/>
    <w:multiLevelType w:val="hybridMultilevel"/>
    <w:tmpl w:val="5A26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5F6B94"/>
    <w:multiLevelType w:val="hybridMultilevel"/>
    <w:tmpl w:val="A41E89D4"/>
    <w:lvl w:ilvl="0" w:tplc="36B4EBA4">
      <w:start w:val="5"/>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4DF32586"/>
    <w:multiLevelType w:val="hybridMultilevel"/>
    <w:tmpl w:val="973C559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355780E"/>
    <w:multiLevelType w:val="hybridMultilevel"/>
    <w:tmpl w:val="3B964576"/>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635805D9"/>
    <w:multiLevelType w:val="hybridMultilevel"/>
    <w:tmpl w:val="018C94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9B644FA"/>
    <w:multiLevelType w:val="hybridMultilevel"/>
    <w:tmpl w:val="E4F41CE0"/>
    <w:lvl w:ilvl="0" w:tplc="87DA198E">
      <w:numFmt w:val="bullet"/>
      <w:lvlText w:val="-"/>
      <w:lvlJc w:val="left"/>
      <w:pPr>
        <w:ind w:left="720" w:hanging="360"/>
      </w:pPr>
      <w:rPr>
        <w:rFonts w:ascii="Calibri" w:eastAsiaTheme="minorEastAsia"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3E31FA"/>
    <w:multiLevelType w:val="hybridMultilevel"/>
    <w:tmpl w:val="59CA0A54"/>
    <w:lvl w:ilvl="0" w:tplc="AF0C10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784B2550"/>
    <w:multiLevelType w:val="hybridMultilevel"/>
    <w:tmpl w:val="2C8ED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99"/>
    <w:rsid w:val="001772CC"/>
    <w:rsid w:val="00244394"/>
    <w:rsid w:val="00275663"/>
    <w:rsid w:val="002F3CFF"/>
    <w:rsid w:val="0032486B"/>
    <w:rsid w:val="00332B90"/>
    <w:rsid w:val="003C2981"/>
    <w:rsid w:val="004F5BAF"/>
    <w:rsid w:val="00552D99"/>
    <w:rsid w:val="00595AF4"/>
    <w:rsid w:val="006042EC"/>
    <w:rsid w:val="00614622"/>
    <w:rsid w:val="00636869"/>
    <w:rsid w:val="00800081"/>
    <w:rsid w:val="008929B1"/>
    <w:rsid w:val="008A22FD"/>
    <w:rsid w:val="008F4917"/>
    <w:rsid w:val="0097781B"/>
    <w:rsid w:val="00A76D17"/>
    <w:rsid w:val="00AE7637"/>
    <w:rsid w:val="00B36937"/>
    <w:rsid w:val="00C10FF9"/>
    <w:rsid w:val="00C71B7D"/>
    <w:rsid w:val="00CD5723"/>
    <w:rsid w:val="00D05EF5"/>
    <w:rsid w:val="00D13F81"/>
    <w:rsid w:val="00D54B17"/>
    <w:rsid w:val="00F67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2F68-69BA-472B-BB55-4514965D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90"/>
    <w:pPr>
      <w:spacing w:after="200" w:line="276" w:lineRule="auto"/>
    </w:pPr>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B90"/>
    <w:pPr>
      <w:ind w:left="720"/>
      <w:contextualSpacing/>
    </w:pPr>
  </w:style>
  <w:style w:type="character" w:styleId="Hipervnculo">
    <w:name w:val="Hyperlink"/>
    <w:basedOn w:val="Fuentedeprrafopredeter"/>
    <w:uiPriority w:val="99"/>
    <w:semiHidden/>
    <w:unhideWhenUsed/>
    <w:rsid w:val="00332B90"/>
    <w:rPr>
      <w:color w:val="0000FF"/>
      <w:u w:val="single"/>
    </w:rPr>
  </w:style>
  <w:style w:type="table" w:styleId="Tablaconcuadrcula">
    <w:name w:val="Table Grid"/>
    <w:basedOn w:val="Tablanormal"/>
    <w:uiPriority w:val="59"/>
    <w:rsid w:val="0059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aboraeducacion30.juntadeandalucia.es/educacion/colabora/web/204127gt16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dc:creator>
  <cp:keywords/>
  <dc:description/>
  <cp:lastModifiedBy>Carmela</cp:lastModifiedBy>
  <cp:revision>21</cp:revision>
  <dcterms:created xsi:type="dcterms:W3CDTF">2019-11-24T19:26:00Z</dcterms:created>
  <dcterms:modified xsi:type="dcterms:W3CDTF">2019-11-28T20:02:00Z</dcterms:modified>
</cp:coreProperties>
</file>