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1B" w:rsidRDefault="00DC6C1B"/>
    <w:p w:rsidR="00C95B04" w:rsidRDefault="00D80C56" w:rsidP="00C95B04">
      <w:pPr>
        <w:jc w:val="center"/>
        <w:rPr>
          <w:rFonts w:ascii="Escolar1" w:hAnsi="Escolar1"/>
          <w:b/>
          <w:sz w:val="32"/>
          <w:szCs w:val="32"/>
          <w:u w:val="single"/>
        </w:rPr>
      </w:pPr>
      <w:r>
        <w:rPr>
          <w:rFonts w:ascii="Escolar1" w:hAnsi="Escolar1"/>
          <w:b/>
          <w:sz w:val="32"/>
          <w:szCs w:val="32"/>
          <w:u w:val="single"/>
        </w:rPr>
        <w:t>GRUPO DE TRABAJO</w:t>
      </w:r>
      <w:proofErr w:type="gramStart"/>
      <w:r>
        <w:rPr>
          <w:rFonts w:ascii="Escolar1" w:hAnsi="Escolar1"/>
          <w:b/>
          <w:sz w:val="32"/>
          <w:szCs w:val="32"/>
          <w:u w:val="single"/>
        </w:rPr>
        <w:t xml:space="preserve">: </w:t>
      </w:r>
      <w:r w:rsidR="00C95B04" w:rsidRPr="00C95B04">
        <w:rPr>
          <w:rFonts w:ascii="Escolar1" w:hAnsi="Escolar1"/>
          <w:b/>
          <w:sz w:val="32"/>
          <w:szCs w:val="32"/>
          <w:u w:val="single"/>
        </w:rPr>
        <w:t xml:space="preserve"> HUERTO</w:t>
      </w:r>
      <w:proofErr w:type="gramEnd"/>
      <w:r w:rsidR="00C95B04" w:rsidRPr="00C95B04">
        <w:rPr>
          <w:rFonts w:ascii="Escolar1" w:hAnsi="Escolar1"/>
          <w:b/>
          <w:sz w:val="32"/>
          <w:szCs w:val="32"/>
          <w:u w:val="single"/>
        </w:rPr>
        <w:t xml:space="preserve"> “LA LIEBRE”</w:t>
      </w:r>
    </w:p>
    <w:p w:rsidR="00D80C56" w:rsidRPr="00D80C56" w:rsidRDefault="00D80C56" w:rsidP="00D80C56">
      <w:pPr>
        <w:spacing w:after="0" w:line="240" w:lineRule="auto"/>
        <w:jc w:val="center"/>
        <w:rPr>
          <w:rFonts w:ascii="Escolar1" w:hAnsi="Escolar1"/>
          <w:b/>
          <w:sz w:val="32"/>
          <w:szCs w:val="32"/>
        </w:rPr>
      </w:pPr>
      <w:r w:rsidRPr="00D80C56">
        <w:rPr>
          <w:rFonts w:ascii="Escolar1" w:hAnsi="Escolar1"/>
          <w:b/>
          <w:sz w:val="32"/>
          <w:szCs w:val="32"/>
        </w:rPr>
        <w:t>COORDINADORA: ISABEL VALLEJO LÓPEZ</w:t>
      </w:r>
    </w:p>
    <w:p w:rsidR="00D80C56" w:rsidRDefault="00D80C56" w:rsidP="00D80C56">
      <w:pPr>
        <w:spacing w:after="0" w:line="240" w:lineRule="auto"/>
        <w:jc w:val="center"/>
        <w:rPr>
          <w:rFonts w:ascii="Escolar1" w:hAnsi="Escolar1"/>
          <w:b/>
          <w:sz w:val="32"/>
          <w:szCs w:val="32"/>
        </w:rPr>
      </w:pPr>
      <w:r w:rsidRPr="00D80C56">
        <w:rPr>
          <w:rFonts w:ascii="Escolar1" w:hAnsi="Escolar1"/>
          <w:b/>
          <w:sz w:val="32"/>
          <w:szCs w:val="32"/>
        </w:rPr>
        <w:t>CEIP ÁNGELES MARTÍN MATEO</w:t>
      </w:r>
    </w:p>
    <w:p w:rsidR="00D80C56" w:rsidRPr="00D80C56" w:rsidRDefault="00D80C56" w:rsidP="00D80C56">
      <w:pPr>
        <w:spacing w:after="0" w:line="240" w:lineRule="auto"/>
        <w:jc w:val="center"/>
        <w:rPr>
          <w:rFonts w:ascii="Escolar1" w:hAnsi="Escolar1"/>
          <w:b/>
          <w:sz w:val="32"/>
          <w:szCs w:val="32"/>
        </w:rPr>
      </w:pPr>
    </w:p>
    <w:p w:rsidR="00C95B04" w:rsidRDefault="00C95B04" w:rsidP="00D80C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C95B04"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  <w:t>¿Cómo está siendo la implicación de los integrantes en el GT y cuáles están siendo las aportaciones al mismo hasta el momento?</w:t>
      </w:r>
    </w:p>
    <w:p w:rsid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C95B04" w:rsidRPr="00D80C56" w:rsidRDefault="00D80C56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>La implicación de los distintos integrantes del grupo de trabajo está siendo adecuado a lo previsto. Cada miembro del grupo ha implicado su tutoría o especialidad en el proceso de inicio y desarrollo del mismo, con diferentes actividades. Además, otros compañeros/as que no están inscritos en el grupo de trabajo también se han implicado bastante bien.</w:t>
      </w:r>
    </w:p>
    <w:p w:rsid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C95B04" w:rsidRP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color w:val="201F1E"/>
          <w:sz w:val="28"/>
          <w:szCs w:val="28"/>
        </w:rPr>
      </w:pPr>
    </w:p>
    <w:p w:rsidR="00C95B04" w:rsidRDefault="00C95B04" w:rsidP="00C95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C95B04"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  <w:t>¿Cómo valoras los resultados que el grupo está consiguiendo en relación a los objetivos propuestos?</w:t>
      </w:r>
    </w:p>
    <w:p w:rsidR="00D80C56" w:rsidRDefault="00D80C56" w:rsidP="00D80C5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C95B04" w:rsidRPr="00D80C56" w:rsidRDefault="00D80C56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 xml:space="preserve">Considero que los resultados están siendo bastantes positivos, ya que, aunque estamos sobrecargados de burocracia y trabajo diario, el alumnado está motivado con el proceso investigativo, siembra y recolección de los distintos productos hortícolas. </w:t>
      </w:r>
    </w:p>
    <w:p w:rsid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C95B04" w:rsidRP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color w:val="201F1E"/>
          <w:sz w:val="28"/>
          <w:szCs w:val="28"/>
        </w:rPr>
      </w:pPr>
    </w:p>
    <w:p w:rsidR="00C95B04" w:rsidRDefault="00C95B04" w:rsidP="00C95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C95B04"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  <w:t>¿Cuál está siendo la incidencia del trabajo del grupo en la práctica del aula?</w:t>
      </w:r>
    </w:p>
    <w:p w:rsid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C95B04" w:rsidRDefault="00D80C56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>Este grupo de trabajo nos está sirviendo para diversos aspectos:</w:t>
      </w:r>
    </w:p>
    <w:p w:rsidR="00D80C56" w:rsidRDefault="00D80C56" w:rsidP="00D80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>Por un lado para el trabajo de contenido del área de ciencias de la naturaleza con ABP. Los niños y niñas está muy participativos y entusiasmados en el tratamiento directo con las plantas.</w:t>
      </w:r>
    </w:p>
    <w:p w:rsidR="00D80C56" w:rsidRDefault="00D80C56" w:rsidP="00D80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>En el desarrollo de metodologías cooperativas, en tanto que entre todos tienen que lograr que el huerto finalice bien, así como su investigación.</w:t>
      </w:r>
    </w:p>
    <w:p w:rsidR="00D80C56" w:rsidRDefault="00D80C56" w:rsidP="00D80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>También, en relación a la adquisición y refuerzo de valores de respeto cuidado y conservación del medioambiente.</w:t>
      </w:r>
    </w:p>
    <w:p w:rsidR="00D80C56" w:rsidRPr="00D80C56" w:rsidRDefault="00D80C56" w:rsidP="00D80C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 xml:space="preserve">Y, además, como temática para abordar el PCC. </w:t>
      </w:r>
    </w:p>
    <w:p w:rsid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D80C56" w:rsidRDefault="00D80C56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D80C56" w:rsidRDefault="00D80C56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D80C56" w:rsidRDefault="00D80C56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C95B04" w:rsidRP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color w:val="201F1E"/>
          <w:sz w:val="28"/>
          <w:szCs w:val="28"/>
        </w:rPr>
      </w:pPr>
    </w:p>
    <w:p w:rsidR="00C95B04" w:rsidRDefault="00C95B04" w:rsidP="00C95B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C95B04"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  <w:t>¿Qué sugerencias o propuestas de mejora te parecen oportunas de cara a los meses que nos quedan por delante?</w:t>
      </w:r>
    </w:p>
    <w:p w:rsid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C95B04" w:rsidRPr="00D80C56" w:rsidRDefault="00D80C56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</w:pPr>
      <w:r w:rsidRPr="00D80C56"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>Pues en relación a esta pregunta he de decir que, el hecho de tener tanta burocracia y trabajo diario a tratar, hace que este proyecto no brille por completo, es decir, no se trabaje de forma tan específica como se podría realmente.</w:t>
      </w:r>
      <w:r>
        <w:rPr>
          <w:rFonts w:ascii="Escolar1" w:hAnsi="Escolar1" w:cs="Segoe UI"/>
          <w:iCs/>
          <w:color w:val="333333"/>
          <w:sz w:val="28"/>
          <w:szCs w:val="28"/>
          <w:bdr w:val="none" w:sz="0" w:space="0" w:color="auto" w:frame="1"/>
        </w:rPr>
        <w:t xml:space="preserve"> Por esa razón, algunos compañeros no nos han acompañado para el desarrollo del mismo.</w:t>
      </w:r>
    </w:p>
    <w:p w:rsid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C95B04" w:rsidRPr="00C95B04" w:rsidRDefault="00C95B04" w:rsidP="00C95B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Escolar1" w:hAnsi="Escolar1" w:cs="Segoe UI"/>
          <w:b/>
          <w:color w:val="201F1E"/>
          <w:sz w:val="28"/>
          <w:szCs w:val="28"/>
        </w:rPr>
      </w:pPr>
    </w:p>
    <w:p w:rsidR="00C95B04" w:rsidRPr="00C95B04" w:rsidRDefault="00C95B04" w:rsidP="00C95B04">
      <w:pPr>
        <w:jc w:val="center"/>
        <w:rPr>
          <w:rFonts w:ascii="Escolar1" w:hAnsi="Escolar1"/>
          <w:b/>
          <w:sz w:val="32"/>
          <w:szCs w:val="32"/>
          <w:u w:val="single"/>
        </w:rPr>
      </w:pPr>
    </w:p>
    <w:sectPr w:rsidR="00C95B04" w:rsidRPr="00C95B04" w:rsidSect="00DC6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3D7"/>
    <w:multiLevelType w:val="hybridMultilevel"/>
    <w:tmpl w:val="B5A63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A477C"/>
    <w:multiLevelType w:val="hybridMultilevel"/>
    <w:tmpl w:val="23CCA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5B04"/>
    <w:rsid w:val="006175DB"/>
    <w:rsid w:val="00C95B04"/>
    <w:rsid w:val="00D80C56"/>
    <w:rsid w:val="00DC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2020-02-24T12:58:00Z</cp:lastPrinted>
  <dcterms:created xsi:type="dcterms:W3CDTF">2020-02-24T12:56:00Z</dcterms:created>
  <dcterms:modified xsi:type="dcterms:W3CDTF">2020-03-03T15:47:00Z</dcterms:modified>
</cp:coreProperties>
</file>