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0" w:rsidRDefault="00BE62FF">
      <w:pPr>
        <w:rPr>
          <w:rFonts w:asciiTheme="minorHAnsi" w:hAnsiTheme="minorHAnsi"/>
          <w:b/>
          <w:sz w:val="26"/>
          <w:szCs w:val="26"/>
        </w:rPr>
      </w:pPr>
      <w:r w:rsidRPr="00475C96">
        <w:rPr>
          <w:rFonts w:asciiTheme="minorHAnsi" w:hAnsiTheme="minorHAnsi"/>
          <w:b/>
          <w:sz w:val="26"/>
          <w:szCs w:val="26"/>
        </w:rPr>
        <w:t>UNIDAD DIDÁCTICA 3</w:t>
      </w:r>
      <w:r w:rsidR="00475C96" w:rsidRPr="00475C96">
        <w:rPr>
          <w:rFonts w:asciiTheme="minorHAnsi" w:hAnsiTheme="minorHAnsi"/>
          <w:b/>
          <w:sz w:val="26"/>
          <w:szCs w:val="26"/>
        </w:rPr>
        <w:t>: El interés simple y el descuento bancario.</w:t>
      </w:r>
    </w:p>
    <w:p w:rsidR="00475C96" w:rsidRPr="00475C96" w:rsidRDefault="00475C96">
      <w:pPr>
        <w:rPr>
          <w:rFonts w:asciiTheme="minorHAnsi" w:hAnsiTheme="minorHAnsi"/>
          <w:b/>
          <w:sz w:val="26"/>
          <w:szCs w:val="26"/>
        </w:rPr>
      </w:pPr>
    </w:p>
    <w:p w:rsidR="00475C96" w:rsidRPr="00475C96" w:rsidRDefault="00475C96">
      <w:pPr>
        <w:rPr>
          <w:rFonts w:asciiTheme="minorHAnsi" w:hAnsiTheme="minorHAnsi"/>
          <w:b/>
          <w:sz w:val="26"/>
          <w:szCs w:val="26"/>
        </w:rPr>
      </w:pPr>
      <w:r w:rsidRPr="00475C96">
        <w:rPr>
          <w:rFonts w:asciiTheme="minorHAnsi" w:hAnsiTheme="minorHAnsi"/>
          <w:b/>
          <w:sz w:val="26"/>
          <w:szCs w:val="26"/>
        </w:rPr>
        <w:t>MÓDULO: Operaciones Auxiliares de Gestión de Tesorería.</w:t>
      </w:r>
    </w:p>
    <w:p w:rsidR="00475C96" w:rsidRPr="00475C96" w:rsidRDefault="00475C96">
      <w:pPr>
        <w:rPr>
          <w:rFonts w:asciiTheme="minorHAnsi" w:hAnsiTheme="minorHAnsi"/>
          <w:b/>
          <w:sz w:val="26"/>
          <w:szCs w:val="26"/>
        </w:rPr>
      </w:pPr>
      <w:r w:rsidRPr="00475C96">
        <w:rPr>
          <w:rFonts w:asciiTheme="minorHAnsi" w:hAnsiTheme="minorHAnsi"/>
          <w:b/>
          <w:sz w:val="26"/>
          <w:szCs w:val="26"/>
        </w:rPr>
        <w:t>Grupo: 2º Gestión Administrativa.</w:t>
      </w:r>
    </w:p>
    <w:p w:rsidR="00475C96" w:rsidRPr="00475C96" w:rsidRDefault="00475C96">
      <w:pPr>
        <w:rPr>
          <w:rFonts w:asciiTheme="minorHAnsi" w:hAnsiTheme="minorHAnsi"/>
          <w:b/>
          <w:sz w:val="26"/>
          <w:szCs w:val="26"/>
        </w:rPr>
      </w:pPr>
      <w:r w:rsidRPr="00475C96">
        <w:rPr>
          <w:rFonts w:asciiTheme="minorHAnsi" w:hAnsiTheme="minorHAnsi"/>
          <w:b/>
          <w:sz w:val="26"/>
          <w:szCs w:val="26"/>
        </w:rPr>
        <w:t>Curso 2019/20</w:t>
      </w:r>
    </w:p>
    <w:p w:rsidR="00475C96" w:rsidRDefault="00475C96"/>
    <w:tbl>
      <w:tblPr>
        <w:tblpPr w:leftFromText="141" w:rightFromText="141" w:vertAnchor="page" w:horzAnchor="margin" w:tblpXSpec="center" w:tblpY="3345"/>
        <w:tblW w:w="10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30"/>
        <w:gridCol w:w="8726"/>
        <w:gridCol w:w="62"/>
      </w:tblGrid>
      <w:tr w:rsidR="00333010" w:rsidRPr="00661451" w:rsidTr="00333010">
        <w:trPr>
          <w:gridAfter w:val="1"/>
          <w:wAfter w:w="62" w:type="dxa"/>
          <w:trHeight w:val="337"/>
        </w:trPr>
        <w:tc>
          <w:tcPr>
            <w:tcW w:w="1730" w:type="dxa"/>
            <w:vMerge w:val="restart"/>
            <w:shd w:val="clear" w:color="auto" w:fill="FABF8F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goog_rdk_491"/>
              <w:id w:val="-1579357879"/>
            </w:sdtPr>
            <w:sdtContent>
              <w:p w:rsidR="00333010" w:rsidRPr="00661451" w:rsidRDefault="00333010" w:rsidP="00333010">
                <w:pPr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>
                  <w:rPr>
                    <w:rFonts w:asciiTheme="minorHAnsi" w:eastAsia="Times New Roman" w:hAnsiTheme="minorHAnsi" w:cstheme="minorHAnsi"/>
                    <w:b/>
                    <w:sz w:val="22"/>
                    <w:szCs w:val="22"/>
                  </w:rPr>
                  <w:t>Unidad de aprendizaje 3</w:t>
                </w:r>
              </w:p>
            </w:sdtContent>
          </w:sdt>
          <w:p w:rsidR="00333010" w:rsidRPr="00661451" w:rsidRDefault="00333010" w:rsidP="0033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8726" w:type="dxa"/>
            <w:vMerge w:val="restart"/>
          </w:tcPr>
          <w:sdt>
            <w:sdtPr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ag w:val="goog_rdk_494"/>
              <w:id w:val="-276649574"/>
            </w:sdtPr>
            <w:sdtContent>
              <w:p w:rsidR="00333010" w:rsidRDefault="00333010" w:rsidP="00333010">
                <w:pPr>
                  <w:jc w:val="center"/>
                  <w:rPr>
                    <w:rFonts w:asciiTheme="minorHAnsi" w:eastAsia="Times New Roman" w:hAnsiTheme="minorHAnsi" w:cstheme="minorHAnsi"/>
                    <w:b/>
                    <w:i/>
                    <w:sz w:val="22"/>
                    <w:szCs w:val="22"/>
                  </w:rPr>
                </w:pPr>
              </w:p>
              <w:p w:rsidR="00333010" w:rsidRPr="00C051FE" w:rsidRDefault="00333010" w:rsidP="00333010">
                <w:pPr>
                  <w:jc w:val="center"/>
                  <w:rPr>
                    <w:rFonts w:asciiTheme="minorHAnsi" w:eastAsia="Times New Roman" w:hAnsiTheme="minorHAnsi" w:cstheme="minorHAnsi"/>
                    <w:b/>
                    <w:i/>
                  </w:rPr>
                </w:pPr>
                <w:r w:rsidRPr="00C051FE">
                  <w:rPr>
                    <w:rFonts w:asciiTheme="minorHAnsi" w:eastAsia="Times New Roman" w:hAnsiTheme="minorHAnsi" w:cstheme="minorHAnsi"/>
                    <w:b/>
                    <w:i/>
                    <w:sz w:val="22"/>
                    <w:szCs w:val="22"/>
                  </w:rPr>
                  <w:t>El interés simple y el descuento bancario</w:t>
                </w:r>
              </w:p>
            </w:sdtContent>
          </w:sdt>
        </w:tc>
      </w:tr>
      <w:tr w:rsidR="00333010" w:rsidRPr="00661451" w:rsidTr="00333010">
        <w:trPr>
          <w:gridAfter w:val="1"/>
          <w:wAfter w:w="62" w:type="dxa"/>
          <w:trHeight w:val="337"/>
        </w:trPr>
        <w:tc>
          <w:tcPr>
            <w:tcW w:w="1730" w:type="dxa"/>
            <w:vMerge/>
            <w:shd w:val="clear" w:color="auto" w:fill="FABF8F"/>
          </w:tcPr>
          <w:p w:rsidR="00333010" w:rsidRPr="00661451" w:rsidRDefault="00333010" w:rsidP="0033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8726" w:type="dxa"/>
            <w:vMerge/>
          </w:tcPr>
          <w:p w:rsidR="00333010" w:rsidRPr="00661451" w:rsidRDefault="00333010" w:rsidP="0033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333010" w:rsidRPr="00661451" w:rsidTr="00333010">
        <w:tc>
          <w:tcPr>
            <w:tcW w:w="10518" w:type="dxa"/>
            <w:gridSpan w:val="3"/>
            <w:shd w:val="clear" w:color="auto" w:fill="FABF8F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goog_rdk_503"/>
              <w:id w:val="-552074629"/>
            </w:sdtPr>
            <w:sdtContent>
              <w:p w:rsidR="00333010" w:rsidRPr="00661451" w:rsidRDefault="00333010" w:rsidP="00333010">
                <w:pPr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661451">
                  <w:rPr>
                    <w:rFonts w:asciiTheme="minorHAnsi" w:eastAsia="Times New Roman" w:hAnsiTheme="minorHAnsi" w:cstheme="minorHAnsi"/>
                    <w:b/>
                    <w:sz w:val="22"/>
                    <w:szCs w:val="22"/>
                  </w:rPr>
                  <w:t>Resultado</w:t>
                </w:r>
                <w:r>
                  <w:rPr>
                    <w:rFonts w:asciiTheme="minorHAnsi" w:eastAsia="Times New Roman" w:hAnsiTheme="minorHAnsi" w:cstheme="minorHAnsi"/>
                    <w:b/>
                    <w:sz w:val="22"/>
                    <w:szCs w:val="22"/>
                  </w:rPr>
                  <w:t>s</w:t>
                </w:r>
                <w:r w:rsidRPr="00661451">
                  <w:rPr>
                    <w:rFonts w:asciiTheme="minorHAnsi" w:eastAsia="Times New Roman" w:hAnsiTheme="minorHAnsi" w:cstheme="minorHAnsi"/>
                    <w:b/>
                    <w:sz w:val="22"/>
                    <w:szCs w:val="22"/>
                  </w:rPr>
                  <w:t xml:space="preserve"> de aprendizaje</w:t>
                </w:r>
              </w:p>
            </w:sdtContent>
          </w:sdt>
        </w:tc>
      </w:tr>
      <w:tr w:rsidR="00333010" w:rsidRPr="00661451" w:rsidTr="00333010">
        <w:trPr>
          <w:gridAfter w:val="1"/>
          <w:wAfter w:w="62" w:type="dxa"/>
        </w:trPr>
        <w:tc>
          <w:tcPr>
            <w:tcW w:w="10456" w:type="dxa"/>
            <w:gridSpan w:val="2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goog_rdk_509"/>
              <w:id w:val="2091108509"/>
            </w:sdtPr>
            <w:sdtContent>
              <w:p w:rsidR="00333010" w:rsidRDefault="00333010" w:rsidP="00333010">
                <w:pPr>
                  <w:jc w:val="both"/>
                  <w:rPr>
                    <w:rFonts w:asciiTheme="minorHAnsi" w:eastAsia="Times New Roman" w:hAnsiTheme="minorHAnsi" w:cstheme="minorHAnsi"/>
                  </w:rPr>
                </w:pPr>
                <w:r w:rsidRPr="00661451">
                  <w:rPr>
                    <w:rFonts w:asciiTheme="minorHAnsi" w:eastAsia="Times New Roman" w:hAnsiTheme="minorHAnsi" w:cstheme="minorHAnsi"/>
                    <w:b/>
                    <w:sz w:val="22"/>
                    <w:szCs w:val="22"/>
                  </w:rPr>
                  <w:t xml:space="preserve">RA2: </w:t>
                </w:r>
                <w:r w:rsidRPr="00661451"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  <w:t>Realiza los trámites de contratación, renovación y cancelación correspondientes a instrumentos financieros básicos de financiación, inversión y servicios de esta índole que se utilizan en la empresa, describiendo la finalidad de cada uno ellos.</w:t>
                </w:r>
              </w:p>
              <w:p w:rsidR="00333010" w:rsidRDefault="00333010" w:rsidP="00333010">
                <w:pPr>
                  <w:jc w:val="both"/>
                  <w:rPr>
                    <w:rFonts w:asciiTheme="minorHAnsi" w:eastAsia="Times New Roman" w:hAnsiTheme="minorHAnsi" w:cstheme="minorHAnsi"/>
                  </w:rPr>
                </w:pPr>
                <w:r w:rsidRPr="00F72ADB">
                  <w:rPr>
                    <w:rFonts w:asciiTheme="minorHAnsi" w:eastAsia="Times New Roman" w:hAnsiTheme="minorHAnsi" w:cstheme="minorHAnsi"/>
                    <w:b/>
                    <w:sz w:val="22"/>
                    <w:szCs w:val="22"/>
                  </w:rPr>
                  <w:t>RA3.</w:t>
                </w:r>
                <w: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  <w:t xml:space="preserve"> </w:t>
                </w:r>
                <w:r w:rsidRPr="00F72ADB"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  <w:t>Efectúa  cálculos  financieros  básicos  identificando  y aplicando las leyes financieras correspondientes.</w:t>
                </w:r>
              </w:p>
              <w:p w:rsidR="00333010" w:rsidRPr="00661451" w:rsidRDefault="00333010" w:rsidP="00333010">
                <w:pPr>
                  <w:jc w:val="both"/>
                  <w:rPr>
                    <w:rFonts w:asciiTheme="minorHAnsi" w:eastAsia="Times New Roman" w:hAnsiTheme="minorHAnsi" w:cstheme="minorHAnsi"/>
                  </w:rPr>
                </w:pPr>
                <w:r w:rsidRPr="00F72ADB">
                  <w:rPr>
                    <w:rFonts w:asciiTheme="minorHAnsi" w:eastAsia="Times New Roman" w:hAnsiTheme="minorHAnsi" w:cstheme="minorHAnsi"/>
                    <w:b/>
                    <w:sz w:val="22"/>
                    <w:szCs w:val="22"/>
                  </w:rPr>
                  <w:t>RA4.</w:t>
                </w:r>
                <w: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  <w:t xml:space="preserve"> </w:t>
                </w:r>
                <w:r w:rsidRPr="00F72ADB"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  <w:t>Efectúa las operaciones bancarias básicas interpretando la documentación asociada.</w:t>
                </w:r>
              </w:p>
            </w:sdtContent>
          </w:sdt>
        </w:tc>
      </w:tr>
      <w:tr w:rsidR="00333010" w:rsidRPr="00661451" w:rsidTr="00333010">
        <w:trPr>
          <w:gridAfter w:val="1"/>
          <w:wAfter w:w="62" w:type="dxa"/>
        </w:trPr>
        <w:tc>
          <w:tcPr>
            <w:tcW w:w="10456" w:type="dxa"/>
            <w:gridSpan w:val="2"/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goog_rdk_537"/>
              <w:id w:val="79190457"/>
            </w:sdtPr>
            <w:sdtContent>
              <w:p w:rsidR="00333010" w:rsidRPr="00661451" w:rsidRDefault="00333010" w:rsidP="00333010">
                <w:pPr>
                  <w:jc w:val="center"/>
                  <w:rPr>
                    <w:rFonts w:asciiTheme="minorHAnsi" w:eastAsia="Times New Roman" w:hAnsiTheme="minorHAnsi" w:cstheme="minorHAnsi"/>
                    <w:b/>
                  </w:rPr>
                </w:pPr>
                <w:r w:rsidRPr="00661451">
                  <w:rPr>
                    <w:rFonts w:asciiTheme="minorHAnsi" w:eastAsia="Times New Roman" w:hAnsiTheme="minorHAnsi" w:cstheme="minorHAnsi"/>
                    <w:b/>
                    <w:sz w:val="22"/>
                    <w:szCs w:val="22"/>
                  </w:rPr>
                  <w:t>Criterios de evaluación</w:t>
                </w:r>
              </w:p>
            </w:sdtContent>
          </w:sdt>
        </w:tc>
      </w:tr>
      <w:tr w:rsidR="00333010" w:rsidRPr="00661451" w:rsidTr="00333010">
        <w:trPr>
          <w:gridAfter w:val="1"/>
          <w:wAfter w:w="62" w:type="dxa"/>
          <w:trHeight w:val="3149"/>
        </w:trPr>
        <w:tc>
          <w:tcPr>
            <w:tcW w:w="10456" w:type="dxa"/>
            <w:gridSpan w:val="2"/>
          </w:tcPr>
          <w:p w:rsidR="00333010" w:rsidRPr="00F72ADB" w:rsidRDefault="00333010" w:rsidP="00333010">
            <w:pPr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r w:rsidRPr="00F72AD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RA2.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F72ADB">
              <w:rPr>
                <w:rFonts w:asciiTheme="minorHAnsi" w:eastAsia="Times New Roman" w:hAnsiTheme="minorHAnsi" w:cstheme="minorHAnsi"/>
                <w:sz w:val="22"/>
                <w:szCs w:val="22"/>
              </w:rPr>
              <w:t>Criterio de evaluación:</w:t>
            </w:r>
          </w:p>
          <w:p w:rsidR="00333010" w:rsidRPr="00F72ADB" w:rsidRDefault="00333010" w:rsidP="00333010">
            <w:pPr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r w:rsidRPr="00F72ADB">
              <w:rPr>
                <w:rFonts w:asciiTheme="minorHAnsi" w:eastAsia="Times New Roman" w:hAnsiTheme="minorHAnsi" w:cstheme="minorHAnsi"/>
                <w:sz w:val="22"/>
                <w:szCs w:val="22"/>
              </w:rPr>
              <w:t>h) Se ha calculado la rentabilidad y coste financiero de algunos instrumentos financieros de inversión.</w:t>
            </w:r>
          </w:p>
          <w:p w:rsidR="00333010" w:rsidRPr="00F72ADB" w:rsidRDefault="00333010" w:rsidP="00333010">
            <w:pPr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r w:rsidRPr="00F72AD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RA3.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F72ADB">
              <w:rPr>
                <w:rFonts w:asciiTheme="minorHAnsi" w:eastAsia="Times New Roman" w:hAnsiTheme="minorHAnsi" w:cstheme="minorHAnsi"/>
                <w:sz w:val="22"/>
                <w:szCs w:val="22"/>
              </w:rPr>
              <w:t>Criterios de evaluación:</w:t>
            </w:r>
          </w:p>
          <w:p w:rsidR="00333010" w:rsidRPr="00F72ADB" w:rsidRDefault="00333010" w:rsidP="00333010">
            <w:pPr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r w:rsidRPr="00F72ADB">
              <w:rPr>
                <w:rFonts w:asciiTheme="minorHAnsi" w:eastAsia="Times New Roman" w:hAnsiTheme="minorHAnsi" w:cstheme="minorHAnsi"/>
                <w:sz w:val="22"/>
                <w:szCs w:val="22"/>
              </w:rPr>
              <w:t>a) Se ha diferenciado entre las leyes financieras de capitalización simple y actualización simple.</w:t>
            </w:r>
          </w:p>
          <w:p w:rsidR="00333010" w:rsidRPr="00F72ADB" w:rsidRDefault="00333010" w:rsidP="00333010">
            <w:pPr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r w:rsidRPr="00F72ADB">
              <w:rPr>
                <w:rFonts w:asciiTheme="minorHAnsi" w:eastAsia="Times New Roman" w:hAnsiTheme="minorHAnsi" w:cstheme="minorHAnsi"/>
                <w:sz w:val="22"/>
                <w:szCs w:val="22"/>
              </w:rPr>
              <w:t>b) Se ha calculado el interés simple y compuesto de diversos instrumentos financieros.</w:t>
            </w:r>
          </w:p>
          <w:p w:rsidR="00333010" w:rsidRPr="00F72ADB" w:rsidRDefault="00333010" w:rsidP="00333010">
            <w:pPr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r w:rsidRPr="00F72ADB">
              <w:rPr>
                <w:rFonts w:asciiTheme="minorHAnsi" w:eastAsia="Times New Roman" w:hAnsiTheme="minorHAnsi" w:cstheme="minorHAnsi"/>
                <w:sz w:val="22"/>
                <w:szCs w:val="22"/>
              </w:rPr>
              <w:t>c) Se ha calculado el descuento simple de diversos instrumentos financieros.</w:t>
            </w:r>
          </w:p>
          <w:p w:rsidR="00333010" w:rsidRPr="00F72ADB" w:rsidRDefault="00333010" w:rsidP="00333010">
            <w:pPr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r w:rsidRPr="00F72ADB">
              <w:rPr>
                <w:rFonts w:asciiTheme="minorHAnsi" w:eastAsia="Times New Roman" w:hAnsiTheme="minorHAnsi" w:cstheme="minorHAnsi"/>
                <w:sz w:val="22"/>
                <w:szCs w:val="22"/>
              </w:rPr>
              <w:t>d) Se han descrito las implicaciones que tienen el tiempo y el tipo de interés en este tipo de operaciones.</w:t>
            </w:r>
          </w:p>
          <w:p w:rsidR="00333010" w:rsidRPr="00F72ADB" w:rsidRDefault="00333010" w:rsidP="00333010">
            <w:pPr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r w:rsidRPr="00F72ADB">
              <w:rPr>
                <w:rFonts w:asciiTheme="minorHAnsi" w:eastAsia="Times New Roman" w:hAnsiTheme="minorHAnsi" w:cstheme="minorHAnsi"/>
                <w:sz w:val="22"/>
                <w:szCs w:val="22"/>
              </w:rPr>
              <w:t>f) Se han diferenciado las características de los distintos tipos de comisiones de los productos financieros más habituales en la empresa.</w:t>
            </w:r>
          </w:p>
          <w:p w:rsidR="00333010" w:rsidRPr="00F72ADB" w:rsidRDefault="00333010" w:rsidP="00333010">
            <w:pPr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r w:rsidRPr="00F72AD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RA 4.-</w:t>
            </w:r>
            <w:r w:rsidRPr="00F72AD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Criterio de evaluación:</w:t>
            </w:r>
          </w:p>
          <w:p w:rsidR="00333010" w:rsidRPr="00661451" w:rsidRDefault="00333010" w:rsidP="00333010">
            <w:pPr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r w:rsidRPr="00F72ADB">
              <w:rPr>
                <w:rFonts w:asciiTheme="minorHAnsi" w:eastAsia="Times New Roman" w:hAnsiTheme="minorHAnsi" w:cstheme="minorHAnsi"/>
                <w:sz w:val="22"/>
                <w:szCs w:val="22"/>
              </w:rPr>
              <w:t>b) Se ha calculado el líquido de una negociación de efectos.</w:t>
            </w:r>
          </w:p>
        </w:tc>
      </w:tr>
    </w:tbl>
    <w:p w:rsidR="00475C96" w:rsidRDefault="00475C96"/>
    <w:p w:rsidR="00BE62FF" w:rsidRDefault="00BE62FF"/>
    <w:sectPr w:rsidR="00BE62FF" w:rsidSect="004B4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7B83"/>
    <w:multiLevelType w:val="hybridMultilevel"/>
    <w:tmpl w:val="EC02CF6C"/>
    <w:lvl w:ilvl="0" w:tplc="B6F2EC6C">
      <w:start w:val="1"/>
      <w:numFmt w:val="bullet"/>
      <w:lvlText w:val=""/>
      <w:lvlJc w:val="left"/>
      <w:pPr>
        <w:tabs>
          <w:tab w:val="num" w:pos="360"/>
        </w:tabs>
        <w:ind w:left="-17" w:firstLine="17"/>
      </w:pPr>
      <w:rPr>
        <w:rFonts w:ascii="Wingdings" w:hAnsi="Wingdings" w:hint="default"/>
      </w:rPr>
    </w:lvl>
    <w:lvl w:ilvl="1" w:tplc="E70C3AA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66003"/>
    <w:multiLevelType w:val="hybridMultilevel"/>
    <w:tmpl w:val="41DCF2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62FF"/>
    <w:rsid w:val="00042074"/>
    <w:rsid w:val="00043340"/>
    <w:rsid w:val="00197DD8"/>
    <w:rsid w:val="001C0D5A"/>
    <w:rsid w:val="00291984"/>
    <w:rsid w:val="002C1770"/>
    <w:rsid w:val="00333010"/>
    <w:rsid w:val="003C795C"/>
    <w:rsid w:val="00475C96"/>
    <w:rsid w:val="004B4FF7"/>
    <w:rsid w:val="00510792"/>
    <w:rsid w:val="00543FE4"/>
    <w:rsid w:val="005B556D"/>
    <w:rsid w:val="00677426"/>
    <w:rsid w:val="007A2812"/>
    <w:rsid w:val="00857CE2"/>
    <w:rsid w:val="008708A7"/>
    <w:rsid w:val="00912228"/>
    <w:rsid w:val="009A55EB"/>
    <w:rsid w:val="00A72B92"/>
    <w:rsid w:val="00B97247"/>
    <w:rsid w:val="00BE62FF"/>
    <w:rsid w:val="00CA620B"/>
    <w:rsid w:val="00CF68FC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7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E62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2FF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C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7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E62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2FF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C0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Mariló</dc:creator>
  <cp:lastModifiedBy>PROPIETARIO</cp:lastModifiedBy>
  <cp:revision>4</cp:revision>
  <dcterms:created xsi:type="dcterms:W3CDTF">2019-12-10T15:20:00Z</dcterms:created>
  <dcterms:modified xsi:type="dcterms:W3CDTF">2019-12-10T15:33:00Z</dcterms:modified>
</cp:coreProperties>
</file>