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18" w:rsidRDefault="00C21018" w:rsidP="00C21018">
      <w:pPr>
        <w:rPr>
          <w:rFonts w:ascii="Times New Roman" w:hAnsi="Times New Roman" w:cs="Times New Roman"/>
          <w:sz w:val="24"/>
          <w:szCs w:val="24"/>
        </w:rPr>
      </w:pPr>
    </w:p>
    <w:p w:rsidR="00C21018" w:rsidRDefault="00C21018" w:rsidP="00C21018">
      <w:pPr>
        <w:rPr>
          <w:rFonts w:ascii="Times New Roman" w:hAnsi="Times New Roman" w:cs="Times New Roman"/>
          <w:sz w:val="24"/>
          <w:szCs w:val="24"/>
        </w:rPr>
      </w:pPr>
    </w:p>
    <w:p w:rsidR="00C21018" w:rsidRDefault="00C21018" w:rsidP="00C21018">
      <w:pPr>
        <w:rPr>
          <w:rFonts w:ascii="Times New Roman" w:hAnsi="Times New Roman" w:cs="Times New Roman"/>
          <w:sz w:val="24"/>
          <w:szCs w:val="24"/>
        </w:rPr>
      </w:pPr>
    </w:p>
    <w:p w:rsidR="00C21018" w:rsidRDefault="00C21018" w:rsidP="00C21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3970"/>
        <w:gridCol w:w="2692"/>
        <w:gridCol w:w="2129"/>
      </w:tblGrid>
      <w:tr w:rsidR="00C21018" w:rsidTr="00C21018">
        <w:trPr>
          <w:trHeight w:val="107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1"/>
              <w:id w:val="2892727"/>
            </w:sdtPr>
            <w:sdtContent>
              <w:p w:rsidR="00C21018" w:rsidRDefault="00C2101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Unidad de aprendizaje 1</w:t>
                </w:r>
              </w:p>
            </w:sdtContent>
          </w:sdt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8" w:rsidRDefault="00C210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ordenador: Componentes, periféricos, sistemas operativos y redes informáticas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5"/>
              <w:id w:val="2892728"/>
            </w:sdtPr>
            <w:sdtContent>
              <w:p w:rsidR="00C21018" w:rsidRDefault="00C2101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Temporización</w:t>
                </w:r>
              </w:p>
            </w:sdtContent>
          </w:sdt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6"/>
              <w:id w:val="2892729"/>
            </w:sdtPr>
            <w:sdtContent>
              <w:p w:rsidR="00C21018" w:rsidRDefault="00C2101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Nº horas: </w:t>
                </w:r>
              </w:p>
            </w:sdtContent>
          </w:sdt>
        </w:tc>
      </w:tr>
      <w:tr w:rsidR="00C21018" w:rsidTr="00C21018">
        <w:trPr>
          <w:trHeight w:val="10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18" w:rsidRDefault="00C21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18" w:rsidRDefault="00C210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8" w:rsidRDefault="00C2101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Primer trimestre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8" w:rsidRDefault="00C21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sdt>
        <w:sdtPr>
          <w:rPr>
            <w:rFonts w:ascii="Times New Roman" w:hAnsi="Times New Roman" w:cs="Times New Roman"/>
            <w:sz w:val="24"/>
            <w:szCs w:val="24"/>
          </w:rPr>
          <w:tag w:val="goog_rdk_503"/>
          <w:id w:val="2892733"/>
        </w:sdtPr>
        <w:sdtEndPr/>
        <w:sdtContent>
          <w:tr w:rsidR="00C21018" w:rsidTr="00C21018">
            <w:trPr>
              <w:trHeight w:val="107"/>
            </w:trPr>
            <w:tc>
              <w:tcPr>
                <w:tcW w:w="105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ABF8F"/>
                <w:hideMark/>
              </w:tcPr>
              <w:p w:rsidR="00C21018" w:rsidRDefault="00C2101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Resultado de aprendizaje</w:t>
                </w:r>
              </w:p>
            </w:tc>
          </w:tr>
        </w:sdtContent>
      </w:sdt>
      <w:tr w:rsidR="00C21018" w:rsidTr="00C21018">
        <w:trPr>
          <w:trHeight w:val="107"/>
        </w:trPr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8" w:rsidRDefault="00C2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UniversLTStd" w:hAnsi="Times New Roman" w:cs="Times New Roman"/>
                <w:sz w:val="24"/>
                <w:szCs w:val="24"/>
              </w:rPr>
              <w:t xml:space="preserve"> </w:t>
            </w:r>
          </w:p>
          <w:p w:rsidR="00C21018" w:rsidRDefault="00C21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RA2-. Instala y actualiza aplicaciones informáticas relacionadas con la tarea administrativa razonando los pasos a seguir en el proceso.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8" w:rsidRDefault="00C21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20 % del total</w:t>
            </w:r>
          </w:p>
        </w:tc>
      </w:tr>
      <w:tr w:rsidR="00C21018" w:rsidTr="00C21018">
        <w:trPr>
          <w:trHeight w:val="107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21018" w:rsidRDefault="00C21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/Criterios de evaluación</w:t>
            </w:r>
          </w:p>
        </w:tc>
      </w:tr>
      <w:tr w:rsidR="00C21018" w:rsidTr="00C21018">
        <w:trPr>
          <w:trHeight w:val="107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21018" w:rsidRDefault="00C21018">
            <w:pPr>
              <w:tabs>
                <w:tab w:val="center" w:pos="2301"/>
                <w:tab w:val="right" w:pos="460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Criterios de evaluación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1018" w:rsidTr="00C21018">
        <w:trPr>
          <w:trHeight w:val="6696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8" w:rsidRDefault="00C21018">
            <w:pPr>
              <w:pStyle w:val="Default"/>
              <w:jc w:val="both"/>
              <w:rPr>
                <w:color w:val="auto"/>
              </w:rPr>
            </w:pPr>
          </w:p>
          <w:p w:rsidR="00C21018" w:rsidRDefault="00C21018">
            <w:pPr>
              <w:pStyle w:val="Default"/>
              <w:jc w:val="both"/>
            </w:pPr>
            <w:r>
              <w:t xml:space="preserve">a) Se han identificado los requisitos mínimos y óptimos para el funcionamiento de la aplicación.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b) Se han identificado y establecido las fases del proceso de instalación y actualización.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c) Se han respetado las especificaciones técnicas del proceso de instalación.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d) Se han configurado las aplicaciones según los criterios establecidos.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e) Se han documentado las incidencias y el resultado final.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f) Se han solucionado problemas en la instalación o integración con el sistema informático.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g) Se han eliminado y/o añadido componentes de la instalación en el equipo.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h) Se han respetado las licencias software. </w:t>
            </w:r>
          </w:p>
          <w:p w:rsidR="00C21018" w:rsidRDefault="00C21018">
            <w:pPr>
              <w:pStyle w:val="Default"/>
              <w:jc w:val="both"/>
            </w:pPr>
            <w:r>
              <w:t xml:space="preserve">i) Se han identificado los manuales de ayuda convencionales y/o informáticos. </w:t>
            </w:r>
          </w:p>
          <w:p w:rsidR="00C21018" w:rsidRDefault="00C2101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21018" w:rsidRDefault="00C21018" w:rsidP="00C21018">
      <w:pPr>
        <w:rPr>
          <w:rFonts w:ascii="Times New Roman" w:hAnsi="Times New Roman" w:cs="Times New Roman"/>
          <w:sz w:val="24"/>
          <w:szCs w:val="24"/>
        </w:rPr>
      </w:pPr>
    </w:p>
    <w:p w:rsidR="00CE1691" w:rsidRDefault="00CE1691"/>
    <w:sectPr w:rsidR="00CE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LTStd">
    <w:altName w:val="Arial Unicode MS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93"/>
    <w:multiLevelType w:val="hybridMultilevel"/>
    <w:tmpl w:val="556C85B8"/>
    <w:lvl w:ilvl="0" w:tplc="63BC8F52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AC5A7B8C">
      <w:numFmt w:val="bullet"/>
      <w:lvlText w:val="•"/>
      <w:lvlJc w:val="left"/>
      <w:pPr>
        <w:ind w:left="1596" w:hanging="284"/>
      </w:pPr>
      <w:rPr>
        <w:lang w:val="es-ES" w:eastAsia="es-ES" w:bidi="es-ES"/>
      </w:rPr>
    </w:lvl>
    <w:lvl w:ilvl="2" w:tplc="44E6816E">
      <w:numFmt w:val="bullet"/>
      <w:lvlText w:val="•"/>
      <w:lvlJc w:val="left"/>
      <w:pPr>
        <w:ind w:left="2533" w:hanging="284"/>
      </w:pPr>
      <w:rPr>
        <w:lang w:val="es-ES" w:eastAsia="es-ES" w:bidi="es-ES"/>
      </w:rPr>
    </w:lvl>
    <w:lvl w:ilvl="3" w:tplc="D524689C">
      <w:numFmt w:val="bullet"/>
      <w:lvlText w:val="•"/>
      <w:lvlJc w:val="left"/>
      <w:pPr>
        <w:ind w:left="3470" w:hanging="284"/>
      </w:pPr>
      <w:rPr>
        <w:lang w:val="es-ES" w:eastAsia="es-ES" w:bidi="es-ES"/>
      </w:rPr>
    </w:lvl>
    <w:lvl w:ilvl="4" w:tplc="8E62D7F8">
      <w:numFmt w:val="bullet"/>
      <w:lvlText w:val="•"/>
      <w:lvlJc w:val="left"/>
      <w:pPr>
        <w:ind w:left="4407" w:hanging="284"/>
      </w:pPr>
      <w:rPr>
        <w:lang w:val="es-ES" w:eastAsia="es-ES" w:bidi="es-ES"/>
      </w:rPr>
    </w:lvl>
    <w:lvl w:ilvl="5" w:tplc="FD5C430C">
      <w:numFmt w:val="bullet"/>
      <w:lvlText w:val="•"/>
      <w:lvlJc w:val="left"/>
      <w:pPr>
        <w:ind w:left="5344" w:hanging="284"/>
      </w:pPr>
      <w:rPr>
        <w:lang w:val="es-ES" w:eastAsia="es-ES" w:bidi="es-ES"/>
      </w:rPr>
    </w:lvl>
    <w:lvl w:ilvl="6" w:tplc="9E0CB24C">
      <w:numFmt w:val="bullet"/>
      <w:lvlText w:val="•"/>
      <w:lvlJc w:val="left"/>
      <w:pPr>
        <w:ind w:left="6280" w:hanging="284"/>
      </w:pPr>
      <w:rPr>
        <w:lang w:val="es-ES" w:eastAsia="es-ES" w:bidi="es-ES"/>
      </w:rPr>
    </w:lvl>
    <w:lvl w:ilvl="7" w:tplc="8BBE6690">
      <w:numFmt w:val="bullet"/>
      <w:lvlText w:val="•"/>
      <w:lvlJc w:val="left"/>
      <w:pPr>
        <w:ind w:left="7217" w:hanging="284"/>
      </w:pPr>
      <w:rPr>
        <w:lang w:val="es-ES" w:eastAsia="es-ES" w:bidi="es-ES"/>
      </w:rPr>
    </w:lvl>
    <w:lvl w:ilvl="8" w:tplc="1EB8C732">
      <w:numFmt w:val="bullet"/>
      <w:lvlText w:val="•"/>
      <w:lvlJc w:val="left"/>
      <w:pPr>
        <w:ind w:left="8154" w:hanging="284"/>
      </w:pPr>
      <w:rPr>
        <w:lang w:val="es-ES" w:eastAsia="es-ES" w:bidi="es-ES"/>
      </w:rPr>
    </w:lvl>
  </w:abstractNum>
  <w:abstractNum w:abstractNumId="1" w15:restartNumberingAfterBreak="0">
    <w:nsid w:val="4C953EB0"/>
    <w:multiLevelType w:val="hybridMultilevel"/>
    <w:tmpl w:val="4DB48366"/>
    <w:lvl w:ilvl="0" w:tplc="FDC8881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pacing w:val="-11"/>
        <w:w w:val="99"/>
        <w:sz w:val="24"/>
        <w:szCs w:val="24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9004D"/>
    <w:multiLevelType w:val="hybridMultilevel"/>
    <w:tmpl w:val="7FDA3DA0"/>
    <w:lvl w:ilvl="0" w:tplc="942C0458">
      <w:numFmt w:val="bullet"/>
      <w:lvlText w:val=""/>
      <w:lvlJc w:val="left"/>
      <w:pPr>
        <w:ind w:left="131" w:hanging="318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02F494D0">
      <w:numFmt w:val="bullet"/>
      <w:lvlText w:val="•"/>
      <w:lvlJc w:val="left"/>
      <w:pPr>
        <w:ind w:left="1128" w:hanging="318"/>
      </w:pPr>
      <w:rPr>
        <w:lang w:val="es-ES" w:eastAsia="es-ES" w:bidi="es-ES"/>
      </w:rPr>
    </w:lvl>
    <w:lvl w:ilvl="2" w:tplc="6AEC675C">
      <w:numFmt w:val="bullet"/>
      <w:lvlText w:val="•"/>
      <w:lvlJc w:val="left"/>
      <w:pPr>
        <w:ind w:left="2117" w:hanging="318"/>
      </w:pPr>
      <w:rPr>
        <w:lang w:val="es-ES" w:eastAsia="es-ES" w:bidi="es-ES"/>
      </w:rPr>
    </w:lvl>
    <w:lvl w:ilvl="3" w:tplc="AC2EED16">
      <w:numFmt w:val="bullet"/>
      <w:lvlText w:val="•"/>
      <w:lvlJc w:val="left"/>
      <w:pPr>
        <w:ind w:left="3106" w:hanging="318"/>
      </w:pPr>
      <w:rPr>
        <w:lang w:val="es-ES" w:eastAsia="es-ES" w:bidi="es-ES"/>
      </w:rPr>
    </w:lvl>
    <w:lvl w:ilvl="4" w:tplc="23D4F4E6">
      <w:numFmt w:val="bullet"/>
      <w:lvlText w:val="•"/>
      <w:lvlJc w:val="left"/>
      <w:pPr>
        <w:ind w:left="4095" w:hanging="318"/>
      </w:pPr>
      <w:rPr>
        <w:lang w:val="es-ES" w:eastAsia="es-ES" w:bidi="es-ES"/>
      </w:rPr>
    </w:lvl>
    <w:lvl w:ilvl="5" w:tplc="E0CEEE80">
      <w:numFmt w:val="bullet"/>
      <w:lvlText w:val="•"/>
      <w:lvlJc w:val="left"/>
      <w:pPr>
        <w:ind w:left="5084" w:hanging="318"/>
      </w:pPr>
      <w:rPr>
        <w:lang w:val="es-ES" w:eastAsia="es-ES" w:bidi="es-ES"/>
      </w:rPr>
    </w:lvl>
    <w:lvl w:ilvl="6" w:tplc="2E585502">
      <w:numFmt w:val="bullet"/>
      <w:lvlText w:val="•"/>
      <w:lvlJc w:val="left"/>
      <w:pPr>
        <w:ind w:left="6072" w:hanging="318"/>
      </w:pPr>
      <w:rPr>
        <w:lang w:val="es-ES" w:eastAsia="es-ES" w:bidi="es-ES"/>
      </w:rPr>
    </w:lvl>
    <w:lvl w:ilvl="7" w:tplc="81A077C0">
      <w:numFmt w:val="bullet"/>
      <w:lvlText w:val="•"/>
      <w:lvlJc w:val="left"/>
      <w:pPr>
        <w:ind w:left="7061" w:hanging="318"/>
      </w:pPr>
      <w:rPr>
        <w:lang w:val="es-ES" w:eastAsia="es-ES" w:bidi="es-ES"/>
      </w:rPr>
    </w:lvl>
    <w:lvl w:ilvl="8" w:tplc="A1E451AC">
      <w:numFmt w:val="bullet"/>
      <w:lvlText w:val="•"/>
      <w:lvlJc w:val="left"/>
      <w:pPr>
        <w:ind w:left="8050" w:hanging="318"/>
      </w:pPr>
      <w:rPr>
        <w:lang w:val="es-ES" w:eastAsia="es-ES" w:bidi="es-ES"/>
      </w:rPr>
    </w:lvl>
  </w:abstractNum>
  <w:abstractNum w:abstractNumId="3" w15:restartNumberingAfterBreak="0">
    <w:nsid w:val="5C015C84"/>
    <w:multiLevelType w:val="hybridMultilevel"/>
    <w:tmpl w:val="170A3DE4"/>
    <w:lvl w:ilvl="0" w:tplc="CB54F626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9544F39E">
      <w:numFmt w:val="bullet"/>
      <w:lvlText w:val="•"/>
      <w:lvlJc w:val="left"/>
      <w:pPr>
        <w:ind w:left="1722" w:hanging="351"/>
      </w:pPr>
      <w:rPr>
        <w:lang w:val="es-ES" w:eastAsia="es-ES" w:bidi="es-ES"/>
      </w:rPr>
    </w:lvl>
    <w:lvl w:ilvl="2" w:tplc="960E3D08">
      <w:numFmt w:val="bullet"/>
      <w:lvlText w:val="•"/>
      <w:lvlJc w:val="left"/>
      <w:pPr>
        <w:ind w:left="2645" w:hanging="351"/>
      </w:pPr>
      <w:rPr>
        <w:lang w:val="es-ES" w:eastAsia="es-ES" w:bidi="es-ES"/>
      </w:rPr>
    </w:lvl>
    <w:lvl w:ilvl="3" w:tplc="DA7EA0D0">
      <w:numFmt w:val="bullet"/>
      <w:lvlText w:val="•"/>
      <w:lvlJc w:val="left"/>
      <w:pPr>
        <w:ind w:left="3568" w:hanging="351"/>
      </w:pPr>
      <w:rPr>
        <w:lang w:val="es-ES" w:eastAsia="es-ES" w:bidi="es-ES"/>
      </w:rPr>
    </w:lvl>
    <w:lvl w:ilvl="4" w:tplc="CE309EA4">
      <w:numFmt w:val="bullet"/>
      <w:lvlText w:val="•"/>
      <w:lvlJc w:val="left"/>
      <w:pPr>
        <w:ind w:left="4491" w:hanging="351"/>
      </w:pPr>
      <w:rPr>
        <w:lang w:val="es-ES" w:eastAsia="es-ES" w:bidi="es-ES"/>
      </w:rPr>
    </w:lvl>
    <w:lvl w:ilvl="5" w:tplc="809085AE">
      <w:numFmt w:val="bullet"/>
      <w:lvlText w:val="•"/>
      <w:lvlJc w:val="left"/>
      <w:pPr>
        <w:ind w:left="5414" w:hanging="351"/>
      </w:pPr>
      <w:rPr>
        <w:lang w:val="es-ES" w:eastAsia="es-ES" w:bidi="es-ES"/>
      </w:rPr>
    </w:lvl>
    <w:lvl w:ilvl="6" w:tplc="C4824FD2">
      <w:numFmt w:val="bullet"/>
      <w:lvlText w:val="•"/>
      <w:lvlJc w:val="left"/>
      <w:pPr>
        <w:ind w:left="6336" w:hanging="351"/>
      </w:pPr>
      <w:rPr>
        <w:lang w:val="es-ES" w:eastAsia="es-ES" w:bidi="es-ES"/>
      </w:rPr>
    </w:lvl>
    <w:lvl w:ilvl="7" w:tplc="7D8258B6">
      <w:numFmt w:val="bullet"/>
      <w:lvlText w:val="•"/>
      <w:lvlJc w:val="left"/>
      <w:pPr>
        <w:ind w:left="7259" w:hanging="351"/>
      </w:pPr>
      <w:rPr>
        <w:lang w:val="es-ES" w:eastAsia="es-ES" w:bidi="es-ES"/>
      </w:rPr>
    </w:lvl>
    <w:lvl w:ilvl="8" w:tplc="8F3EEB16">
      <w:numFmt w:val="bullet"/>
      <w:lvlText w:val="•"/>
      <w:lvlJc w:val="left"/>
      <w:pPr>
        <w:ind w:left="8182" w:hanging="351"/>
      </w:pPr>
      <w:rPr>
        <w:lang w:val="es-ES" w:eastAsia="es-ES" w:bidi="es-ES"/>
      </w:rPr>
    </w:lvl>
  </w:abstractNum>
  <w:abstractNum w:abstractNumId="4" w15:restartNumberingAfterBreak="0">
    <w:nsid w:val="6B057783"/>
    <w:multiLevelType w:val="multilevel"/>
    <w:tmpl w:val="7310C03C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2E07AB"/>
    <w:multiLevelType w:val="hybridMultilevel"/>
    <w:tmpl w:val="3798152E"/>
    <w:lvl w:ilvl="0" w:tplc="FDC888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1"/>
        <w:w w:val="99"/>
        <w:sz w:val="24"/>
        <w:szCs w:val="24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18"/>
    <w:rsid w:val="00C21018"/>
    <w:rsid w:val="00C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7631"/>
  <w15:chartTrackingRefBased/>
  <w15:docId w15:val="{648AF899-34C1-49CA-B80A-50FFE33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1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21018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C21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101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2019-12-10T15:29:00Z</dcterms:created>
  <dcterms:modified xsi:type="dcterms:W3CDTF">2019-12-10T15:34:00Z</dcterms:modified>
</cp:coreProperties>
</file>