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A47" w:rsidRPr="00067A47" w:rsidRDefault="00BF31FC" w:rsidP="00713415">
      <w:pPr>
        <w:pStyle w:val="western"/>
        <w:spacing w:after="0"/>
        <w:ind w:left="368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0pt;margin-top:0;width:94.5pt;height:96.75pt;z-index:251657728;mso-position-horizontal-relative:margin;mso-position-vertical-relative:margin">
            <v:imagedata r:id="rId8" o:title="logo nuevo docs"/>
            <w10:wrap type="square" anchorx="margin" anchory="margin"/>
          </v:shape>
        </w:pict>
      </w:r>
      <w:r w:rsidR="00067A47" w:rsidRPr="00067A47">
        <w:rPr>
          <w:rFonts w:ascii="Arial" w:hAnsi="Arial" w:cs="Arial"/>
          <w:b/>
          <w:bCs/>
          <w:sz w:val="18"/>
          <w:szCs w:val="18"/>
        </w:rPr>
        <w:t>CONSEJERÍA DE EDUCACIÓN</w:t>
      </w:r>
      <w:r w:rsidR="00571B15">
        <w:rPr>
          <w:rFonts w:ascii="Arial" w:hAnsi="Arial" w:cs="Arial"/>
          <w:b/>
          <w:bCs/>
          <w:sz w:val="18"/>
          <w:szCs w:val="18"/>
        </w:rPr>
        <w:t xml:space="preserve"> Y DEPORTE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Centro del Profesorado Alcalá de Guadaíra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b/>
          <w:bCs/>
          <w:color w:val="000000"/>
          <w:sz w:val="18"/>
          <w:szCs w:val="18"/>
          <w:lang w:eastAsia="es-ES"/>
        </w:rPr>
        <w:t>Teléfono:</w:t>
      </w:r>
      <w:r w:rsidRPr="00067A47">
        <w:rPr>
          <w:i/>
          <w:iCs/>
          <w:color w:val="000000"/>
          <w:sz w:val="18"/>
          <w:szCs w:val="18"/>
          <w:lang w:eastAsia="es-ES"/>
        </w:rPr>
        <w:t>955681920</w:t>
      </w:r>
      <w:r w:rsidRPr="00067A47">
        <w:rPr>
          <w:b/>
          <w:bCs/>
          <w:color w:val="000000"/>
          <w:sz w:val="18"/>
          <w:szCs w:val="18"/>
          <w:lang w:eastAsia="es-ES"/>
        </w:rPr>
        <w:t>Fax:</w:t>
      </w:r>
      <w:r w:rsidRPr="00067A47">
        <w:rPr>
          <w:i/>
          <w:iCs/>
          <w:color w:val="000000"/>
          <w:sz w:val="18"/>
          <w:szCs w:val="18"/>
          <w:lang w:eastAsia="es-ES"/>
        </w:rPr>
        <w:t>955681383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www.juntadeandalucia.es/educacion/portals/web/cep-alcala-guadaira</w:t>
      </w:r>
    </w:p>
    <w:p w:rsidR="00067A47" w:rsidRDefault="00067A47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E3340D" w:rsidRDefault="00E334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386"/>
        <w:gridCol w:w="993"/>
        <w:gridCol w:w="567"/>
        <w:gridCol w:w="1559"/>
        <w:gridCol w:w="538"/>
      </w:tblGrid>
      <w:tr w:rsidR="00E3340D">
        <w:tc>
          <w:tcPr>
            <w:tcW w:w="9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A1096F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MEMORIA FINAL </w:t>
            </w:r>
            <w:r w:rsidR="00E3340D">
              <w:rPr>
                <w:b/>
                <w:bCs/>
                <w:sz w:val="28"/>
                <w:szCs w:val="28"/>
              </w:rPr>
              <w:t>GRUPOS DE TRABAJO</w:t>
            </w:r>
          </w:p>
        </w:tc>
      </w:tr>
      <w:tr w:rsidR="00E3340D">
        <w:tc>
          <w:tcPr>
            <w:tcW w:w="98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3340D" w:rsidRDefault="00E3340D" w:rsidP="00161745">
            <w:pPr>
              <w:pStyle w:val="Contenidodelatab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CÓDIGO </w:t>
            </w:r>
            <w:r w:rsidR="00571B15">
              <w:rPr>
                <w:b/>
                <w:bCs/>
              </w:rPr>
              <w:t>SÉNECA: 20</w:t>
            </w:r>
            <w:r>
              <w:rPr>
                <w:b/>
                <w:bCs/>
              </w:rPr>
              <w:t>4130GT</w:t>
            </w:r>
            <w:r w:rsidR="00161745">
              <w:rPr>
                <w:b/>
                <w:bCs/>
              </w:rPr>
              <w:t>035</w:t>
            </w:r>
            <w:r>
              <w:rPr>
                <w:b/>
                <w:bCs/>
              </w:rPr>
              <w:t xml:space="preserve">                                                                                   CURSO: 201</w:t>
            </w:r>
            <w:r w:rsidR="00571B15">
              <w:rPr>
                <w:b/>
                <w:bCs/>
              </w:rPr>
              <w:t>9-2020</w:t>
            </w:r>
            <w:bookmarkStart w:id="0" w:name="_GoBack"/>
            <w:bookmarkEnd w:id="0"/>
          </w:p>
        </w:tc>
      </w:tr>
      <w:tr w:rsidR="00E3340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161745">
            <w:pPr>
              <w:pStyle w:val="Contenidodelatabla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Integración de las Competencias Clave en el IES Maese Rodrigo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Miembros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161745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¿Valoración cualitativa? (SÍ-NO)</w:t>
            </w:r>
          </w:p>
        </w:tc>
        <w:tc>
          <w:tcPr>
            <w:tcW w:w="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340D" w:rsidRDefault="00161745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</w:t>
            </w:r>
          </w:p>
        </w:tc>
      </w:tr>
    </w:tbl>
    <w:p w:rsidR="00E3340D" w:rsidRDefault="00E3340D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</w:tblGrid>
      <w:tr w:rsidR="00E3340D" w:rsidTr="00A8496A">
        <w:trPr>
          <w:trHeight w:val="323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E3340D">
            <w:pPr>
              <w:pStyle w:val="Contenidodelatabla"/>
              <w:snapToGrid w:val="0"/>
              <w:ind w:right="4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DATOS PARA LA MEMORIA</w:t>
            </w:r>
          </w:p>
        </w:tc>
      </w:tr>
      <w:tr w:rsidR="00E3340D" w:rsidTr="00A8496A">
        <w:trPr>
          <w:trHeight w:val="545"/>
        </w:trPr>
        <w:tc>
          <w:tcPr>
            <w:tcW w:w="9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Resultados obtenidos en relación con los objetivos propu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estos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E4E9F">
              <w:rPr>
                <w:b/>
                <w:bCs/>
                <w:color w:val="000000"/>
                <w:sz w:val="24"/>
                <w:szCs w:val="24"/>
              </w:rPr>
              <w:t xml:space="preserve">Asuntos que han resultado interesantes y aspectos susceptibles de mejora. 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Posi</w:t>
            </w:r>
            <w:r w:rsidR="00161745">
              <w:rPr>
                <w:b/>
                <w:bCs/>
                <w:color w:val="000000"/>
                <w:sz w:val="24"/>
                <w:szCs w:val="24"/>
              </w:rPr>
              <w:t>bilidad de continuidad para el 20/21.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 xml:space="preserve"> (máximo 2.000 caracteres)</w:t>
            </w:r>
          </w:p>
        </w:tc>
      </w:tr>
      <w:tr w:rsidR="00E3340D" w:rsidTr="00A8496A">
        <w:trPr>
          <w:trHeight w:val="2151"/>
        </w:trPr>
        <w:tc>
          <w:tcPr>
            <w:tcW w:w="9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1745" w:rsidRDefault="00161745" w:rsidP="00161745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A4674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Todos los miembros del grupo de trabajo hemos llegado a la conc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lusión de haber conseguido los 7</w:t>
            </w:r>
            <w:r w:rsidRPr="00A4674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objetivos que nos propusimos al comienzo de éste,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especialmente el de r</w:t>
            </w:r>
            <w:r w:rsidRPr="00731E7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ealizar una evaluación criterial, en detrimento de la c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lásica evaluación instrumental, además creemos que hemos adquirido</w:t>
            </w:r>
            <w:r w:rsidRPr="00731E7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las competencias necesarias para el diseño, desarrollo y evaluación de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una </w:t>
            </w:r>
            <w:r w:rsidRPr="00731E7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UDI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, quizás y como consecuencia de la suspensión de las clases por el COVID-19, nos ha quedado un poco pendiente el último de los objetivos propuestos que era el de c</w:t>
            </w:r>
            <w:r w:rsidRPr="00731E7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onocer las funcionalidades del aplicativo en Séneca, esp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ecialmente el cuaderno de Séneca.</w:t>
            </w:r>
          </w:p>
          <w:p w:rsidR="00161745" w:rsidRDefault="00161745" w:rsidP="00161745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Creo que uno de los aspectos más destacables de este grupo de trabajo ha sido su implicación y sus enriquecedoras aportaciones, por ello, hemos llegado al acuerdo, si las circunstancias lo permiten, de seguir trabajando en el próximo curso con las Competencias Clave y en el fomento de las metodologías activas. Intentaremos que para el próximo curso muchos compañeros se animen a trabajar con nosotros.</w:t>
            </w: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</w:tc>
      </w:tr>
      <w:tr w:rsidR="00E3340D" w:rsidTr="00A8496A">
        <w:trPr>
          <w:trHeight w:val="545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ind w:right="47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Productos, evidencias de aprendizaje que se han adquirido. Grado de aplicación en el centro educativo. Efectos producidos en el aula. </w:t>
            </w:r>
            <w:r w:rsidR="007C7D7F">
              <w:rPr>
                <w:b/>
                <w:bCs/>
                <w:sz w:val="24"/>
                <w:szCs w:val="24"/>
              </w:rPr>
              <w:t>En el caso de que se hayan realizado materiales, descripción de los mismos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(máximo 2.000 caracteres)</w:t>
            </w:r>
          </w:p>
        </w:tc>
      </w:tr>
      <w:tr w:rsidR="00E3340D" w:rsidTr="00A8496A">
        <w:trPr>
          <w:trHeight w:val="2397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61745" w:rsidRPr="00A46745" w:rsidRDefault="000507A9" w:rsidP="00161745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cuanto</w:t>
            </w:r>
            <w:r w:rsidR="00161745" w:rsidRPr="00A4674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a la aplicación de lo abordado en este grupo de trabajo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="00161745" w:rsidRPr="00A4674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en nuestro contexto</w:t>
            </w:r>
            <w:r w:rsidR="0016174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educativo</w:t>
            </w:r>
            <w:r w:rsidR="00161745" w:rsidRPr="00A46745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, hemos de destacar el </w:t>
            </w:r>
            <w:r w:rsidR="00161745" w:rsidRPr="00A46745">
              <w:rPr>
                <w:rFonts w:ascii="Times New Roman" w:hAnsi="Times New Roman" w:cs="Times New Roman"/>
                <w:sz w:val="24"/>
                <w:szCs w:val="24"/>
              </w:rPr>
              <w:t>aumento de la motivación del alumnado, empleando metodologías activas que ayuden a trabajar y evaluar por competencias claves, así como establecer las unidades didácticas integradas como estrategia de trabajo en el aula.</w:t>
            </w:r>
          </w:p>
          <w:p w:rsidR="000507A9" w:rsidRDefault="00161745" w:rsidP="00050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5">
              <w:rPr>
                <w:rFonts w:ascii="Times New Roman" w:hAnsi="Times New Roman" w:cs="Times New Roman"/>
                <w:sz w:val="24"/>
                <w:szCs w:val="24"/>
              </w:rPr>
              <w:t>En todas las sesiones que hemos mantenido</w:t>
            </w:r>
            <w:r w:rsidR="00050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745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r w:rsidR="000507A9">
              <w:rPr>
                <w:rFonts w:ascii="Times New Roman" w:hAnsi="Times New Roman" w:cs="Times New Roman"/>
                <w:sz w:val="24"/>
                <w:szCs w:val="24"/>
              </w:rPr>
              <w:t xml:space="preserve">coordinador del </w:t>
            </w:r>
            <w:r w:rsidRPr="00A46745">
              <w:rPr>
                <w:rFonts w:ascii="Times New Roman" w:hAnsi="Times New Roman" w:cs="Times New Roman"/>
                <w:sz w:val="24"/>
                <w:szCs w:val="24"/>
              </w:rPr>
              <w:t>grupo de trabajo ha recibido el</w:t>
            </w:r>
            <w:r w:rsidR="000507A9">
              <w:rPr>
                <w:rFonts w:ascii="Times New Roman" w:hAnsi="Times New Roman" w:cs="Times New Roman"/>
                <w:sz w:val="24"/>
                <w:szCs w:val="24"/>
              </w:rPr>
              <w:t xml:space="preserve"> asesoramiento externo del CEP y de</w:t>
            </w:r>
            <w:r w:rsidRPr="00A46745">
              <w:rPr>
                <w:rFonts w:ascii="Times New Roman" w:hAnsi="Times New Roman" w:cs="Times New Roman"/>
                <w:sz w:val="24"/>
                <w:szCs w:val="24"/>
              </w:rPr>
              <w:t xml:space="preserve"> material que</w:t>
            </w:r>
            <w:r w:rsidR="000507A9">
              <w:rPr>
                <w:rFonts w:ascii="Times New Roman" w:hAnsi="Times New Roman" w:cs="Times New Roman"/>
                <w:sz w:val="24"/>
                <w:szCs w:val="24"/>
              </w:rPr>
              <w:t xml:space="preserve"> a él le aportaron en los cursos presenciales que estuvo. T</w:t>
            </w:r>
            <w:r w:rsidRPr="00A46745">
              <w:rPr>
                <w:rFonts w:ascii="Times New Roman" w:hAnsi="Times New Roman" w:cs="Times New Roman"/>
                <w:sz w:val="24"/>
                <w:szCs w:val="24"/>
              </w:rPr>
              <w:t>ambién hemos contado con el apoyo del Aula Virtual de Profesorado con el acceso de sus miembros para consultas y dudas mediante los foros.</w:t>
            </w:r>
          </w:p>
          <w:p w:rsidR="000507A9" w:rsidRDefault="000507A9" w:rsidP="00050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Uno de los efectos producidos en el aula tras la transferencia de lo aprendido, ha sido la</w:t>
            </w:r>
            <w:r w:rsidR="00161745"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mayor motivación de nuestro alumnado, especialmente por  la introducción de técnicas cooperativas de trabajo y por la realización de tareas en las que el alumnado se siente más participe en el proceso de </w:t>
            </w:r>
            <w:r w:rsidR="00161745"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lastRenderedPageBreak/>
              <w:t>enseñanza aprendizaje.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7A9" w:rsidRDefault="000507A9" w:rsidP="000507A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</w:rPr>
              <w:t xml:space="preserve">En cuanto a los </w:t>
            </w:r>
            <w:r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Productos y </w:t>
            </w:r>
            <w:r w:rsidR="00161745"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evidencias de aprendizaje que se han adquirido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hemos de destacar las siguientes:</w:t>
            </w:r>
          </w:p>
          <w:p w:rsidR="000507A9" w:rsidRDefault="00161745" w:rsidP="000507A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Realizar técnicas de trabajo cooperativo</w:t>
            </w:r>
          </w:p>
          <w:p w:rsidR="000507A9" w:rsidRDefault="00161745" w:rsidP="000507A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Realizar una UDI, tanto en pape</w:t>
            </w:r>
            <w:r w:rsid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 como en la herramienta Séneca (*)</w:t>
            </w:r>
          </w:p>
          <w:p w:rsidR="000507A9" w:rsidRDefault="00161745" w:rsidP="000507A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Trabajar el cuaderno del profesor en Séneca</w:t>
            </w:r>
            <w:r w:rsidR="000507A9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(*)</w:t>
            </w:r>
          </w:p>
          <w:p w:rsidR="000507A9" w:rsidRDefault="00161745" w:rsidP="000507A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</w:rPr>
              <w:t>Practicar la evaluación criterial basada en la normativa vigente</w:t>
            </w:r>
          </w:p>
          <w:p w:rsidR="000507A9" w:rsidRDefault="00161745" w:rsidP="000507A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</w:rPr>
              <w:t>Ponderar criterios de evaluación.</w:t>
            </w:r>
          </w:p>
          <w:p w:rsidR="00161745" w:rsidRDefault="00161745" w:rsidP="000507A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A9">
              <w:rPr>
                <w:rFonts w:ascii="Times New Roman" w:hAnsi="Times New Roman" w:cs="Times New Roman"/>
                <w:sz w:val="24"/>
                <w:szCs w:val="24"/>
              </w:rPr>
              <w:t>Implicar al alumnado en el proceso de evaluación mediante la práctica de la autoevaluación y de la coevaluación.</w:t>
            </w:r>
          </w:p>
          <w:p w:rsidR="000507A9" w:rsidRDefault="000507A9" w:rsidP="000507A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A9" w:rsidRPr="000507A9" w:rsidRDefault="000507A9" w:rsidP="000507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 Estas dos evidencias no se han trabajado todo lo profundo que hubiésemos querido, debido a la suspensión de las clases presenciales con motivo del COVID-19.</w:t>
            </w: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</w:tc>
      </w:tr>
      <w:tr w:rsidR="00E3340D" w:rsidTr="00A8496A">
        <w:trPr>
          <w:trHeight w:val="557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Nivel de interacción entre las personas que componen el grupo. </w:t>
            </w:r>
            <w:r w:rsidR="00E3340D">
              <w:rPr>
                <w:b/>
                <w:bCs/>
                <w:sz w:val="24"/>
                <w:szCs w:val="24"/>
              </w:rPr>
              <w:t>Valoración del compromiso individ</w:t>
            </w:r>
            <w:r>
              <w:rPr>
                <w:b/>
                <w:bCs/>
                <w:sz w:val="24"/>
                <w:szCs w:val="24"/>
              </w:rPr>
              <w:t>ual de los participantes</w:t>
            </w:r>
            <w:r w:rsidR="00E3340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máximo 2.000 caracteres)</w:t>
            </w:r>
          </w:p>
        </w:tc>
      </w:tr>
      <w:tr w:rsidR="00E3340D" w:rsidTr="00A8496A">
        <w:trPr>
          <w:trHeight w:val="3190"/>
        </w:trPr>
        <w:tc>
          <w:tcPr>
            <w:tcW w:w="99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40D" w:rsidRDefault="00E3340D">
            <w:pPr>
              <w:pStyle w:val="Contenidodelatabla"/>
              <w:rPr>
                <w:sz w:val="24"/>
              </w:rPr>
            </w:pPr>
          </w:p>
          <w:p w:rsidR="000507A9" w:rsidRDefault="000507A9">
            <w:pPr>
              <w:pStyle w:val="Contenidodelatabl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 nivel de interacción y el compromiso por aprender de todos los miembros de este grupo de trabajo está fuera de toda duda, así pues</w:t>
            </w:r>
            <w:r w:rsidR="00EE462D">
              <w:rPr>
                <w:rFonts w:ascii="Times New Roman" w:hAnsi="Times New Roman" w:cs="Times New Roman"/>
                <w:sz w:val="24"/>
              </w:rPr>
              <w:t>, además de aprender a elaborar una UDI, especialmente en su apartado de la transposición didáctica, desarrollo de tareas, actividades y ejercicios y el uso de técnicas cooperativas, este grupo de trabajo gracias a su compromiso y dedicación ha conseguido que su alumnado este más motivado y se sienta más partícipe en el proceso de enseñanza aprendizaje.</w:t>
            </w:r>
          </w:p>
          <w:p w:rsidR="00EE462D" w:rsidRPr="000507A9" w:rsidRDefault="00EE462D">
            <w:pPr>
              <w:pStyle w:val="Contenidodelatabl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Así pues mi valoración final en relación al compromiso de los participantes de este grupo, es de sobresaliente y por ello, m</w:t>
            </w:r>
            <w:r w:rsidRPr="00EE462D">
              <w:rPr>
                <w:rFonts w:ascii="Times New Roman" w:hAnsi="Times New Roman" w:cs="Times New Roman"/>
                <w:sz w:val="24"/>
              </w:rPr>
              <w:t>e gustaría que los miembros de este grupo de trabajo continuásemos el próximo curso, para trabajar y mejorar aquellos aspectos que nos han quedado pendientes, así como, de seguir creciendo y mejorando nuestra labor docente, en aras de unas metodologías más activas y del uso de unas técnicas cooperativas, más acorde con la educación del siglo XXI.</w:t>
            </w:r>
          </w:p>
        </w:tc>
      </w:tr>
    </w:tbl>
    <w:p w:rsidR="00E3340D" w:rsidRDefault="00E3340D" w:rsidP="007C7D7F">
      <w:pPr>
        <w:ind w:right="479"/>
        <w:jc w:val="both"/>
      </w:pPr>
    </w:p>
    <w:sectPr w:rsidR="00E3340D" w:rsidSect="007207AE">
      <w:footerReference w:type="default" r:id="rId9"/>
      <w:pgSz w:w="11906" w:h="16838"/>
      <w:pgMar w:top="992" w:right="1077" w:bottom="1003" w:left="936" w:header="720" w:footer="947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5C" w:rsidRDefault="00004F5C">
      <w:r>
        <w:separator/>
      </w:r>
    </w:p>
  </w:endnote>
  <w:endnote w:type="continuationSeparator" w:id="1">
    <w:p w:rsidR="00004F5C" w:rsidRDefault="0000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0D" w:rsidRDefault="00E3340D">
    <w:pPr>
      <w:pStyle w:val="Piedepgina"/>
      <w:tabs>
        <w:tab w:val="clear" w:pos="4252"/>
        <w:tab w:val="clear" w:pos="8504"/>
        <w:tab w:val="center" w:pos="7665"/>
        <w:tab w:val="right" w:pos="9921"/>
      </w:tabs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Memoria Final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Grupos de Trabajo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5C" w:rsidRDefault="00004F5C">
      <w:r>
        <w:separator/>
      </w:r>
    </w:p>
  </w:footnote>
  <w:footnote w:type="continuationSeparator" w:id="1">
    <w:p w:rsidR="00004F5C" w:rsidRDefault="00004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85A9D"/>
    <w:multiLevelType w:val="multilevel"/>
    <w:tmpl w:val="45B8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55E7E"/>
    <w:multiLevelType w:val="hybridMultilevel"/>
    <w:tmpl w:val="7BF25E22"/>
    <w:lvl w:ilvl="0" w:tplc="30EACC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B9"/>
    <w:rsid w:val="00004F5C"/>
    <w:rsid w:val="000507A9"/>
    <w:rsid w:val="00061AE7"/>
    <w:rsid w:val="00067A47"/>
    <w:rsid w:val="00161745"/>
    <w:rsid w:val="001E44DF"/>
    <w:rsid w:val="00274B60"/>
    <w:rsid w:val="002E3B74"/>
    <w:rsid w:val="00317674"/>
    <w:rsid w:val="00320A14"/>
    <w:rsid w:val="0048529C"/>
    <w:rsid w:val="004A6FD9"/>
    <w:rsid w:val="00571B15"/>
    <w:rsid w:val="00713415"/>
    <w:rsid w:val="007207AE"/>
    <w:rsid w:val="00750DDA"/>
    <w:rsid w:val="007C7D7F"/>
    <w:rsid w:val="008A4BA0"/>
    <w:rsid w:val="00924DB9"/>
    <w:rsid w:val="009E4E9F"/>
    <w:rsid w:val="00A1096F"/>
    <w:rsid w:val="00A8496A"/>
    <w:rsid w:val="00BF31FC"/>
    <w:rsid w:val="00C54076"/>
    <w:rsid w:val="00D47A06"/>
    <w:rsid w:val="00D61651"/>
    <w:rsid w:val="00E3340D"/>
    <w:rsid w:val="00EE462D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E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7207AE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207A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tabs>
        <w:tab w:val="num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07AE"/>
    <w:pPr>
      <w:keepNext/>
      <w:tabs>
        <w:tab w:val="num" w:pos="0"/>
      </w:tabs>
      <w:spacing w:line="192" w:lineRule="auto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7207AE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7207AE"/>
  </w:style>
  <w:style w:type="character" w:customStyle="1" w:styleId="Fuentedeprrafopredeter4">
    <w:name w:val="Fuente de párrafo predeter.4"/>
    <w:rsid w:val="007207AE"/>
  </w:style>
  <w:style w:type="character" w:customStyle="1" w:styleId="Absatz-Standardschriftart">
    <w:name w:val="Absatz-Standardschriftart"/>
    <w:rsid w:val="007207AE"/>
  </w:style>
  <w:style w:type="character" w:customStyle="1" w:styleId="WW-Absatz-Standardschriftart">
    <w:name w:val="WW-Absatz-Standardschriftart"/>
    <w:rsid w:val="007207AE"/>
  </w:style>
  <w:style w:type="character" w:customStyle="1" w:styleId="WW-Absatz-Standardschriftart1">
    <w:name w:val="WW-Absatz-Standardschriftart1"/>
    <w:rsid w:val="007207AE"/>
  </w:style>
  <w:style w:type="character" w:customStyle="1" w:styleId="WW8Num2z0">
    <w:name w:val="WW8Num2z0"/>
    <w:rsid w:val="007207AE"/>
    <w:rPr>
      <w:rFonts w:ascii="Symbol" w:hAnsi="Symbol" w:cs="Symbol"/>
    </w:rPr>
  </w:style>
  <w:style w:type="character" w:customStyle="1" w:styleId="WW8Num4z0">
    <w:name w:val="WW8Num4z0"/>
    <w:rsid w:val="007207AE"/>
    <w:rPr>
      <w:rFonts w:ascii="Wingdings" w:hAnsi="Wingdings" w:cs="Wingdings"/>
    </w:rPr>
  </w:style>
  <w:style w:type="character" w:customStyle="1" w:styleId="WW8Num6z0">
    <w:name w:val="WW8Num6z0"/>
    <w:rsid w:val="007207AE"/>
    <w:rPr>
      <w:rFonts w:ascii="Symbol" w:hAnsi="Symbol" w:cs="Symbol"/>
    </w:rPr>
  </w:style>
  <w:style w:type="character" w:customStyle="1" w:styleId="WW8Num6z1">
    <w:name w:val="WW8Num6z1"/>
    <w:rsid w:val="007207AE"/>
    <w:rPr>
      <w:rFonts w:ascii="Courier New" w:hAnsi="Courier New" w:cs="Courier New"/>
    </w:rPr>
  </w:style>
  <w:style w:type="character" w:customStyle="1" w:styleId="WW8Num6z2">
    <w:name w:val="WW8Num6z2"/>
    <w:rsid w:val="007207AE"/>
    <w:rPr>
      <w:rFonts w:ascii="Wingdings" w:hAnsi="Wingdings" w:cs="Wingdings"/>
    </w:rPr>
  </w:style>
  <w:style w:type="character" w:customStyle="1" w:styleId="WW8Num7z0">
    <w:name w:val="WW8Num7z0"/>
    <w:rsid w:val="007207AE"/>
    <w:rPr>
      <w:rFonts w:ascii="Wingdings" w:hAnsi="Wingdings" w:cs="Wingdings"/>
    </w:rPr>
  </w:style>
  <w:style w:type="character" w:customStyle="1" w:styleId="WW8Num7z1">
    <w:name w:val="WW8Num7z1"/>
    <w:rsid w:val="007207AE"/>
    <w:rPr>
      <w:rFonts w:ascii="Courier New" w:hAnsi="Courier New" w:cs="Courier New"/>
    </w:rPr>
  </w:style>
  <w:style w:type="character" w:customStyle="1" w:styleId="WW8Num7z2">
    <w:name w:val="WW8Num7z2"/>
    <w:rsid w:val="007207AE"/>
    <w:rPr>
      <w:rFonts w:ascii="Wingdings" w:hAnsi="Wingdings" w:cs="Wingdings"/>
    </w:rPr>
  </w:style>
  <w:style w:type="character" w:customStyle="1" w:styleId="WW8Num9z0">
    <w:name w:val="WW8Num9z0"/>
    <w:rsid w:val="007207AE"/>
    <w:rPr>
      <w:rFonts w:ascii="Symbol" w:hAnsi="Symbol" w:cs="Symbol"/>
    </w:rPr>
  </w:style>
  <w:style w:type="character" w:customStyle="1" w:styleId="WW8Num9z1">
    <w:name w:val="WW8Num9z1"/>
    <w:rsid w:val="007207AE"/>
    <w:rPr>
      <w:rFonts w:ascii="Courier New" w:hAnsi="Courier New" w:cs="Courier New"/>
    </w:rPr>
  </w:style>
  <w:style w:type="character" w:customStyle="1" w:styleId="WW8Num9z2">
    <w:name w:val="WW8Num9z2"/>
    <w:rsid w:val="007207AE"/>
    <w:rPr>
      <w:rFonts w:ascii="Wingdings" w:hAnsi="Wingdings" w:cs="Wingdings"/>
    </w:rPr>
  </w:style>
  <w:style w:type="character" w:customStyle="1" w:styleId="WW8Num13z0">
    <w:name w:val="WW8Num13z0"/>
    <w:rsid w:val="007207AE"/>
    <w:rPr>
      <w:rFonts w:ascii="Symbol" w:hAnsi="Symbol" w:cs="Symbol"/>
    </w:rPr>
  </w:style>
  <w:style w:type="character" w:customStyle="1" w:styleId="WW8Num13z1">
    <w:name w:val="WW8Num13z1"/>
    <w:rsid w:val="007207AE"/>
    <w:rPr>
      <w:rFonts w:ascii="Courier New" w:hAnsi="Courier New" w:cs="Courier New"/>
    </w:rPr>
  </w:style>
  <w:style w:type="character" w:customStyle="1" w:styleId="WW8Num13z2">
    <w:name w:val="WW8Num13z2"/>
    <w:rsid w:val="007207AE"/>
    <w:rPr>
      <w:rFonts w:ascii="Wingdings" w:hAnsi="Wingdings" w:cs="Wingdings"/>
    </w:rPr>
  </w:style>
  <w:style w:type="character" w:customStyle="1" w:styleId="WW8Num14z0">
    <w:name w:val="WW8Num14z0"/>
    <w:rsid w:val="007207AE"/>
    <w:rPr>
      <w:rFonts w:ascii="Symbol" w:hAnsi="Symbol" w:cs="Symbol"/>
    </w:rPr>
  </w:style>
  <w:style w:type="character" w:customStyle="1" w:styleId="WW8Num14z1">
    <w:name w:val="WW8Num14z1"/>
    <w:rsid w:val="007207AE"/>
    <w:rPr>
      <w:rFonts w:ascii="Courier New" w:hAnsi="Courier New" w:cs="Courier New"/>
    </w:rPr>
  </w:style>
  <w:style w:type="character" w:customStyle="1" w:styleId="WW8Num14z2">
    <w:name w:val="WW8Num14z2"/>
    <w:rsid w:val="007207AE"/>
    <w:rPr>
      <w:rFonts w:ascii="Wingdings" w:hAnsi="Wingdings" w:cs="Wingdings"/>
    </w:rPr>
  </w:style>
  <w:style w:type="character" w:customStyle="1" w:styleId="WW8Num15z0">
    <w:name w:val="WW8Num15z0"/>
    <w:rsid w:val="007207AE"/>
    <w:rPr>
      <w:rFonts w:ascii="Courier New" w:hAnsi="Courier New" w:cs="Courier New"/>
    </w:rPr>
  </w:style>
  <w:style w:type="character" w:customStyle="1" w:styleId="WW8Num15z1">
    <w:name w:val="WW8Num15z1"/>
    <w:rsid w:val="007207AE"/>
    <w:rPr>
      <w:rFonts w:ascii="Courier New" w:hAnsi="Courier New" w:cs="Courier New"/>
    </w:rPr>
  </w:style>
  <w:style w:type="character" w:customStyle="1" w:styleId="WW8Num15z2">
    <w:name w:val="WW8Num15z2"/>
    <w:rsid w:val="007207AE"/>
    <w:rPr>
      <w:rFonts w:ascii="Wingdings" w:hAnsi="Wingdings" w:cs="Wingdings"/>
    </w:rPr>
  </w:style>
  <w:style w:type="character" w:customStyle="1" w:styleId="WW8Num16z0">
    <w:name w:val="WW8Num16z0"/>
    <w:rsid w:val="007207AE"/>
    <w:rPr>
      <w:rFonts w:ascii="Symbol" w:hAnsi="Symbol" w:cs="Symbol"/>
    </w:rPr>
  </w:style>
  <w:style w:type="character" w:customStyle="1" w:styleId="WW8Num16z1">
    <w:name w:val="WW8Num16z1"/>
    <w:rsid w:val="007207AE"/>
    <w:rPr>
      <w:rFonts w:ascii="Courier New" w:hAnsi="Courier New" w:cs="Courier New"/>
    </w:rPr>
  </w:style>
  <w:style w:type="character" w:customStyle="1" w:styleId="WW8Num16z2">
    <w:name w:val="WW8Num16z2"/>
    <w:rsid w:val="007207AE"/>
    <w:rPr>
      <w:rFonts w:ascii="Wingdings" w:hAnsi="Wingdings" w:cs="Wingdings"/>
    </w:rPr>
  </w:style>
  <w:style w:type="character" w:customStyle="1" w:styleId="WW8Num17z0">
    <w:name w:val="WW8Num17z0"/>
    <w:rsid w:val="007207AE"/>
    <w:rPr>
      <w:rFonts w:ascii="Symbol" w:hAnsi="Symbol" w:cs="Symbol"/>
    </w:rPr>
  </w:style>
  <w:style w:type="character" w:customStyle="1" w:styleId="WW8Num18z0">
    <w:name w:val="WW8Num18z0"/>
    <w:rsid w:val="007207AE"/>
    <w:rPr>
      <w:rFonts w:ascii="Courier New" w:hAnsi="Courier New" w:cs="Courier New"/>
    </w:rPr>
  </w:style>
  <w:style w:type="character" w:customStyle="1" w:styleId="WW8Num18z1">
    <w:name w:val="WW8Num18z1"/>
    <w:rsid w:val="007207AE"/>
    <w:rPr>
      <w:rFonts w:ascii="Courier New" w:hAnsi="Courier New" w:cs="Courier New"/>
    </w:rPr>
  </w:style>
  <w:style w:type="character" w:customStyle="1" w:styleId="WW8Num18z2">
    <w:name w:val="WW8Num18z2"/>
    <w:rsid w:val="007207AE"/>
    <w:rPr>
      <w:rFonts w:ascii="Wingdings" w:hAnsi="Wingdings" w:cs="Wingdings"/>
    </w:rPr>
  </w:style>
  <w:style w:type="character" w:customStyle="1" w:styleId="WW8Num19z0">
    <w:name w:val="WW8Num19z0"/>
    <w:rsid w:val="007207AE"/>
    <w:rPr>
      <w:rFonts w:ascii="Courier New" w:hAnsi="Courier New" w:cs="Courier New"/>
    </w:rPr>
  </w:style>
  <w:style w:type="character" w:customStyle="1" w:styleId="WW8Num19z1">
    <w:name w:val="WW8Num19z1"/>
    <w:rsid w:val="007207AE"/>
    <w:rPr>
      <w:rFonts w:ascii="Courier New" w:hAnsi="Courier New" w:cs="Courier New"/>
    </w:rPr>
  </w:style>
  <w:style w:type="character" w:customStyle="1" w:styleId="WW8Num19z2">
    <w:name w:val="WW8Num19z2"/>
    <w:rsid w:val="007207AE"/>
    <w:rPr>
      <w:rFonts w:ascii="Wingdings" w:hAnsi="Wingdings" w:cs="Wingdings"/>
    </w:rPr>
  </w:style>
  <w:style w:type="character" w:customStyle="1" w:styleId="WW8Num20z0">
    <w:name w:val="WW8Num20z0"/>
    <w:rsid w:val="007207AE"/>
    <w:rPr>
      <w:rFonts w:ascii="Symbol" w:hAnsi="Symbol" w:cs="Symbol"/>
    </w:rPr>
  </w:style>
  <w:style w:type="character" w:customStyle="1" w:styleId="WW8Num20z1">
    <w:name w:val="WW8Num20z1"/>
    <w:rsid w:val="007207AE"/>
    <w:rPr>
      <w:rFonts w:ascii="Courier New" w:hAnsi="Courier New" w:cs="Courier New"/>
    </w:rPr>
  </w:style>
  <w:style w:type="character" w:customStyle="1" w:styleId="WW8Num20z2">
    <w:name w:val="WW8Num20z2"/>
    <w:rsid w:val="007207AE"/>
    <w:rPr>
      <w:rFonts w:ascii="Wingdings" w:hAnsi="Wingdings" w:cs="Wingdings"/>
    </w:rPr>
  </w:style>
  <w:style w:type="character" w:customStyle="1" w:styleId="WW8Num21z0">
    <w:name w:val="WW8Num21z0"/>
    <w:rsid w:val="007207AE"/>
    <w:rPr>
      <w:rFonts w:ascii="Courier New" w:hAnsi="Courier New" w:cs="Courier New"/>
    </w:rPr>
  </w:style>
  <w:style w:type="character" w:customStyle="1" w:styleId="WW8Num21z1">
    <w:name w:val="WW8Num21z1"/>
    <w:rsid w:val="007207AE"/>
    <w:rPr>
      <w:rFonts w:ascii="Courier New" w:hAnsi="Courier New" w:cs="Courier New"/>
    </w:rPr>
  </w:style>
  <w:style w:type="character" w:customStyle="1" w:styleId="WW8Num21z2">
    <w:name w:val="WW8Num21z2"/>
    <w:rsid w:val="007207AE"/>
    <w:rPr>
      <w:rFonts w:ascii="Wingdings" w:hAnsi="Wingdings" w:cs="Wingdings"/>
    </w:rPr>
  </w:style>
  <w:style w:type="character" w:customStyle="1" w:styleId="WW8Num23z0">
    <w:name w:val="WW8Num23z0"/>
    <w:rsid w:val="007207AE"/>
    <w:rPr>
      <w:rFonts w:ascii="Courier New" w:hAnsi="Courier New" w:cs="Courier New"/>
    </w:rPr>
  </w:style>
  <w:style w:type="character" w:customStyle="1" w:styleId="WW8Num23z1">
    <w:name w:val="WW8Num23z1"/>
    <w:rsid w:val="007207AE"/>
    <w:rPr>
      <w:rFonts w:ascii="Courier New" w:hAnsi="Courier New" w:cs="Courier New"/>
    </w:rPr>
  </w:style>
  <w:style w:type="character" w:customStyle="1" w:styleId="WW8Num23z2">
    <w:name w:val="WW8Num23z2"/>
    <w:rsid w:val="007207AE"/>
    <w:rPr>
      <w:rFonts w:ascii="Wingdings" w:hAnsi="Wingdings" w:cs="Wingdings"/>
    </w:rPr>
  </w:style>
  <w:style w:type="character" w:customStyle="1" w:styleId="WW8Num25z0">
    <w:name w:val="WW8Num25z0"/>
    <w:rsid w:val="007207AE"/>
    <w:rPr>
      <w:rFonts w:ascii="Wingdings" w:hAnsi="Wingdings" w:cs="Wingdings"/>
    </w:rPr>
  </w:style>
  <w:style w:type="character" w:customStyle="1" w:styleId="WW8Num25z1">
    <w:name w:val="WW8Num25z1"/>
    <w:rsid w:val="007207AE"/>
    <w:rPr>
      <w:rFonts w:ascii="Courier New" w:hAnsi="Courier New" w:cs="Courier New"/>
    </w:rPr>
  </w:style>
  <w:style w:type="character" w:customStyle="1" w:styleId="WW8Num25z2">
    <w:name w:val="WW8Num25z2"/>
    <w:rsid w:val="007207AE"/>
    <w:rPr>
      <w:rFonts w:ascii="Wingdings" w:hAnsi="Wingdings" w:cs="Wingdings"/>
    </w:rPr>
  </w:style>
  <w:style w:type="character" w:customStyle="1" w:styleId="Fuentedeprrafopredeter3">
    <w:name w:val="Fuente de párrafo predeter.3"/>
    <w:rsid w:val="007207AE"/>
  </w:style>
  <w:style w:type="character" w:customStyle="1" w:styleId="WW-Absatz-Standardschriftart11">
    <w:name w:val="WW-Absatz-Standardschriftart11"/>
    <w:rsid w:val="007207AE"/>
  </w:style>
  <w:style w:type="character" w:customStyle="1" w:styleId="WW-Absatz-Standardschriftart111">
    <w:name w:val="WW-Absatz-Standardschriftart111"/>
    <w:rsid w:val="007207AE"/>
  </w:style>
  <w:style w:type="character" w:customStyle="1" w:styleId="WW-Absatz-Standardschriftart1111">
    <w:name w:val="WW-Absatz-Standardschriftart1111"/>
    <w:rsid w:val="007207AE"/>
  </w:style>
  <w:style w:type="character" w:customStyle="1" w:styleId="WW-Absatz-Standardschriftart11111">
    <w:name w:val="WW-Absatz-Standardschriftart11111"/>
    <w:rsid w:val="007207AE"/>
  </w:style>
  <w:style w:type="character" w:customStyle="1" w:styleId="WW-Absatz-Standardschriftart111111">
    <w:name w:val="WW-Absatz-Standardschriftart111111"/>
    <w:rsid w:val="007207AE"/>
  </w:style>
  <w:style w:type="character" w:customStyle="1" w:styleId="WW8Num3z0">
    <w:name w:val="WW8Num3z0"/>
    <w:rsid w:val="007207AE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207AE"/>
  </w:style>
  <w:style w:type="character" w:customStyle="1" w:styleId="WW8Num4z1">
    <w:name w:val="WW8Num4z1"/>
    <w:rsid w:val="007207AE"/>
    <w:rPr>
      <w:rFonts w:ascii="Courier New" w:hAnsi="Courier New" w:cs="Courier New"/>
    </w:rPr>
  </w:style>
  <w:style w:type="character" w:customStyle="1" w:styleId="WW8Num4z3">
    <w:name w:val="WW8Num4z3"/>
    <w:rsid w:val="007207AE"/>
    <w:rPr>
      <w:rFonts w:ascii="Symbol" w:hAnsi="Symbol" w:cs="Symbol"/>
    </w:rPr>
  </w:style>
  <w:style w:type="character" w:customStyle="1" w:styleId="Fuentedeprrafopredeter2">
    <w:name w:val="Fuente de párrafo predeter.2"/>
    <w:rsid w:val="007207AE"/>
  </w:style>
  <w:style w:type="character" w:customStyle="1" w:styleId="WW-Absatz-Standardschriftart11111111">
    <w:name w:val="WW-Absatz-Standardschriftart11111111"/>
    <w:rsid w:val="007207AE"/>
  </w:style>
  <w:style w:type="character" w:customStyle="1" w:styleId="WW-Absatz-Standardschriftart111111111">
    <w:name w:val="WW-Absatz-Standardschriftart111111111"/>
    <w:rsid w:val="007207AE"/>
  </w:style>
  <w:style w:type="character" w:customStyle="1" w:styleId="WW-Absatz-Standardschriftart1111111111">
    <w:name w:val="WW-Absatz-Standardschriftart1111111111"/>
    <w:rsid w:val="007207AE"/>
  </w:style>
  <w:style w:type="character" w:customStyle="1" w:styleId="WW-Absatz-Standardschriftart11111111111">
    <w:name w:val="WW-Absatz-Standardschriftart11111111111"/>
    <w:rsid w:val="007207AE"/>
  </w:style>
  <w:style w:type="character" w:customStyle="1" w:styleId="WW-Absatz-Standardschriftart111111111111">
    <w:name w:val="WW-Absatz-Standardschriftart111111111111"/>
    <w:rsid w:val="007207AE"/>
  </w:style>
  <w:style w:type="character" w:customStyle="1" w:styleId="WW-Absatz-Standardschriftart1111111111111">
    <w:name w:val="WW-Absatz-Standardschriftart1111111111111"/>
    <w:rsid w:val="007207AE"/>
  </w:style>
  <w:style w:type="character" w:customStyle="1" w:styleId="WW-Absatz-Standardschriftart11111111111111">
    <w:name w:val="WW-Absatz-Standardschriftart11111111111111"/>
    <w:rsid w:val="007207AE"/>
  </w:style>
  <w:style w:type="character" w:customStyle="1" w:styleId="WW-Absatz-Standardschriftart111111111111111">
    <w:name w:val="WW-Absatz-Standardschriftart111111111111111"/>
    <w:rsid w:val="007207AE"/>
  </w:style>
  <w:style w:type="character" w:customStyle="1" w:styleId="WW-Absatz-Standardschriftart1111111111111111">
    <w:name w:val="WW-Absatz-Standardschriftart1111111111111111"/>
    <w:rsid w:val="007207AE"/>
  </w:style>
  <w:style w:type="character" w:customStyle="1" w:styleId="WW-Absatz-Standardschriftart11111111111111111">
    <w:name w:val="WW-Absatz-Standardschriftart11111111111111111"/>
    <w:rsid w:val="007207AE"/>
  </w:style>
  <w:style w:type="character" w:customStyle="1" w:styleId="WW-Absatz-Standardschriftart111111111111111111">
    <w:name w:val="WW-Absatz-Standardschriftart111111111111111111"/>
    <w:rsid w:val="007207AE"/>
  </w:style>
  <w:style w:type="character" w:customStyle="1" w:styleId="WW-Absatz-Standardschriftart1111111111111111111">
    <w:name w:val="WW-Absatz-Standardschriftart1111111111111111111"/>
    <w:rsid w:val="007207AE"/>
  </w:style>
  <w:style w:type="character" w:customStyle="1" w:styleId="WW-Absatz-Standardschriftart11111111111111111111">
    <w:name w:val="WW-Absatz-Standardschriftart11111111111111111111"/>
    <w:rsid w:val="007207AE"/>
  </w:style>
  <w:style w:type="character" w:customStyle="1" w:styleId="WW-Absatz-Standardschriftart111111111111111111111">
    <w:name w:val="WW-Absatz-Standardschriftart111111111111111111111"/>
    <w:rsid w:val="007207AE"/>
  </w:style>
  <w:style w:type="character" w:customStyle="1" w:styleId="WW-Absatz-Standardschriftart1111111111111111111111">
    <w:name w:val="WW-Absatz-Standardschriftart1111111111111111111111"/>
    <w:rsid w:val="007207AE"/>
  </w:style>
  <w:style w:type="character" w:customStyle="1" w:styleId="WW8Num1z0">
    <w:name w:val="WW8Num1z0"/>
    <w:rsid w:val="007207AE"/>
    <w:rPr>
      <w:rFonts w:ascii="Symbol" w:hAnsi="Symbol" w:cs="Symbol"/>
    </w:rPr>
  </w:style>
  <w:style w:type="character" w:customStyle="1" w:styleId="WW8Num2z1">
    <w:name w:val="WW8Num2z1"/>
    <w:rsid w:val="007207AE"/>
    <w:rPr>
      <w:rFonts w:ascii="Courier New" w:hAnsi="Courier New" w:cs="Courier New"/>
    </w:rPr>
  </w:style>
  <w:style w:type="character" w:customStyle="1" w:styleId="WW8Num2z2">
    <w:name w:val="WW8Num2z2"/>
    <w:rsid w:val="007207AE"/>
    <w:rPr>
      <w:rFonts w:ascii="Wingdings" w:hAnsi="Wingdings" w:cs="Wingdings"/>
    </w:rPr>
  </w:style>
  <w:style w:type="character" w:customStyle="1" w:styleId="WW8Num3z1">
    <w:name w:val="WW8Num3z1"/>
    <w:rsid w:val="007207AE"/>
    <w:rPr>
      <w:rFonts w:ascii="Courier New" w:hAnsi="Courier New" w:cs="Courier New"/>
    </w:rPr>
  </w:style>
  <w:style w:type="character" w:customStyle="1" w:styleId="WW8Num3z3">
    <w:name w:val="WW8Num3z3"/>
    <w:rsid w:val="007207AE"/>
    <w:rPr>
      <w:rFonts w:ascii="Symbol" w:hAnsi="Symbol" w:cs="Symbol"/>
    </w:rPr>
  </w:style>
  <w:style w:type="character" w:customStyle="1" w:styleId="WW8Num7z3">
    <w:name w:val="WW8Num7z3"/>
    <w:rsid w:val="007207AE"/>
    <w:rPr>
      <w:rFonts w:ascii="Symbol" w:hAnsi="Symbol" w:cs="Symbol"/>
    </w:rPr>
  </w:style>
  <w:style w:type="character" w:customStyle="1" w:styleId="WW8Num8z0">
    <w:name w:val="WW8Num8z0"/>
    <w:rsid w:val="007207AE"/>
    <w:rPr>
      <w:rFonts w:ascii="Symbol" w:hAnsi="Symbol" w:cs="Symbol"/>
    </w:rPr>
  </w:style>
  <w:style w:type="character" w:customStyle="1" w:styleId="WW8Num8z1">
    <w:name w:val="WW8Num8z1"/>
    <w:rsid w:val="007207AE"/>
    <w:rPr>
      <w:rFonts w:ascii="Courier New" w:hAnsi="Courier New" w:cs="Courier New"/>
    </w:rPr>
  </w:style>
  <w:style w:type="character" w:customStyle="1" w:styleId="WW8Num8z2">
    <w:name w:val="WW8Num8z2"/>
    <w:rsid w:val="007207AE"/>
    <w:rPr>
      <w:rFonts w:ascii="Wingdings" w:hAnsi="Wingdings" w:cs="Wingdings"/>
    </w:rPr>
  </w:style>
  <w:style w:type="character" w:customStyle="1" w:styleId="WW8Num11z0">
    <w:name w:val="WW8Num11z0"/>
    <w:rsid w:val="007207AE"/>
    <w:rPr>
      <w:rFonts w:ascii="Wingdings" w:hAnsi="Wingdings" w:cs="Wingdings"/>
    </w:rPr>
  </w:style>
  <w:style w:type="character" w:customStyle="1" w:styleId="WW8Num11z1">
    <w:name w:val="WW8Num11z1"/>
    <w:rsid w:val="007207AE"/>
    <w:rPr>
      <w:rFonts w:ascii="Courier New" w:hAnsi="Courier New" w:cs="Courier New"/>
    </w:rPr>
  </w:style>
  <w:style w:type="character" w:customStyle="1" w:styleId="WW8Num11z3">
    <w:name w:val="WW8Num11z3"/>
    <w:rsid w:val="007207AE"/>
    <w:rPr>
      <w:rFonts w:ascii="Symbol" w:hAnsi="Symbol" w:cs="Symbol"/>
    </w:rPr>
  </w:style>
  <w:style w:type="character" w:customStyle="1" w:styleId="WW8Num12z0">
    <w:name w:val="WW8Num12z0"/>
    <w:rsid w:val="007207AE"/>
    <w:rPr>
      <w:rFonts w:ascii="Wingdings" w:hAnsi="Wingdings" w:cs="Wingdings"/>
    </w:rPr>
  </w:style>
  <w:style w:type="character" w:customStyle="1" w:styleId="WW8Num12z1">
    <w:name w:val="WW8Num12z1"/>
    <w:rsid w:val="007207AE"/>
    <w:rPr>
      <w:rFonts w:ascii="Courier New" w:hAnsi="Courier New" w:cs="Courier New"/>
    </w:rPr>
  </w:style>
  <w:style w:type="character" w:customStyle="1" w:styleId="WW8Num12z3">
    <w:name w:val="WW8Num12z3"/>
    <w:rsid w:val="007207AE"/>
    <w:rPr>
      <w:rFonts w:ascii="Symbol" w:hAnsi="Symbol" w:cs="Symbol"/>
    </w:rPr>
  </w:style>
  <w:style w:type="character" w:customStyle="1" w:styleId="WW8Num15z3">
    <w:name w:val="WW8Num15z3"/>
    <w:rsid w:val="007207AE"/>
    <w:rPr>
      <w:rFonts w:ascii="Symbol" w:hAnsi="Symbol" w:cs="Symbol"/>
    </w:rPr>
  </w:style>
  <w:style w:type="character" w:customStyle="1" w:styleId="WW8Num17z1">
    <w:name w:val="WW8Num17z1"/>
    <w:rsid w:val="007207AE"/>
    <w:rPr>
      <w:rFonts w:ascii="Courier New" w:hAnsi="Courier New" w:cs="Courier New"/>
    </w:rPr>
  </w:style>
  <w:style w:type="character" w:customStyle="1" w:styleId="WW8Num17z2">
    <w:name w:val="WW8Num17z2"/>
    <w:rsid w:val="007207AE"/>
    <w:rPr>
      <w:rFonts w:ascii="Wingdings" w:hAnsi="Wingdings" w:cs="Wingdings"/>
    </w:rPr>
  </w:style>
  <w:style w:type="character" w:customStyle="1" w:styleId="WW8Num18z3">
    <w:name w:val="WW8Num18z3"/>
    <w:rsid w:val="007207AE"/>
    <w:rPr>
      <w:rFonts w:ascii="Symbol" w:hAnsi="Symbol" w:cs="Symbol"/>
    </w:rPr>
  </w:style>
  <w:style w:type="character" w:customStyle="1" w:styleId="WW8Num19z3">
    <w:name w:val="WW8Num19z3"/>
    <w:rsid w:val="007207AE"/>
    <w:rPr>
      <w:rFonts w:ascii="Symbol" w:hAnsi="Symbol" w:cs="Symbol"/>
    </w:rPr>
  </w:style>
  <w:style w:type="character" w:customStyle="1" w:styleId="WW8Num21z3">
    <w:name w:val="WW8Num21z3"/>
    <w:rsid w:val="007207AE"/>
    <w:rPr>
      <w:rFonts w:ascii="Symbol" w:hAnsi="Symbol" w:cs="Symbol"/>
    </w:rPr>
  </w:style>
  <w:style w:type="character" w:customStyle="1" w:styleId="WW8Num22z0">
    <w:name w:val="WW8Num22z0"/>
    <w:rsid w:val="007207AE"/>
    <w:rPr>
      <w:rFonts w:ascii="Symbol" w:hAnsi="Symbol" w:cs="Symbol"/>
    </w:rPr>
  </w:style>
  <w:style w:type="character" w:customStyle="1" w:styleId="WW8Num22z1">
    <w:name w:val="WW8Num22z1"/>
    <w:rsid w:val="007207AE"/>
    <w:rPr>
      <w:rFonts w:ascii="Courier New" w:hAnsi="Courier New" w:cs="Courier New"/>
    </w:rPr>
  </w:style>
  <w:style w:type="character" w:customStyle="1" w:styleId="WW8Num22z2">
    <w:name w:val="WW8Num22z2"/>
    <w:rsid w:val="007207AE"/>
    <w:rPr>
      <w:rFonts w:ascii="Wingdings" w:hAnsi="Wingdings" w:cs="Wingdings"/>
    </w:rPr>
  </w:style>
  <w:style w:type="character" w:customStyle="1" w:styleId="WW8Num23z3">
    <w:name w:val="WW8Num23z3"/>
    <w:rsid w:val="007207AE"/>
    <w:rPr>
      <w:rFonts w:ascii="Symbol" w:hAnsi="Symbol" w:cs="Symbol"/>
    </w:rPr>
  </w:style>
  <w:style w:type="character" w:customStyle="1" w:styleId="WW8Num24z0">
    <w:name w:val="WW8Num24z0"/>
    <w:rsid w:val="007207AE"/>
    <w:rPr>
      <w:rFonts w:ascii="Symbol" w:hAnsi="Symbol" w:cs="Symbol"/>
    </w:rPr>
  </w:style>
  <w:style w:type="character" w:customStyle="1" w:styleId="WW8Num24z1">
    <w:name w:val="WW8Num24z1"/>
    <w:rsid w:val="007207AE"/>
    <w:rPr>
      <w:rFonts w:ascii="Courier New" w:hAnsi="Courier New" w:cs="Courier New"/>
    </w:rPr>
  </w:style>
  <w:style w:type="character" w:customStyle="1" w:styleId="WW8Num24z2">
    <w:name w:val="WW8Num24z2"/>
    <w:rsid w:val="007207AE"/>
    <w:rPr>
      <w:rFonts w:ascii="Wingdings" w:hAnsi="Wingdings" w:cs="Wingdings"/>
    </w:rPr>
  </w:style>
  <w:style w:type="character" w:customStyle="1" w:styleId="WW8Num25z3">
    <w:name w:val="WW8Num25z3"/>
    <w:rsid w:val="007207AE"/>
    <w:rPr>
      <w:rFonts w:ascii="Symbol" w:hAnsi="Symbol" w:cs="Symbol"/>
    </w:rPr>
  </w:style>
  <w:style w:type="character" w:customStyle="1" w:styleId="WW8Num26z0">
    <w:name w:val="WW8Num26z0"/>
    <w:rsid w:val="007207AE"/>
    <w:rPr>
      <w:rFonts w:ascii="Wingdings" w:hAnsi="Wingdings" w:cs="Wingdings"/>
    </w:rPr>
  </w:style>
  <w:style w:type="character" w:customStyle="1" w:styleId="WW8Num26z1">
    <w:name w:val="WW8Num26z1"/>
    <w:rsid w:val="007207AE"/>
    <w:rPr>
      <w:rFonts w:ascii="Courier New" w:hAnsi="Courier New" w:cs="Courier New"/>
    </w:rPr>
  </w:style>
  <w:style w:type="character" w:customStyle="1" w:styleId="WW8Num26z3">
    <w:name w:val="WW8Num26z3"/>
    <w:rsid w:val="007207AE"/>
    <w:rPr>
      <w:rFonts w:ascii="Symbol" w:hAnsi="Symbol" w:cs="Symbol"/>
    </w:rPr>
  </w:style>
  <w:style w:type="character" w:customStyle="1" w:styleId="WW8Num28z0">
    <w:name w:val="WW8Num28z0"/>
    <w:rsid w:val="007207AE"/>
    <w:rPr>
      <w:rFonts w:ascii="Symbol" w:hAnsi="Symbol" w:cs="Symbol"/>
    </w:rPr>
  </w:style>
  <w:style w:type="character" w:customStyle="1" w:styleId="WW8Num28z1">
    <w:name w:val="WW8Num28z1"/>
    <w:rsid w:val="007207AE"/>
    <w:rPr>
      <w:rFonts w:ascii="Courier New" w:hAnsi="Courier New" w:cs="Courier New"/>
    </w:rPr>
  </w:style>
  <w:style w:type="character" w:customStyle="1" w:styleId="WW8Num28z2">
    <w:name w:val="WW8Num28z2"/>
    <w:rsid w:val="007207AE"/>
    <w:rPr>
      <w:rFonts w:ascii="Wingdings" w:hAnsi="Wingdings" w:cs="Wingdings"/>
    </w:rPr>
  </w:style>
  <w:style w:type="character" w:customStyle="1" w:styleId="WW8Num29z0">
    <w:name w:val="WW8Num29z0"/>
    <w:rsid w:val="007207AE"/>
    <w:rPr>
      <w:rFonts w:ascii="Symbol" w:hAnsi="Symbol" w:cs="Symbol"/>
    </w:rPr>
  </w:style>
  <w:style w:type="character" w:customStyle="1" w:styleId="WW8Num29z1">
    <w:name w:val="WW8Num29z1"/>
    <w:rsid w:val="007207AE"/>
    <w:rPr>
      <w:rFonts w:ascii="Courier New" w:hAnsi="Courier New" w:cs="Courier New"/>
    </w:rPr>
  </w:style>
  <w:style w:type="character" w:customStyle="1" w:styleId="WW8Num29z2">
    <w:name w:val="WW8Num29z2"/>
    <w:rsid w:val="007207AE"/>
    <w:rPr>
      <w:rFonts w:ascii="Wingdings" w:hAnsi="Wingdings" w:cs="Wingdings"/>
    </w:rPr>
  </w:style>
  <w:style w:type="character" w:customStyle="1" w:styleId="WW8Num30z0">
    <w:name w:val="WW8Num30z0"/>
    <w:rsid w:val="007207AE"/>
    <w:rPr>
      <w:rFonts w:ascii="Wingdings" w:hAnsi="Wingdings" w:cs="Wingdings"/>
    </w:rPr>
  </w:style>
  <w:style w:type="character" w:customStyle="1" w:styleId="WW8Num30z1">
    <w:name w:val="WW8Num30z1"/>
    <w:rsid w:val="007207AE"/>
    <w:rPr>
      <w:rFonts w:ascii="Courier New" w:hAnsi="Courier New" w:cs="Courier New"/>
    </w:rPr>
  </w:style>
  <w:style w:type="character" w:customStyle="1" w:styleId="WW8Num30z3">
    <w:name w:val="WW8Num30z3"/>
    <w:rsid w:val="007207AE"/>
    <w:rPr>
      <w:rFonts w:ascii="Symbol" w:hAnsi="Symbol" w:cs="Symbol"/>
    </w:rPr>
  </w:style>
  <w:style w:type="character" w:customStyle="1" w:styleId="WW8Num31z0">
    <w:name w:val="WW8Num31z0"/>
    <w:rsid w:val="007207AE"/>
    <w:rPr>
      <w:rFonts w:ascii="Wingdings" w:hAnsi="Wingdings" w:cs="Wingdings"/>
    </w:rPr>
  </w:style>
  <w:style w:type="character" w:customStyle="1" w:styleId="WW8Num31z1">
    <w:name w:val="WW8Num31z1"/>
    <w:rsid w:val="007207AE"/>
    <w:rPr>
      <w:rFonts w:ascii="Courier New" w:hAnsi="Courier New" w:cs="Courier New"/>
    </w:rPr>
  </w:style>
  <w:style w:type="character" w:customStyle="1" w:styleId="WW8Num31z3">
    <w:name w:val="WW8Num31z3"/>
    <w:rsid w:val="007207AE"/>
    <w:rPr>
      <w:rFonts w:ascii="Symbol" w:hAnsi="Symbol" w:cs="Symbol"/>
    </w:rPr>
  </w:style>
  <w:style w:type="character" w:customStyle="1" w:styleId="WW8Num33z0">
    <w:name w:val="WW8Num33z0"/>
    <w:rsid w:val="007207AE"/>
    <w:rPr>
      <w:rFonts w:ascii="Symbol" w:hAnsi="Symbol" w:cs="Symbol"/>
    </w:rPr>
  </w:style>
  <w:style w:type="character" w:customStyle="1" w:styleId="WW8Num34z0">
    <w:name w:val="WW8Num34z0"/>
    <w:rsid w:val="007207AE"/>
    <w:rPr>
      <w:rFonts w:ascii="Symbol" w:hAnsi="Symbol" w:cs="Symbol"/>
    </w:rPr>
  </w:style>
  <w:style w:type="character" w:customStyle="1" w:styleId="WW8Num35z0">
    <w:name w:val="WW8Num35z0"/>
    <w:rsid w:val="007207AE"/>
    <w:rPr>
      <w:rFonts w:ascii="Symbol" w:hAnsi="Symbol" w:cs="Symbol"/>
    </w:rPr>
  </w:style>
  <w:style w:type="character" w:customStyle="1" w:styleId="WW8Num35z1">
    <w:name w:val="WW8Num35z1"/>
    <w:rsid w:val="007207AE"/>
    <w:rPr>
      <w:rFonts w:ascii="Courier New" w:hAnsi="Courier New" w:cs="Courier New"/>
    </w:rPr>
  </w:style>
  <w:style w:type="character" w:customStyle="1" w:styleId="WW8Num35z2">
    <w:name w:val="WW8Num35z2"/>
    <w:rsid w:val="007207AE"/>
    <w:rPr>
      <w:rFonts w:ascii="Wingdings" w:hAnsi="Wingdings" w:cs="Wingdings"/>
    </w:rPr>
  </w:style>
  <w:style w:type="character" w:customStyle="1" w:styleId="WW8Num38z0">
    <w:name w:val="WW8Num38z0"/>
    <w:rsid w:val="007207AE"/>
    <w:rPr>
      <w:rFonts w:ascii="Symbol" w:hAnsi="Symbol" w:cs="Symbol"/>
    </w:rPr>
  </w:style>
  <w:style w:type="character" w:customStyle="1" w:styleId="WW8Num38z1">
    <w:name w:val="WW8Num38z1"/>
    <w:rsid w:val="007207AE"/>
    <w:rPr>
      <w:rFonts w:ascii="Courier New" w:hAnsi="Courier New" w:cs="Courier New"/>
    </w:rPr>
  </w:style>
  <w:style w:type="character" w:customStyle="1" w:styleId="WW8Num38z2">
    <w:name w:val="WW8Num38z2"/>
    <w:rsid w:val="007207AE"/>
    <w:rPr>
      <w:rFonts w:ascii="Wingdings" w:hAnsi="Wingdings" w:cs="Wingdings"/>
    </w:rPr>
  </w:style>
  <w:style w:type="character" w:customStyle="1" w:styleId="WW8Num39z0">
    <w:name w:val="WW8Num39z0"/>
    <w:rsid w:val="007207AE"/>
    <w:rPr>
      <w:rFonts w:ascii="Symbol" w:hAnsi="Symbol" w:cs="Symbol"/>
    </w:rPr>
  </w:style>
  <w:style w:type="character" w:customStyle="1" w:styleId="WW8Num39z1">
    <w:name w:val="WW8Num39z1"/>
    <w:rsid w:val="007207AE"/>
    <w:rPr>
      <w:rFonts w:ascii="Courier New" w:hAnsi="Courier New" w:cs="Courier New"/>
    </w:rPr>
  </w:style>
  <w:style w:type="character" w:customStyle="1" w:styleId="WW8Num39z2">
    <w:name w:val="WW8Num39z2"/>
    <w:rsid w:val="007207AE"/>
    <w:rPr>
      <w:rFonts w:ascii="Wingdings" w:hAnsi="Wingdings" w:cs="Wingdings"/>
    </w:rPr>
  </w:style>
  <w:style w:type="character" w:customStyle="1" w:styleId="WW8Num40z0">
    <w:name w:val="WW8Num40z0"/>
    <w:rsid w:val="007207A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207AE"/>
    <w:rPr>
      <w:rFonts w:ascii="Courier New" w:hAnsi="Courier New" w:cs="Courier New"/>
    </w:rPr>
  </w:style>
  <w:style w:type="character" w:customStyle="1" w:styleId="WW8Num40z2">
    <w:name w:val="WW8Num40z2"/>
    <w:rsid w:val="007207AE"/>
    <w:rPr>
      <w:rFonts w:ascii="Wingdings" w:hAnsi="Wingdings" w:cs="Wingdings"/>
    </w:rPr>
  </w:style>
  <w:style w:type="character" w:customStyle="1" w:styleId="WW8Num40z3">
    <w:name w:val="WW8Num40z3"/>
    <w:rsid w:val="007207AE"/>
    <w:rPr>
      <w:rFonts w:ascii="Symbol" w:hAnsi="Symbol" w:cs="Symbol"/>
    </w:rPr>
  </w:style>
  <w:style w:type="character" w:customStyle="1" w:styleId="WW8Num41z0">
    <w:name w:val="WW8Num41z0"/>
    <w:rsid w:val="007207AE"/>
    <w:rPr>
      <w:rFonts w:ascii="Wingdings" w:hAnsi="Wingdings" w:cs="Wingdings"/>
    </w:rPr>
  </w:style>
  <w:style w:type="character" w:customStyle="1" w:styleId="WW8Num41z1">
    <w:name w:val="WW8Num41z1"/>
    <w:rsid w:val="007207AE"/>
    <w:rPr>
      <w:rFonts w:ascii="Courier New" w:hAnsi="Courier New" w:cs="Courier New"/>
    </w:rPr>
  </w:style>
  <w:style w:type="character" w:customStyle="1" w:styleId="WW8Num41z3">
    <w:name w:val="WW8Num41z3"/>
    <w:rsid w:val="007207AE"/>
    <w:rPr>
      <w:rFonts w:ascii="Symbol" w:hAnsi="Symbol" w:cs="Symbol"/>
    </w:rPr>
  </w:style>
  <w:style w:type="character" w:customStyle="1" w:styleId="Fuentedeprrafopredeter1">
    <w:name w:val="Fuente de párrafo predeter.1"/>
    <w:rsid w:val="007207AE"/>
  </w:style>
  <w:style w:type="character" w:styleId="Hipervnculo">
    <w:name w:val="Hyperlink"/>
    <w:rsid w:val="007207AE"/>
    <w:rPr>
      <w:color w:val="0000FF"/>
      <w:u w:val="single"/>
    </w:rPr>
  </w:style>
  <w:style w:type="character" w:customStyle="1" w:styleId="WW8Num5z0">
    <w:name w:val="WW8Num5z0"/>
    <w:rsid w:val="007207AE"/>
    <w:rPr>
      <w:rFonts w:ascii="Symbol" w:hAnsi="Symbol" w:cs="Symbol"/>
    </w:rPr>
  </w:style>
  <w:style w:type="character" w:customStyle="1" w:styleId="WW8Num5z1">
    <w:name w:val="WW8Num5z1"/>
    <w:rsid w:val="007207AE"/>
    <w:rPr>
      <w:rFonts w:ascii="Courier New" w:hAnsi="Courier New" w:cs="Courier New"/>
    </w:rPr>
  </w:style>
  <w:style w:type="character" w:customStyle="1" w:styleId="WW8Num5z2">
    <w:name w:val="WW8Num5z2"/>
    <w:rsid w:val="007207AE"/>
    <w:rPr>
      <w:rFonts w:ascii="Wingdings" w:hAnsi="Wingdings" w:cs="Wingdings"/>
    </w:rPr>
  </w:style>
  <w:style w:type="character" w:customStyle="1" w:styleId="Smbolosdenumeracin">
    <w:name w:val="Símbolos de numeración"/>
    <w:rsid w:val="007207AE"/>
  </w:style>
  <w:style w:type="character" w:customStyle="1" w:styleId="Internetlink">
    <w:name w:val="Internet link"/>
    <w:rsid w:val="007207AE"/>
    <w:rPr>
      <w:color w:val="0000FF"/>
      <w:u w:val="single"/>
    </w:rPr>
  </w:style>
  <w:style w:type="character" w:styleId="Textoennegrita">
    <w:name w:val="Strong"/>
    <w:qFormat/>
    <w:rsid w:val="007207AE"/>
    <w:rPr>
      <w:b/>
      <w:bCs/>
    </w:rPr>
  </w:style>
  <w:style w:type="character" w:customStyle="1" w:styleId="Vietas">
    <w:name w:val="Viñetas"/>
    <w:rsid w:val="007207AE"/>
    <w:rPr>
      <w:rFonts w:ascii="OpenSymbol" w:eastAsia="OpenSymbol" w:hAnsi="OpenSymbol" w:cs="OpenSymbol"/>
    </w:rPr>
  </w:style>
  <w:style w:type="paragraph" w:styleId="Encabezado">
    <w:name w:val="header"/>
    <w:basedOn w:val="Normal"/>
    <w:rsid w:val="007207A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07AE"/>
    <w:rPr>
      <w:sz w:val="22"/>
    </w:rPr>
  </w:style>
  <w:style w:type="paragraph" w:styleId="Lista">
    <w:name w:val="List"/>
    <w:basedOn w:val="Textoindependiente"/>
    <w:rsid w:val="007207AE"/>
    <w:rPr>
      <w:rFonts w:cs="Tahoma"/>
      <w:sz w:val="20"/>
    </w:rPr>
  </w:style>
  <w:style w:type="paragraph" w:customStyle="1" w:styleId="Etiqueta">
    <w:name w:val="Etiqueta"/>
    <w:basedOn w:val="Normal"/>
    <w:rsid w:val="00720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207AE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rsid w:val="007207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7207AE"/>
    <w:pPr>
      <w:keepNext/>
      <w:spacing w:before="240" w:after="120"/>
    </w:pPr>
    <w:rPr>
      <w:rFonts w:eastAsia="SimSun" w:cs="Mangal"/>
      <w:sz w:val="24"/>
      <w:szCs w:val="28"/>
    </w:rPr>
  </w:style>
  <w:style w:type="paragraph" w:customStyle="1" w:styleId="Encabezado3">
    <w:name w:val="Encabezado3"/>
    <w:basedOn w:val="Normal"/>
    <w:next w:val="Textoindependiente"/>
    <w:rsid w:val="007207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7207A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7207A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b/>
      <w:sz w:val="28"/>
    </w:rPr>
  </w:style>
  <w:style w:type="paragraph" w:customStyle="1" w:styleId="Textoindependiente31">
    <w:name w:val="Texto independiente 31"/>
    <w:basedOn w:val="Normal"/>
    <w:rsid w:val="007207AE"/>
    <w:rPr>
      <w:b/>
    </w:rPr>
  </w:style>
  <w:style w:type="paragraph" w:styleId="Sangradetextonormal">
    <w:name w:val="Body Text Indent"/>
    <w:basedOn w:val="Normal"/>
    <w:rsid w:val="007207AE"/>
    <w:pPr>
      <w:ind w:left="567"/>
    </w:pPr>
  </w:style>
  <w:style w:type="paragraph" w:customStyle="1" w:styleId="Mapadeldocumento1">
    <w:name w:val="Mapa del documento1"/>
    <w:basedOn w:val="Normal"/>
    <w:rsid w:val="007207AE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Normal"/>
    <w:uiPriority w:val="99"/>
    <w:rsid w:val="007207A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7207A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207AE"/>
    <w:pPr>
      <w:suppressLineNumbers/>
    </w:pPr>
  </w:style>
  <w:style w:type="paragraph" w:customStyle="1" w:styleId="Encabezadodelatabla">
    <w:name w:val="Encabezado de la tabla"/>
    <w:basedOn w:val="Contenidodelatabla"/>
    <w:rsid w:val="007207AE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067A4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F6C0-C99A-4971-B5F0-0669088C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Marcelino Pérez Tovar</cp:lastModifiedBy>
  <cp:revision>2</cp:revision>
  <cp:lastPrinted>2012-04-09T08:13:00Z</cp:lastPrinted>
  <dcterms:created xsi:type="dcterms:W3CDTF">2020-04-27T16:58:00Z</dcterms:created>
  <dcterms:modified xsi:type="dcterms:W3CDTF">2020-04-27T16:58:00Z</dcterms:modified>
</cp:coreProperties>
</file>