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2E" w:rsidRPr="00273E7A" w:rsidRDefault="00C60FBE" w:rsidP="00273E7A">
      <w:pPr>
        <w:jc w:val="center"/>
        <w:rPr>
          <w:rFonts w:ascii="Times New Roman" w:hAnsi="Times New Roman" w:cs="Times New Roman"/>
          <w:sz w:val="40"/>
          <w:szCs w:val="40"/>
          <w:u w:val="single"/>
        </w:rPr>
      </w:pPr>
      <w:r w:rsidRPr="00273E7A">
        <w:rPr>
          <w:rFonts w:ascii="Times New Roman" w:hAnsi="Times New Roman" w:cs="Times New Roman"/>
          <w:sz w:val="40"/>
          <w:szCs w:val="40"/>
          <w:u w:val="single"/>
        </w:rPr>
        <w:t>Desarrollo de la competencia comunicativa.</w:t>
      </w:r>
    </w:p>
    <w:p w:rsidR="00C60FBE" w:rsidRPr="00655591" w:rsidRDefault="00C60FBE" w:rsidP="00C60FBE">
      <w:pPr>
        <w:jc w:val="both"/>
        <w:rPr>
          <w:rFonts w:ascii="Times New Roman" w:hAnsi="Times New Roman" w:cs="Times New Roman"/>
          <w:sz w:val="28"/>
          <w:szCs w:val="28"/>
        </w:rPr>
      </w:pPr>
    </w:p>
    <w:p w:rsidR="00C60FBE" w:rsidRPr="00655591" w:rsidRDefault="00C60FBE" w:rsidP="00C60FBE">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Descripción.</w:t>
      </w:r>
    </w:p>
    <w:p w:rsidR="00C60FBE" w:rsidRPr="00655591" w:rsidRDefault="00C60FBE"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Con este grupo de trabajo pretendemos en líneas generales favorecer la mejora de la competencia en comunicación lingüística del alumnado. Además hacer posible el desarrollo de otras competencias como la Competencia digital, sociales y cívicas o conciencia y expresiones culturales. </w:t>
      </w:r>
    </w:p>
    <w:p w:rsidR="00C60FBE" w:rsidRPr="00655591" w:rsidRDefault="00C60FBE" w:rsidP="00C60FBE">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 xml:space="preserve">Situación de partida que justifica la composición del grupo, indicando qué aspectos de la propuesta contribuyen a la innovación en el ámbito en el que se pretende intervenir. </w:t>
      </w:r>
    </w:p>
    <w:p w:rsidR="00273E7A" w:rsidRPr="00655591" w:rsidRDefault="00C60FBE"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Partimos de una realidad educativa en la que los resultados de evaluaciones como la Prueba Escala, así como las propias del Centro, nos indican </w:t>
      </w:r>
      <w:r w:rsidR="00273E7A" w:rsidRPr="00655591">
        <w:rPr>
          <w:rFonts w:ascii="Times New Roman" w:hAnsi="Times New Roman" w:cs="Times New Roman"/>
          <w:sz w:val="28"/>
          <w:szCs w:val="28"/>
        </w:rPr>
        <w:t>la necesidad</w:t>
      </w:r>
      <w:r w:rsidRPr="00655591">
        <w:rPr>
          <w:rFonts w:ascii="Times New Roman" w:hAnsi="Times New Roman" w:cs="Times New Roman"/>
          <w:sz w:val="28"/>
          <w:szCs w:val="28"/>
        </w:rPr>
        <w:t xml:space="preserve"> de mejorar en este aspecto. </w:t>
      </w:r>
    </w:p>
    <w:p w:rsidR="00273E7A" w:rsidRPr="00655591" w:rsidRDefault="00273E7A"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Nuestra propuesta pretende abarcar varios ámbitos, como serían la comprensión, expresión e interacción oral, escrita, literaria y audiovisual. </w:t>
      </w:r>
    </w:p>
    <w:p w:rsidR="00273E7A" w:rsidRPr="00655591" w:rsidRDefault="00273E7A"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Pretendemos trabajar en equipo partiendo de una necesidad que es la mejora de la Competencia lingüística. </w:t>
      </w:r>
    </w:p>
    <w:p w:rsidR="00273E7A" w:rsidRPr="00655591" w:rsidRDefault="00273E7A" w:rsidP="00273E7A">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Principales objetivos.</w:t>
      </w:r>
    </w:p>
    <w:p w:rsidR="00273E7A" w:rsidRPr="00655591" w:rsidRDefault="00273E7A" w:rsidP="00273E7A">
      <w:pPr>
        <w:pStyle w:val="Prrafodelista"/>
        <w:jc w:val="both"/>
        <w:rPr>
          <w:rFonts w:ascii="Times New Roman" w:hAnsi="Times New Roman" w:cs="Times New Roman"/>
          <w:sz w:val="28"/>
          <w:szCs w:val="28"/>
        </w:rPr>
      </w:pPr>
    </w:p>
    <w:p w:rsidR="00273E7A" w:rsidRPr="00655591" w:rsidRDefault="00273E7A" w:rsidP="00273E7A">
      <w:pPr>
        <w:pStyle w:val="Prrafodelista"/>
        <w:numPr>
          <w:ilvl w:val="0"/>
          <w:numId w:val="2"/>
        </w:numPr>
        <w:jc w:val="both"/>
        <w:rPr>
          <w:rFonts w:ascii="Times New Roman" w:hAnsi="Times New Roman" w:cs="Times New Roman"/>
          <w:sz w:val="28"/>
          <w:szCs w:val="28"/>
        </w:rPr>
      </w:pPr>
      <w:r w:rsidRPr="00655591">
        <w:rPr>
          <w:rFonts w:ascii="Times New Roman" w:hAnsi="Times New Roman" w:cs="Times New Roman"/>
          <w:sz w:val="28"/>
          <w:szCs w:val="28"/>
        </w:rPr>
        <w:t xml:space="preserve">Elaboración de materiales dirigidos a los diferentes ciclos de Primaria. </w:t>
      </w:r>
    </w:p>
    <w:p w:rsidR="00273E7A" w:rsidRPr="00655591" w:rsidRDefault="00273E7A" w:rsidP="00273E7A">
      <w:pPr>
        <w:pStyle w:val="Prrafodelista"/>
        <w:numPr>
          <w:ilvl w:val="0"/>
          <w:numId w:val="2"/>
        </w:numPr>
        <w:jc w:val="both"/>
        <w:rPr>
          <w:rFonts w:ascii="Times New Roman" w:hAnsi="Times New Roman" w:cs="Times New Roman"/>
          <w:sz w:val="28"/>
          <w:szCs w:val="28"/>
        </w:rPr>
      </w:pPr>
      <w:r w:rsidRPr="00655591">
        <w:rPr>
          <w:rFonts w:ascii="Times New Roman" w:hAnsi="Times New Roman" w:cs="Times New Roman"/>
          <w:sz w:val="28"/>
          <w:szCs w:val="28"/>
        </w:rPr>
        <w:t>Utilización de recursos renovadores para la mejora de la comunicación lingüística.</w:t>
      </w:r>
    </w:p>
    <w:p w:rsidR="00273E7A" w:rsidRPr="00655591" w:rsidRDefault="00273E7A" w:rsidP="00273E7A">
      <w:pPr>
        <w:pStyle w:val="Prrafodelista"/>
        <w:numPr>
          <w:ilvl w:val="0"/>
          <w:numId w:val="2"/>
        </w:numPr>
        <w:jc w:val="both"/>
        <w:rPr>
          <w:rFonts w:ascii="Times New Roman" w:hAnsi="Times New Roman" w:cs="Times New Roman"/>
          <w:sz w:val="28"/>
          <w:szCs w:val="28"/>
        </w:rPr>
      </w:pPr>
      <w:r w:rsidRPr="00655591">
        <w:rPr>
          <w:rFonts w:ascii="Times New Roman" w:hAnsi="Times New Roman" w:cs="Times New Roman"/>
          <w:sz w:val="28"/>
          <w:szCs w:val="28"/>
        </w:rPr>
        <w:t xml:space="preserve">Introducir el uso positivo de las tecnologías de la comunicación para el desarrollo de la Competencia en la comunicación  lingüística. </w:t>
      </w:r>
    </w:p>
    <w:p w:rsidR="00C60FBE" w:rsidRPr="00655591" w:rsidRDefault="00C60FBE"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 </w:t>
      </w:r>
    </w:p>
    <w:p w:rsidR="00C60FBE" w:rsidRPr="00655591" w:rsidRDefault="00C60FBE" w:rsidP="00C60FBE">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Repercusión en la mejora de la práctica docente y del aprendizaje del alumnado.</w:t>
      </w:r>
    </w:p>
    <w:p w:rsidR="00C60FBE" w:rsidRPr="00655591" w:rsidRDefault="00C60FBE"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Para el profesorado supondrá el trabajar de forma cooperativa y en equipo desde distintas áreas o materias. Plantearse propuestas metodológicas como </w:t>
      </w:r>
      <w:r w:rsidRPr="00655591">
        <w:rPr>
          <w:rFonts w:ascii="Times New Roman" w:hAnsi="Times New Roman" w:cs="Times New Roman"/>
          <w:sz w:val="28"/>
          <w:szCs w:val="28"/>
        </w:rPr>
        <w:lastRenderedPageBreak/>
        <w:t>la clase invertida  (</w:t>
      </w:r>
      <w:proofErr w:type="spellStart"/>
      <w:r w:rsidRPr="00655591">
        <w:rPr>
          <w:rFonts w:ascii="Times New Roman" w:hAnsi="Times New Roman" w:cs="Times New Roman"/>
          <w:sz w:val="28"/>
          <w:szCs w:val="28"/>
        </w:rPr>
        <w:t>flipped</w:t>
      </w:r>
      <w:proofErr w:type="spellEnd"/>
      <w:r w:rsidRPr="00655591">
        <w:rPr>
          <w:rFonts w:ascii="Times New Roman" w:hAnsi="Times New Roman" w:cs="Times New Roman"/>
          <w:sz w:val="28"/>
          <w:szCs w:val="28"/>
        </w:rPr>
        <w:t xml:space="preserve"> </w:t>
      </w:r>
      <w:proofErr w:type="spellStart"/>
      <w:r w:rsidRPr="00655591">
        <w:rPr>
          <w:rFonts w:ascii="Times New Roman" w:hAnsi="Times New Roman" w:cs="Times New Roman"/>
          <w:sz w:val="28"/>
          <w:szCs w:val="28"/>
        </w:rPr>
        <w:t>classroom</w:t>
      </w:r>
      <w:proofErr w:type="spellEnd"/>
      <w:r w:rsidRPr="00655591">
        <w:rPr>
          <w:rFonts w:ascii="Times New Roman" w:hAnsi="Times New Roman" w:cs="Times New Roman"/>
          <w:sz w:val="28"/>
          <w:szCs w:val="28"/>
        </w:rPr>
        <w:t xml:space="preserve">) o </w:t>
      </w:r>
      <w:proofErr w:type="spellStart"/>
      <w:r w:rsidRPr="00655591">
        <w:rPr>
          <w:rFonts w:ascii="Times New Roman" w:hAnsi="Times New Roman" w:cs="Times New Roman"/>
          <w:sz w:val="28"/>
          <w:szCs w:val="28"/>
        </w:rPr>
        <w:t>gamificación</w:t>
      </w:r>
      <w:proofErr w:type="spellEnd"/>
      <w:r w:rsidRPr="00655591">
        <w:rPr>
          <w:rFonts w:ascii="Times New Roman" w:hAnsi="Times New Roman" w:cs="Times New Roman"/>
          <w:sz w:val="28"/>
          <w:szCs w:val="28"/>
        </w:rPr>
        <w:t xml:space="preserve"> podrían ser muy útiles dentro de nuestros planteamientos. </w:t>
      </w:r>
    </w:p>
    <w:p w:rsidR="00154854" w:rsidRDefault="00C60FBE" w:rsidP="00C60FBE">
      <w:pPr>
        <w:jc w:val="both"/>
        <w:rPr>
          <w:rFonts w:ascii="Times New Roman" w:hAnsi="Times New Roman" w:cs="Times New Roman"/>
          <w:sz w:val="28"/>
          <w:szCs w:val="28"/>
        </w:rPr>
      </w:pPr>
      <w:r w:rsidRPr="00655591">
        <w:rPr>
          <w:rFonts w:ascii="Times New Roman" w:hAnsi="Times New Roman" w:cs="Times New Roman"/>
          <w:sz w:val="28"/>
          <w:szCs w:val="28"/>
        </w:rPr>
        <w:t xml:space="preserve">En </w:t>
      </w:r>
      <w:r w:rsidR="00273E7A" w:rsidRPr="00655591">
        <w:rPr>
          <w:rFonts w:ascii="Times New Roman" w:hAnsi="Times New Roman" w:cs="Times New Roman"/>
          <w:sz w:val="28"/>
          <w:szCs w:val="28"/>
        </w:rPr>
        <w:t>el alumnado se persigue el que</w:t>
      </w:r>
      <w:r w:rsidRPr="00655591">
        <w:rPr>
          <w:rFonts w:ascii="Times New Roman" w:hAnsi="Times New Roman" w:cs="Times New Roman"/>
          <w:sz w:val="28"/>
          <w:szCs w:val="28"/>
        </w:rPr>
        <w:t xml:space="preserve"> se exprese con fluidez y claridad. Mejorar su comprensión y expresión escrita así como dotarles de </w:t>
      </w:r>
      <w:r w:rsidR="00273E7A" w:rsidRPr="00655591">
        <w:rPr>
          <w:rFonts w:ascii="Times New Roman" w:hAnsi="Times New Roman" w:cs="Times New Roman"/>
          <w:sz w:val="28"/>
          <w:szCs w:val="28"/>
        </w:rPr>
        <w:t>una alfabetización audiovisual.</w:t>
      </w:r>
    </w:p>
    <w:p w:rsidR="00655591" w:rsidRPr="00655591" w:rsidRDefault="00655591" w:rsidP="00C60FBE">
      <w:pPr>
        <w:jc w:val="both"/>
        <w:rPr>
          <w:rFonts w:ascii="Times New Roman" w:hAnsi="Times New Roman" w:cs="Times New Roman"/>
          <w:sz w:val="28"/>
          <w:szCs w:val="28"/>
        </w:rPr>
      </w:pPr>
    </w:p>
    <w:p w:rsidR="00273E7A" w:rsidRPr="00655591" w:rsidRDefault="005B197B" w:rsidP="005B197B">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 xml:space="preserve">Actuaciones. </w:t>
      </w:r>
    </w:p>
    <w:p w:rsidR="005B197B" w:rsidRPr="00655591" w:rsidRDefault="005B197B" w:rsidP="005B197B">
      <w:pPr>
        <w:jc w:val="both"/>
        <w:rPr>
          <w:rFonts w:ascii="Times New Roman" w:hAnsi="Times New Roman" w:cs="Times New Roman"/>
          <w:sz w:val="28"/>
          <w:szCs w:val="28"/>
        </w:rPr>
      </w:pPr>
    </w:p>
    <w:tbl>
      <w:tblPr>
        <w:tblStyle w:val="Tablaconcuadrcula"/>
        <w:tblW w:w="0" w:type="auto"/>
        <w:tblInd w:w="720" w:type="dxa"/>
        <w:tblLook w:val="04A0"/>
      </w:tblPr>
      <w:tblGrid>
        <w:gridCol w:w="2520"/>
        <w:gridCol w:w="2876"/>
        <w:gridCol w:w="2604"/>
      </w:tblGrid>
      <w:tr w:rsidR="00655591" w:rsidRPr="00655591" w:rsidTr="00371756">
        <w:tc>
          <w:tcPr>
            <w:tcW w:w="2520" w:type="dxa"/>
          </w:tcPr>
          <w:p w:rsidR="005B197B" w:rsidRPr="00655591" w:rsidRDefault="005B197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ACTUACIÓN</w:t>
            </w:r>
          </w:p>
        </w:tc>
        <w:tc>
          <w:tcPr>
            <w:tcW w:w="2876" w:type="dxa"/>
          </w:tcPr>
          <w:p w:rsidR="005B197B" w:rsidRPr="00655591" w:rsidRDefault="005B197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 xml:space="preserve">TEMPORALIZACIÓN </w:t>
            </w:r>
          </w:p>
        </w:tc>
        <w:tc>
          <w:tcPr>
            <w:tcW w:w="2604" w:type="dxa"/>
          </w:tcPr>
          <w:p w:rsidR="005B197B" w:rsidRPr="00655591" w:rsidRDefault="005B197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RESPONSABLE</w:t>
            </w:r>
          </w:p>
          <w:p w:rsidR="005B197B" w:rsidRPr="00655591" w:rsidRDefault="005B197B" w:rsidP="005B197B">
            <w:pPr>
              <w:pStyle w:val="Prrafodelista"/>
              <w:ind w:left="0"/>
              <w:jc w:val="both"/>
              <w:rPr>
                <w:rFonts w:ascii="Times New Roman" w:hAnsi="Times New Roman" w:cs="Times New Roman"/>
                <w:sz w:val="28"/>
                <w:szCs w:val="28"/>
              </w:rPr>
            </w:pPr>
          </w:p>
        </w:tc>
      </w:tr>
      <w:tr w:rsidR="00655591" w:rsidRPr="00655591" w:rsidTr="00371756">
        <w:tc>
          <w:tcPr>
            <w:tcW w:w="2520"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Elaborar el proyecto inicial y memoria final del grupo de trabajo</w:t>
            </w:r>
          </w:p>
          <w:p w:rsidR="00D55831" w:rsidRPr="00655591" w:rsidRDefault="00D55831" w:rsidP="005B197B">
            <w:pPr>
              <w:pStyle w:val="Prrafodelista"/>
              <w:ind w:left="0"/>
              <w:jc w:val="both"/>
              <w:rPr>
                <w:rFonts w:ascii="Times New Roman" w:hAnsi="Times New Roman" w:cs="Times New Roman"/>
                <w:sz w:val="28"/>
                <w:szCs w:val="28"/>
              </w:rPr>
            </w:pPr>
          </w:p>
        </w:tc>
        <w:tc>
          <w:tcPr>
            <w:tcW w:w="2876"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Noviembre- mayo</w:t>
            </w:r>
          </w:p>
        </w:tc>
        <w:tc>
          <w:tcPr>
            <w:tcW w:w="2604"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Todo el grupo</w:t>
            </w:r>
          </w:p>
        </w:tc>
      </w:tr>
      <w:tr w:rsidR="00655591" w:rsidRPr="00655591" w:rsidTr="00371756">
        <w:tc>
          <w:tcPr>
            <w:tcW w:w="2520"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Convocar sesiones de trabajo</w:t>
            </w:r>
          </w:p>
          <w:p w:rsidR="00D55831" w:rsidRPr="00655591" w:rsidRDefault="00D55831" w:rsidP="005B197B">
            <w:pPr>
              <w:pStyle w:val="Prrafodelista"/>
              <w:ind w:left="0"/>
              <w:jc w:val="both"/>
              <w:rPr>
                <w:rFonts w:ascii="Times New Roman" w:hAnsi="Times New Roman" w:cs="Times New Roman"/>
                <w:sz w:val="28"/>
                <w:szCs w:val="28"/>
              </w:rPr>
            </w:pPr>
          </w:p>
        </w:tc>
        <w:tc>
          <w:tcPr>
            <w:tcW w:w="2876"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Todo el curso</w:t>
            </w:r>
          </w:p>
        </w:tc>
        <w:tc>
          <w:tcPr>
            <w:tcW w:w="2604"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 xml:space="preserve">Coordinadora. </w:t>
            </w:r>
          </w:p>
        </w:tc>
      </w:tr>
      <w:tr w:rsidR="00655591" w:rsidRPr="00655591" w:rsidTr="00371756">
        <w:tc>
          <w:tcPr>
            <w:tcW w:w="2520"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Moderar y dinamizar las sesiones</w:t>
            </w:r>
          </w:p>
          <w:p w:rsidR="00D55831" w:rsidRPr="00655591" w:rsidRDefault="00D55831" w:rsidP="005B197B">
            <w:pPr>
              <w:pStyle w:val="Prrafodelista"/>
              <w:ind w:left="0"/>
              <w:jc w:val="both"/>
              <w:rPr>
                <w:rFonts w:ascii="Times New Roman" w:hAnsi="Times New Roman" w:cs="Times New Roman"/>
                <w:sz w:val="28"/>
                <w:szCs w:val="28"/>
              </w:rPr>
            </w:pPr>
          </w:p>
        </w:tc>
        <w:tc>
          <w:tcPr>
            <w:tcW w:w="2876"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 lo largo del curso</w:t>
            </w:r>
          </w:p>
        </w:tc>
        <w:tc>
          <w:tcPr>
            <w:tcW w:w="2604" w:type="dxa"/>
          </w:tcPr>
          <w:p w:rsidR="005B197B" w:rsidRPr="00655591" w:rsidRDefault="00D55831"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 xml:space="preserve">Coordinadora. </w:t>
            </w:r>
          </w:p>
        </w:tc>
      </w:tr>
      <w:tr w:rsidR="00655591" w:rsidRPr="00655591" w:rsidTr="00371756">
        <w:tc>
          <w:tcPr>
            <w:tcW w:w="2520" w:type="dxa"/>
          </w:tcPr>
          <w:p w:rsidR="00371756" w:rsidRDefault="00284A0B" w:rsidP="005B197B">
            <w:pPr>
              <w:pStyle w:val="Prrafodelista"/>
              <w:ind w:left="0"/>
              <w:jc w:val="both"/>
              <w:rPr>
                <w:rFonts w:ascii="Times New Roman" w:hAnsi="Times New Roman" w:cs="Times New Roman"/>
                <w:color w:val="2A2A2A"/>
                <w:sz w:val="28"/>
                <w:szCs w:val="28"/>
              </w:rPr>
            </w:pPr>
            <w:r w:rsidRPr="00655591">
              <w:rPr>
                <w:rFonts w:ascii="Times New Roman" w:hAnsi="Times New Roman" w:cs="Times New Roman"/>
                <w:color w:val="2A2A2A"/>
                <w:sz w:val="28"/>
                <w:szCs w:val="28"/>
              </w:rPr>
              <w:t>Registrar acuerdos</w:t>
            </w:r>
          </w:p>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color w:val="2A2A2A"/>
                <w:sz w:val="28"/>
                <w:szCs w:val="28"/>
              </w:rPr>
              <w:t>.</w:t>
            </w:r>
          </w:p>
        </w:tc>
        <w:tc>
          <w:tcPr>
            <w:tcW w:w="2876" w:type="dxa"/>
          </w:tcPr>
          <w:p w:rsidR="00284A0B" w:rsidRPr="00655591" w:rsidRDefault="00284A0B" w:rsidP="00021190">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 lo largo del curso</w:t>
            </w:r>
          </w:p>
        </w:tc>
        <w:tc>
          <w:tcPr>
            <w:tcW w:w="2604"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Coordinadora.</w:t>
            </w:r>
          </w:p>
        </w:tc>
      </w:tr>
      <w:tr w:rsidR="00655591" w:rsidRPr="00655591" w:rsidTr="00371756">
        <w:tc>
          <w:tcPr>
            <w:tcW w:w="2520"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Búsqueda de material para primer Ciclo</w:t>
            </w:r>
          </w:p>
        </w:tc>
        <w:tc>
          <w:tcPr>
            <w:tcW w:w="2876"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 lo largo del curso</w:t>
            </w:r>
          </w:p>
        </w:tc>
        <w:tc>
          <w:tcPr>
            <w:tcW w:w="2604"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Luz María</w:t>
            </w:r>
            <w:r w:rsidR="00655591">
              <w:rPr>
                <w:rFonts w:ascii="Times New Roman" w:hAnsi="Times New Roman" w:cs="Times New Roman"/>
                <w:sz w:val="28"/>
                <w:szCs w:val="28"/>
              </w:rPr>
              <w:t xml:space="preserve"> Pacheco Camacho</w:t>
            </w:r>
          </w:p>
        </w:tc>
      </w:tr>
      <w:tr w:rsidR="00655591" w:rsidRPr="00655591" w:rsidTr="00371756">
        <w:tc>
          <w:tcPr>
            <w:tcW w:w="2520"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Búsqueda de material para el segundo Ciclo</w:t>
            </w:r>
          </w:p>
        </w:tc>
        <w:tc>
          <w:tcPr>
            <w:tcW w:w="2876"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 lo largo del curso</w:t>
            </w:r>
          </w:p>
        </w:tc>
        <w:tc>
          <w:tcPr>
            <w:tcW w:w="2604"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Juana Benítez Amado</w:t>
            </w:r>
          </w:p>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(Coordinadora)</w:t>
            </w:r>
          </w:p>
        </w:tc>
      </w:tr>
      <w:tr w:rsidR="00655591" w:rsidRPr="00655591" w:rsidTr="00371756">
        <w:tc>
          <w:tcPr>
            <w:tcW w:w="2520"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Búsqueda de material para el Tercer Ciclo</w:t>
            </w:r>
          </w:p>
        </w:tc>
        <w:tc>
          <w:tcPr>
            <w:tcW w:w="2876" w:type="dxa"/>
          </w:tcPr>
          <w:p w:rsidR="00284A0B" w:rsidRPr="00655591" w:rsidRDefault="00284A0B" w:rsidP="005B197B">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A lo largo del curso</w:t>
            </w:r>
          </w:p>
        </w:tc>
        <w:tc>
          <w:tcPr>
            <w:tcW w:w="2604" w:type="dxa"/>
          </w:tcPr>
          <w:p w:rsidR="00284A0B" w:rsidRPr="00655591" w:rsidRDefault="00284A0B" w:rsidP="00021190">
            <w:pPr>
              <w:pStyle w:val="Prrafodelista"/>
              <w:ind w:left="0"/>
              <w:jc w:val="both"/>
              <w:rPr>
                <w:rFonts w:ascii="Times New Roman" w:hAnsi="Times New Roman" w:cs="Times New Roman"/>
                <w:sz w:val="28"/>
                <w:szCs w:val="28"/>
              </w:rPr>
            </w:pPr>
            <w:r w:rsidRPr="00655591">
              <w:rPr>
                <w:rFonts w:ascii="Times New Roman" w:hAnsi="Times New Roman" w:cs="Times New Roman"/>
                <w:sz w:val="28"/>
                <w:szCs w:val="28"/>
              </w:rPr>
              <w:t>Cristina Gutiérrez Álvarez</w:t>
            </w:r>
          </w:p>
        </w:tc>
      </w:tr>
    </w:tbl>
    <w:p w:rsidR="005B197B" w:rsidRDefault="005B197B" w:rsidP="005B197B">
      <w:pPr>
        <w:pStyle w:val="Prrafodelista"/>
        <w:jc w:val="both"/>
        <w:rPr>
          <w:rFonts w:ascii="Times New Roman" w:hAnsi="Times New Roman" w:cs="Times New Roman"/>
          <w:sz w:val="28"/>
          <w:szCs w:val="28"/>
        </w:rPr>
      </w:pPr>
    </w:p>
    <w:p w:rsidR="00371756" w:rsidRDefault="00371756" w:rsidP="005B197B">
      <w:pPr>
        <w:pStyle w:val="Prrafodelista"/>
        <w:jc w:val="both"/>
        <w:rPr>
          <w:rFonts w:ascii="Times New Roman" w:hAnsi="Times New Roman" w:cs="Times New Roman"/>
          <w:sz w:val="28"/>
          <w:szCs w:val="28"/>
        </w:rPr>
      </w:pPr>
    </w:p>
    <w:p w:rsidR="00371756" w:rsidRDefault="00371756" w:rsidP="005B197B">
      <w:pPr>
        <w:pStyle w:val="Prrafodelista"/>
        <w:jc w:val="both"/>
        <w:rPr>
          <w:rFonts w:ascii="Times New Roman" w:hAnsi="Times New Roman" w:cs="Times New Roman"/>
          <w:sz w:val="28"/>
          <w:szCs w:val="28"/>
        </w:rPr>
      </w:pPr>
    </w:p>
    <w:p w:rsidR="00371756" w:rsidRDefault="00371756" w:rsidP="005B197B">
      <w:pPr>
        <w:pStyle w:val="Prrafodelista"/>
        <w:jc w:val="both"/>
        <w:rPr>
          <w:rFonts w:ascii="Times New Roman" w:hAnsi="Times New Roman" w:cs="Times New Roman"/>
          <w:sz w:val="28"/>
          <w:szCs w:val="28"/>
        </w:rPr>
      </w:pPr>
    </w:p>
    <w:p w:rsidR="00371756" w:rsidRDefault="00371756" w:rsidP="005B197B">
      <w:pPr>
        <w:pStyle w:val="Prrafodelista"/>
        <w:jc w:val="both"/>
        <w:rPr>
          <w:rFonts w:ascii="Times New Roman" w:hAnsi="Times New Roman" w:cs="Times New Roman"/>
          <w:sz w:val="28"/>
          <w:szCs w:val="28"/>
        </w:rPr>
      </w:pPr>
    </w:p>
    <w:p w:rsidR="00371756" w:rsidRDefault="00371756" w:rsidP="005B197B">
      <w:pPr>
        <w:pStyle w:val="Prrafodelista"/>
        <w:jc w:val="both"/>
        <w:rPr>
          <w:rFonts w:ascii="Times New Roman" w:hAnsi="Times New Roman" w:cs="Times New Roman"/>
          <w:sz w:val="28"/>
          <w:szCs w:val="28"/>
        </w:rPr>
      </w:pPr>
    </w:p>
    <w:p w:rsidR="00371756" w:rsidRPr="00655591" w:rsidRDefault="00371756" w:rsidP="005B197B">
      <w:pPr>
        <w:pStyle w:val="Prrafodelista"/>
        <w:jc w:val="both"/>
        <w:rPr>
          <w:rFonts w:ascii="Times New Roman" w:hAnsi="Times New Roman" w:cs="Times New Roman"/>
          <w:sz w:val="28"/>
          <w:szCs w:val="28"/>
        </w:rPr>
      </w:pPr>
    </w:p>
    <w:p w:rsidR="005B197B" w:rsidRPr="00655591" w:rsidRDefault="005B197B" w:rsidP="005B197B">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Recursos y apoyos.</w:t>
      </w:r>
    </w:p>
    <w:tbl>
      <w:tblPr>
        <w:tblStyle w:val="Tablaconcuadrcula"/>
        <w:tblW w:w="0" w:type="auto"/>
        <w:tblLook w:val="04A0"/>
      </w:tblPr>
      <w:tblGrid>
        <w:gridCol w:w="4322"/>
        <w:gridCol w:w="4322"/>
      </w:tblGrid>
      <w:tr w:rsidR="00154854" w:rsidRPr="00655591" w:rsidTr="00154854">
        <w:tc>
          <w:tcPr>
            <w:tcW w:w="4322" w:type="dxa"/>
          </w:tcPr>
          <w:p w:rsidR="00154854" w:rsidRPr="00655591" w:rsidRDefault="00154854" w:rsidP="00154854">
            <w:pPr>
              <w:jc w:val="both"/>
              <w:rPr>
                <w:rFonts w:ascii="Times New Roman" w:hAnsi="Times New Roman" w:cs="Times New Roman"/>
                <w:sz w:val="28"/>
                <w:szCs w:val="28"/>
              </w:rPr>
            </w:pPr>
          </w:p>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Bibliografía</w:t>
            </w:r>
          </w:p>
        </w:tc>
        <w:tc>
          <w:tcPr>
            <w:tcW w:w="4322" w:type="dxa"/>
          </w:tcPr>
          <w:p w:rsidR="00154854" w:rsidRPr="00655591" w:rsidRDefault="00154854" w:rsidP="00154854">
            <w:pPr>
              <w:jc w:val="both"/>
              <w:rPr>
                <w:rFonts w:ascii="Times New Roman" w:hAnsi="Times New Roman" w:cs="Times New Roman"/>
                <w:sz w:val="28"/>
                <w:szCs w:val="28"/>
              </w:rPr>
            </w:pPr>
          </w:p>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Libros del profesorado del centro.</w:t>
            </w:r>
          </w:p>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Libros del alumnado.</w:t>
            </w:r>
          </w:p>
        </w:tc>
      </w:tr>
      <w:tr w:rsidR="00154854" w:rsidRPr="00655591" w:rsidTr="00154854">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Páginas web</w:t>
            </w:r>
          </w:p>
        </w:tc>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Orientación Andújar.</w:t>
            </w:r>
          </w:p>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 xml:space="preserve">Otras por determinar. </w:t>
            </w:r>
          </w:p>
        </w:tc>
      </w:tr>
      <w:tr w:rsidR="00154854" w:rsidRPr="00655591" w:rsidTr="00154854">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Ordenador y/ o pantalla digitar</w:t>
            </w:r>
          </w:p>
        </w:tc>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Juegos interactivos.</w:t>
            </w:r>
          </w:p>
        </w:tc>
      </w:tr>
      <w:tr w:rsidR="00154854" w:rsidRPr="00655591" w:rsidTr="00154854">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 xml:space="preserve">Recursos humanos </w:t>
            </w:r>
          </w:p>
        </w:tc>
        <w:tc>
          <w:tcPr>
            <w:tcW w:w="4322" w:type="dxa"/>
          </w:tcPr>
          <w:p w:rsidR="00154854" w:rsidRPr="00655591" w:rsidRDefault="00154854" w:rsidP="00154854">
            <w:pPr>
              <w:jc w:val="both"/>
              <w:rPr>
                <w:rFonts w:ascii="Times New Roman" w:hAnsi="Times New Roman" w:cs="Times New Roman"/>
                <w:sz w:val="28"/>
                <w:szCs w:val="28"/>
              </w:rPr>
            </w:pPr>
          </w:p>
        </w:tc>
      </w:tr>
      <w:tr w:rsidR="00154854" w:rsidRPr="00655591" w:rsidTr="00154854">
        <w:tc>
          <w:tcPr>
            <w:tcW w:w="4322" w:type="dxa"/>
          </w:tcPr>
          <w:p w:rsidR="00154854"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 xml:space="preserve">Otros por determinar. </w:t>
            </w:r>
          </w:p>
        </w:tc>
        <w:tc>
          <w:tcPr>
            <w:tcW w:w="4322" w:type="dxa"/>
          </w:tcPr>
          <w:p w:rsidR="00154854" w:rsidRPr="00655591" w:rsidRDefault="00154854" w:rsidP="00154854">
            <w:pPr>
              <w:jc w:val="both"/>
              <w:rPr>
                <w:rFonts w:ascii="Times New Roman" w:hAnsi="Times New Roman" w:cs="Times New Roman"/>
                <w:sz w:val="28"/>
                <w:szCs w:val="28"/>
              </w:rPr>
            </w:pPr>
          </w:p>
        </w:tc>
      </w:tr>
    </w:tbl>
    <w:p w:rsidR="00154854" w:rsidRPr="00655591" w:rsidRDefault="00154854" w:rsidP="00154854">
      <w:pPr>
        <w:jc w:val="both"/>
        <w:rPr>
          <w:rFonts w:ascii="Times New Roman" w:hAnsi="Times New Roman" w:cs="Times New Roman"/>
          <w:sz w:val="28"/>
          <w:szCs w:val="28"/>
        </w:rPr>
      </w:pPr>
    </w:p>
    <w:p w:rsidR="005B197B" w:rsidRPr="00655591" w:rsidRDefault="005B197B" w:rsidP="005B197B">
      <w:pPr>
        <w:pStyle w:val="Prrafodelista"/>
        <w:numPr>
          <w:ilvl w:val="0"/>
          <w:numId w:val="1"/>
        </w:numPr>
        <w:jc w:val="both"/>
        <w:rPr>
          <w:rFonts w:ascii="Times New Roman" w:hAnsi="Times New Roman" w:cs="Times New Roman"/>
          <w:sz w:val="28"/>
          <w:szCs w:val="28"/>
        </w:rPr>
      </w:pPr>
      <w:r w:rsidRPr="00655591">
        <w:rPr>
          <w:rFonts w:ascii="Times New Roman" w:hAnsi="Times New Roman" w:cs="Times New Roman"/>
          <w:sz w:val="28"/>
          <w:szCs w:val="28"/>
        </w:rPr>
        <w:t xml:space="preserve">Estrategias e indicadores para la valoración del trabajo. </w:t>
      </w:r>
    </w:p>
    <w:p w:rsidR="005B197B" w:rsidRPr="00655591" w:rsidRDefault="00154854" w:rsidP="00154854">
      <w:pPr>
        <w:jc w:val="both"/>
        <w:rPr>
          <w:rFonts w:ascii="Times New Roman" w:hAnsi="Times New Roman" w:cs="Times New Roman"/>
          <w:sz w:val="28"/>
          <w:szCs w:val="28"/>
        </w:rPr>
      </w:pPr>
      <w:r w:rsidRPr="00655591">
        <w:rPr>
          <w:rFonts w:ascii="Times New Roman" w:hAnsi="Times New Roman" w:cs="Times New Roman"/>
          <w:sz w:val="28"/>
          <w:szCs w:val="28"/>
        </w:rPr>
        <w:t>La evaluación del trabajo realizado en el grupo de trabajo será continua y formativa, estableciendo tres  momentos de evaluación:</w:t>
      </w:r>
    </w:p>
    <w:p w:rsidR="00154854" w:rsidRPr="00655591" w:rsidRDefault="00154854" w:rsidP="00154854">
      <w:pPr>
        <w:pStyle w:val="NormalWeb"/>
        <w:spacing w:before="0" w:beforeAutospacing="0" w:after="200" w:afterAutospacing="0"/>
        <w:rPr>
          <w:sz w:val="28"/>
          <w:szCs w:val="28"/>
        </w:rPr>
      </w:pPr>
      <w:r w:rsidRPr="00655591">
        <w:rPr>
          <w:sz w:val="28"/>
          <w:szCs w:val="28"/>
        </w:rPr>
        <w:t> - Evaluación inicial (Octubre): El</w:t>
      </w:r>
      <w:r w:rsidR="00655591" w:rsidRPr="00655591">
        <w:rPr>
          <w:sz w:val="28"/>
          <w:szCs w:val="28"/>
        </w:rPr>
        <w:t xml:space="preserve"> grupo analiza el nivel del alumnado en cuanto a su competencia lingüística y comunicativa, nos basaremos en la evaluación inicial. </w:t>
      </w:r>
    </w:p>
    <w:p w:rsidR="00154854" w:rsidRPr="00655591" w:rsidRDefault="00154854" w:rsidP="00154854">
      <w:pPr>
        <w:pStyle w:val="NormalWeb"/>
        <w:spacing w:before="0" w:beforeAutospacing="0" w:after="200" w:afterAutospacing="0"/>
        <w:rPr>
          <w:sz w:val="28"/>
          <w:szCs w:val="28"/>
        </w:rPr>
      </w:pPr>
      <w:r w:rsidRPr="00655591">
        <w:rPr>
          <w:color w:val="2A2A2A"/>
          <w:sz w:val="28"/>
          <w:szCs w:val="28"/>
        </w:rPr>
        <w:t xml:space="preserve">- Evaluación procesual (Marzo): Hacemos el seguimiento y  evaluaremos si estamos consiguiendo los objetivos propuestos, dificultades encontradas, etc., </w:t>
      </w:r>
      <w:r w:rsidR="00655591" w:rsidRPr="00655591">
        <w:rPr>
          <w:color w:val="2A2A2A"/>
          <w:sz w:val="28"/>
          <w:szCs w:val="28"/>
        </w:rPr>
        <w:t xml:space="preserve">así como el nivel de aplicación del material elaborado hasta ese momento y su efectividad. </w:t>
      </w:r>
    </w:p>
    <w:p w:rsidR="00154854" w:rsidRPr="00655591" w:rsidRDefault="00154854" w:rsidP="00154854">
      <w:pPr>
        <w:pStyle w:val="NormalWeb"/>
        <w:spacing w:before="0" w:beforeAutospacing="0" w:after="200" w:afterAutospacing="0"/>
        <w:rPr>
          <w:color w:val="2A2A2A"/>
          <w:sz w:val="28"/>
          <w:szCs w:val="28"/>
        </w:rPr>
      </w:pPr>
      <w:r w:rsidRPr="00655591">
        <w:rPr>
          <w:color w:val="2A2A2A"/>
          <w:sz w:val="28"/>
          <w:szCs w:val="28"/>
        </w:rPr>
        <w:t>- Evaluación final (Mayo): Elaborar memoria final del grupo de trabajo.</w:t>
      </w:r>
    </w:p>
    <w:p w:rsidR="00655591" w:rsidRPr="00655591" w:rsidRDefault="00655591" w:rsidP="00655591">
      <w:pPr>
        <w:pStyle w:val="NormalWeb"/>
        <w:spacing w:before="0" w:beforeAutospacing="0" w:after="200" w:afterAutospacing="0"/>
        <w:ind w:left="97" w:right="188" w:firstLine="284"/>
        <w:jc w:val="both"/>
        <w:rPr>
          <w:sz w:val="28"/>
          <w:szCs w:val="28"/>
        </w:rPr>
      </w:pPr>
      <w:r w:rsidRPr="00655591">
        <w:rPr>
          <w:rFonts w:ascii="Calibri" w:hAnsi="Calibri"/>
          <w:color w:val="2A2A2A"/>
          <w:sz w:val="28"/>
          <w:szCs w:val="28"/>
        </w:rPr>
        <w:t>Así, contaremos con algunos ins</w:t>
      </w:r>
      <w:r w:rsidRPr="00655591">
        <w:rPr>
          <w:sz w:val="28"/>
          <w:szCs w:val="28"/>
        </w:rPr>
        <w:t>trumentos para la valoración del trabajo colectivo e individual:</w:t>
      </w:r>
    </w:p>
    <w:p w:rsidR="00655591" w:rsidRPr="00655591" w:rsidRDefault="00655591" w:rsidP="00655591">
      <w:pPr>
        <w:pStyle w:val="NormalWeb"/>
        <w:numPr>
          <w:ilvl w:val="0"/>
          <w:numId w:val="3"/>
        </w:numPr>
        <w:spacing w:before="0" w:beforeAutospacing="0" w:after="200" w:afterAutospacing="0"/>
        <w:rPr>
          <w:color w:val="000000"/>
          <w:sz w:val="28"/>
          <w:szCs w:val="28"/>
        </w:rPr>
      </w:pPr>
      <w:r w:rsidRPr="00655591">
        <w:rPr>
          <w:color w:val="000000"/>
          <w:sz w:val="28"/>
          <w:szCs w:val="28"/>
        </w:rPr>
        <w:t>Actas de las sesiones presenciales con firma de los asistentes.</w:t>
      </w:r>
    </w:p>
    <w:p w:rsidR="00655591" w:rsidRPr="00655591" w:rsidRDefault="00655591" w:rsidP="00655591">
      <w:pPr>
        <w:pStyle w:val="NormalWeb"/>
        <w:numPr>
          <w:ilvl w:val="0"/>
          <w:numId w:val="3"/>
        </w:numPr>
        <w:spacing w:before="0" w:beforeAutospacing="0" w:after="200" w:afterAutospacing="0"/>
        <w:rPr>
          <w:color w:val="000000"/>
          <w:sz w:val="28"/>
          <w:szCs w:val="28"/>
        </w:rPr>
      </w:pPr>
      <w:r w:rsidRPr="00655591">
        <w:rPr>
          <w:color w:val="000000"/>
          <w:sz w:val="28"/>
          <w:szCs w:val="28"/>
        </w:rPr>
        <w:t>Análisis crítico e idoneidad de las actividades y materiales elaborados o seleccionados.</w:t>
      </w:r>
    </w:p>
    <w:p w:rsidR="00655591" w:rsidRPr="00655591" w:rsidRDefault="00655591" w:rsidP="00655591">
      <w:pPr>
        <w:pStyle w:val="NormalWeb"/>
        <w:numPr>
          <w:ilvl w:val="0"/>
          <w:numId w:val="3"/>
        </w:numPr>
        <w:spacing w:before="0" w:beforeAutospacing="0" w:after="200" w:afterAutospacing="0"/>
        <w:rPr>
          <w:color w:val="000000"/>
          <w:sz w:val="28"/>
          <w:szCs w:val="28"/>
        </w:rPr>
      </w:pPr>
      <w:r w:rsidRPr="00655591">
        <w:rPr>
          <w:color w:val="000000"/>
          <w:sz w:val="28"/>
          <w:szCs w:val="28"/>
        </w:rPr>
        <w:t>Asamblea final para la evaluación de los progresos y la posibilidad de continuar el próximo curso escolar con el grupo de trabajo.</w:t>
      </w:r>
    </w:p>
    <w:p w:rsidR="00655591" w:rsidRPr="00655591" w:rsidRDefault="00655591" w:rsidP="00154854">
      <w:pPr>
        <w:pStyle w:val="NormalWeb"/>
        <w:spacing w:before="0" w:beforeAutospacing="0" w:after="200" w:afterAutospacing="0"/>
        <w:rPr>
          <w:sz w:val="28"/>
          <w:szCs w:val="28"/>
        </w:rPr>
      </w:pPr>
    </w:p>
    <w:p w:rsidR="00154854" w:rsidRPr="00655591" w:rsidRDefault="00154854" w:rsidP="00154854">
      <w:pPr>
        <w:jc w:val="both"/>
        <w:rPr>
          <w:rFonts w:ascii="Times New Roman" w:hAnsi="Times New Roman" w:cs="Times New Roman"/>
          <w:sz w:val="28"/>
          <w:szCs w:val="28"/>
        </w:rPr>
      </w:pPr>
    </w:p>
    <w:sectPr w:rsidR="00154854" w:rsidRPr="00655591" w:rsidSect="00326F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0001"/>
    <w:multiLevelType w:val="hybridMultilevel"/>
    <w:tmpl w:val="128A8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722E3F"/>
    <w:multiLevelType w:val="hybridMultilevel"/>
    <w:tmpl w:val="DE2CB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0F238C"/>
    <w:multiLevelType w:val="multilevel"/>
    <w:tmpl w:val="DA7C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C60FBE"/>
    <w:rsid w:val="00154854"/>
    <w:rsid w:val="00273E7A"/>
    <w:rsid w:val="00284A0B"/>
    <w:rsid w:val="00326F2E"/>
    <w:rsid w:val="00371756"/>
    <w:rsid w:val="005B197B"/>
    <w:rsid w:val="00655591"/>
    <w:rsid w:val="00C60FBE"/>
    <w:rsid w:val="00D558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FBE"/>
    <w:pPr>
      <w:ind w:left="720"/>
      <w:contextualSpacing/>
    </w:pPr>
  </w:style>
  <w:style w:type="table" w:styleId="Tablaconcuadrcula">
    <w:name w:val="Table Grid"/>
    <w:basedOn w:val="Tablanormal"/>
    <w:uiPriority w:val="59"/>
    <w:rsid w:val="005B1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54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25301">
      <w:bodyDiv w:val="1"/>
      <w:marLeft w:val="0"/>
      <w:marRight w:val="0"/>
      <w:marTop w:val="0"/>
      <w:marBottom w:val="0"/>
      <w:divBdr>
        <w:top w:val="none" w:sz="0" w:space="0" w:color="auto"/>
        <w:left w:val="none" w:sz="0" w:space="0" w:color="auto"/>
        <w:bottom w:val="none" w:sz="0" w:space="0" w:color="auto"/>
        <w:right w:val="none" w:sz="0" w:space="0" w:color="auto"/>
      </w:divBdr>
    </w:div>
    <w:div w:id="17482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2019-10-08T19:44:00Z</dcterms:created>
  <dcterms:modified xsi:type="dcterms:W3CDTF">2019-11-17T17:01:00Z</dcterms:modified>
</cp:coreProperties>
</file>