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AB37" w14:textId="77777777" w:rsidR="002B6BCB" w:rsidRPr="00465D96" w:rsidRDefault="00546204" w:rsidP="002B6B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ACTA Nº1   25 de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Octubre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de 2019</w:t>
      </w:r>
    </w:p>
    <w:p w14:paraId="4F493086" w14:textId="77777777" w:rsidR="002B6BCB" w:rsidRDefault="002B6BCB" w:rsidP="002B6B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ASISTENTES:</w:t>
      </w:r>
    </w:p>
    <w:p w14:paraId="45D772D3" w14:textId="77777777" w:rsidR="002B6BCB" w:rsidRDefault="002B6BCB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José Ramón </w:t>
      </w:r>
      <w:proofErr w:type="gramStart"/>
      <w:r>
        <w:rPr>
          <w:rFonts w:ascii="Times New Roman" w:hAnsi="Times New Roman"/>
          <w:sz w:val="24"/>
          <w:szCs w:val="24"/>
        </w:rPr>
        <w:t xml:space="preserve">Méndez  </w:t>
      </w:r>
      <w:proofErr w:type="spellStart"/>
      <w:r>
        <w:rPr>
          <w:rFonts w:ascii="Times New Roman" w:hAnsi="Times New Roman"/>
          <w:sz w:val="24"/>
          <w:szCs w:val="24"/>
        </w:rPr>
        <w:t>Cortegano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(J. Dpto. FEIE)</w:t>
      </w:r>
    </w:p>
    <w:p w14:paraId="755CE2F0" w14:textId="77777777" w:rsidR="002B6BCB" w:rsidRDefault="002B6BCB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46204">
        <w:rPr>
          <w:rFonts w:ascii="Times New Roman" w:hAnsi="Times New Roman"/>
          <w:sz w:val="24"/>
          <w:szCs w:val="24"/>
        </w:rPr>
        <w:t>aría Jesús Viudes Baena (Coordinadora del PLC)</w:t>
      </w:r>
    </w:p>
    <w:p w14:paraId="077B0CAC" w14:textId="77777777" w:rsidR="002B6BCB" w:rsidRDefault="002B6BCB" w:rsidP="002B6BCB">
      <w:pPr>
        <w:rPr>
          <w:rFonts w:ascii="Times New Roman" w:hAnsi="Times New Roman"/>
          <w:sz w:val="24"/>
          <w:szCs w:val="24"/>
        </w:rPr>
      </w:pPr>
    </w:p>
    <w:p w14:paraId="16A1E326" w14:textId="1C952243" w:rsidR="002B6BCB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las </w:t>
      </w:r>
      <w:r w:rsidR="002063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</w:t>
      </w:r>
      <w:r w:rsidR="002B6BCB">
        <w:rPr>
          <w:rFonts w:ascii="Times New Roman" w:hAnsi="Times New Roman"/>
          <w:sz w:val="24"/>
          <w:szCs w:val="24"/>
        </w:rPr>
        <w:t xml:space="preserve"> horas da comienzo la primera reunión del programa “Proyecto Lingüístico de Centro” con la asistencia de los profesores arriba citados con el siguiente orden del día:</w:t>
      </w:r>
    </w:p>
    <w:p w14:paraId="5B93F947" w14:textId="0A711D0A" w:rsidR="002B6BCB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1.- Constitución de la </w:t>
      </w:r>
      <w:r w:rsidR="00111850">
        <w:rPr>
          <w:rFonts w:ascii="Times New Roman" w:hAnsi="Times New Roman"/>
          <w:sz w:val="24"/>
          <w:szCs w:val="24"/>
        </w:rPr>
        <w:t>comisión de</w:t>
      </w:r>
      <w:r w:rsidR="002B6BCB">
        <w:rPr>
          <w:rFonts w:ascii="Times New Roman" w:hAnsi="Times New Roman"/>
          <w:sz w:val="24"/>
          <w:szCs w:val="24"/>
        </w:rPr>
        <w:t xml:space="preserve"> </w:t>
      </w:r>
      <w:r w:rsidR="00111850">
        <w:rPr>
          <w:rFonts w:ascii="Times New Roman" w:hAnsi="Times New Roman"/>
          <w:sz w:val="24"/>
          <w:szCs w:val="24"/>
        </w:rPr>
        <w:t>PLC.</w:t>
      </w:r>
    </w:p>
    <w:p w14:paraId="56CEF5C7" w14:textId="77777777" w:rsidR="002B6BCB" w:rsidRDefault="002B6BCB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2.- Calendario de trabajo</w:t>
      </w:r>
      <w:r w:rsidR="00546204">
        <w:rPr>
          <w:rFonts w:ascii="Times New Roman" w:hAnsi="Times New Roman"/>
          <w:sz w:val="24"/>
          <w:szCs w:val="24"/>
        </w:rPr>
        <w:t>.</w:t>
      </w:r>
    </w:p>
    <w:p w14:paraId="5CB7BD17" w14:textId="77777777" w:rsidR="00546204" w:rsidRDefault="00546204" w:rsidP="002B6BCB">
      <w:pPr>
        <w:rPr>
          <w:rFonts w:ascii="Times New Roman" w:hAnsi="Times New Roman"/>
          <w:sz w:val="24"/>
          <w:szCs w:val="24"/>
        </w:rPr>
      </w:pPr>
    </w:p>
    <w:p w14:paraId="0FDE077B" w14:textId="77777777" w:rsidR="00546204" w:rsidRDefault="00546204" w:rsidP="002B6B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1.- Constitución de la comisión de PLC.</w:t>
      </w:r>
    </w:p>
    <w:p w14:paraId="53D1B148" w14:textId="4070A816" w:rsidR="00546204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 haber sido aprobad</w:t>
      </w:r>
      <w:r w:rsidR="0026100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la solicitud de Proyecto Lingüístico de Centro del IES “Jorge Juan” se realiza una primera reunión para constituir la comisión de PLC que queda formada por los siguientes profesores:</w:t>
      </w:r>
    </w:p>
    <w:p w14:paraId="2204870E" w14:textId="7685C400" w:rsidR="00546204" w:rsidRDefault="00E97E90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-Dª Inmaculada Gutiérrez (J. </w:t>
      </w:r>
      <w:proofErr w:type="gramStart"/>
      <w:r>
        <w:rPr>
          <w:rFonts w:ascii="Times New Roman" w:hAnsi="Times New Roman"/>
          <w:sz w:val="24"/>
          <w:szCs w:val="24"/>
        </w:rPr>
        <w:t>Dpto..</w:t>
      </w:r>
      <w:proofErr w:type="gramEnd"/>
      <w:r>
        <w:rPr>
          <w:rFonts w:ascii="Times New Roman" w:hAnsi="Times New Roman"/>
          <w:sz w:val="24"/>
          <w:szCs w:val="24"/>
        </w:rPr>
        <w:t xml:space="preserve"> Matemáticas)</w:t>
      </w:r>
      <w:bookmarkStart w:id="0" w:name="_GoBack"/>
      <w:bookmarkEnd w:id="0"/>
    </w:p>
    <w:p w14:paraId="22BDE08E" w14:textId="77777777" w:rsidR="00546204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-Dª Magdalena Martínez Gámez (</w:t>
      </w:r>
      <w:proofErr w:type="gramStart"/>
      <w:r>
        <w:rPr>
          <w:rFonts w:ascii="Times New Roman" w:hAnsi="Times New Roman"/>
          <w:sz w:val="24"/>
          <w:szCs w:val="24"/>
        </w:rPr>
        <w:t>Directora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08CA493E" w14:textId="17D37C66" w:rsidR="00E97E90" w:rsidRDefault="00E97E90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7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D. José Ramón Méndez </w:t>
      </w:r>
      <w:proofErr w:type="spellStart"/>
      <w:r>
        <w:rPr>
          <w:rFonts w:ascii="Times New Roman" w:hAnsi="Times New Roman"/>
          <w:sz w:val="24"/>
          <w:szCs w:val="24"/>
        </w:rPr>
        <w:t>Cortega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(J. Dpto. FEIE)</w:t>
      </w:r>
    </w:p>
    <w:p w14:paraId="695C7177" w14:textId="77777777" w:rsidR="00546204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-Dª Isabel Romero (J. </w:t>
      </w:r>
      <w:proofErr w:type="spellStart"/>
      <w:r>
        <w:rPr>
          <w:rFonts w:ascii="Times New Roman" w:hAnsi="Times New Roman"/>
          <w:sz w:val="24"/>
          <w:szCs w:val="24"/>
        </w:rPr>
        <w:t>Dpto</w:t>
      </w:r>
      <w:proofErr w:type="spellEnd"/>
      <w:r>
        <w:rPr>
          <w:rFonts w:ascii="Times New Roman" w:hAnsi="Times New Roman"/>
          <w:sz w:val="24"/>
          <w:szCs w:val="24"/>
        </w:rPr>
        <w:t xml:space="preserve"> de Lengua y Coordinadora del Área Lingüística)</w:t>
      </w:r>
    </w:p>
    <w:p w14:paraId="1A79BFD2" w14:textId="77777777" w:rsidR="00546204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-Dª María Jesús Viudes Baena (Coordinadora de PLC)</w:t>
      </w:r>
    </w:p>
    <w:p w14:paraId="4BC089BF" w14:textId="77777777" w:rsidR="00546204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principio se trata de trabajar desde la comisión realizando y recogiendo propuestas a través de los jefes de departamento. </w:t>
      </w:r>
    </w:p>
    <w:p w14:paraId="34712F8A" w14:textId="77777777" w:rsidR="00C60DE6" w:rsidRDefault="00C60DE6" w:rsidP="002B6BCB">
      <w:pPr>
        <w:rPr>
          <w:rFonts w:ascii="Times New Roman" w:hAnsi="Times New Roman"/>
          <w:sz w:val="24"/>
          <w:szCs w:val="24"/>
        </w:rPr>
      </w:pPr>
    </w:p>
    <w:p w14:paraId="7539A216" w14:textId="77777777" w:rsidR="00546204" w:rsidRDefault="00546204" w:rsidP="002B6BC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2.- Calendario de trabajo</w:t>
      </w:r>
    </w:p>
    <w:p w14:paraId="3F0C27D8" w14:textId="77777777" w:rsidR="00C60DE6" w:rsidRDefault="00C60DE6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objetivo de este primer año es elaborar un Proyecto Mínimo Viable de PLC. Para ello en primer lugar ha de constituirse una comisión de PLC y a continuación realizar todas las actuaciones detalladas más abajo:</w:t>
      </w:r>
    </w:p>
    <w:p w14:paraId="50615B11" w14:textId="77777777" w:rsidR="00546204" w:rsidRDefault="00546204" w:rsidP="002B6B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Elaboración del </w:t>
      </w:r>
      <w:r w:rsidRPr="00546204">
        <w:rPr>
          <w:rFonts w:ascii="Times New Roman" w:hAnsi="Times New Roman"/>
          <w:sz w:val="24"/>
          <w:szCs w:val="24"/>
          <w:u w:val="single"/>
        </w:rPr>
        <w:t>Plan de Actuación</w:t>
      </w:r>
      <w:r>
        <w:rPr>
          <w:rFonts w:ascii="Times New Roman" w:hAnsi="Times New Roman"/>
          <w:sz w:val="24"/>
          <w:szCs w:val="24"/>
        </w:rPr>
        <w:t xml:space="preserve"> antes del </w:t>
      </w:r>
      <w:r w:rsidR="00C60DE6">
        <w:rPr>
          <w:rFonts w:ascii="Times New Roman" w:hAnsi="Times New Roman"/>
          <w:b/>
          <w:sz w:val="24"/>
          <w:szCs w:val="24"/>
        </w:rPr>
        <w:t>30 de n</w:t>
      </w:r>
      <w:r>
        <w:rPr>
          <w:rFonts w:ascii="Times New Roman" w:hAnsi="Times New Roman"/>
          <w:b/>
          <w:sz w:val="24"/>
          <w:szCs w:val="24"/>
        </w:rPr>
        <w:t>oviembre</w:t>
      </w:r>
      <w:r w:rsidR="00C60DE6">
        <w:rPr>
          <w:rFonts w:ascii="Times New Roman" w:hAnsi="Times New Roman"/>
          <w:b/>
          <w:sz w:val="24"/>
          <w:szCs w:val="24"/>
        </w:rPr>
        <w:t>.</w:t>
      </w:r>
    </w:p>
    <w:p w14:paraId="41EF6D99" w14:textId="77777777" w:rsidR="00546204" w:rsidRDefault="00546204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u w:val="single"/>
        </w:rPr>
        <w:t>Diagnóstico del centro</w:t>
      </w:r>
      <w:r>
        <w:rPr>
          <w:rFonts w:ascii="Times New Roman" w:hAnsi="Times New Roman"/>
          <w:sz w:val="24"/>
          <w:szCs w:val="24"/>
        </w:rPr>
        <w:t xml:space="preserve">, se realizará simultáneamente </w:t>
      </w:r>
      <w:r w:rsidR="00C60DE6">
        <w:rPr>
          <w:rFonts w:ascii="Times New Roman" w:hAnsi="Times New Roman"/>
          <w:sz w:val="24"/>
          <w:szCs w:val="24"/>
        </w:rPr>
        <w:t>mientras se elaboran los objetivos.</w:t>
      </w:r>
    </w:p>
    <w:p w14:paraId="194C58EE" w14:textId="77777777" w:rsidR="00C60DE6" w:rsidRDefault="00C60DE6" w:rsidP="002B6B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Establecimiento de </w:t>
      </w:r>
      <w:r>
        <w:rPr>
          <w:rFonts w:ascii="Times New Roman" w:hAnsi="Times New Roman"/>
          <w:sz w:val="24"/>
          <w:szCs w:val="24"/>
          <w:u w:val="single"/>
        </w:rPr>
        <w:t>objetivos</w:t>
      </w:r>
      <w:r>
        <w:rPr>
          <w:rFonts w:ascii="Times New Roman" w:hAnsi="Times New Roman"/>
          <w:sz w:val="24"/>
          <w:szCs w:val="24"/>
        </w:rPr>
        <w:t xml:space="preserve"> primordiales. La comisión elaborará la propuesta durante el primer trimestre. Posteriormente se compartirá con los departamentos para llegar a un acuerdo antes del </w:t>
      </w:r>
      <w:r>
        <w:rPr>
          <w:rFonts w:ascii="Times New Roman" w:hAnsi="Times New Roman"/>
          <w:b/>
          <w:sz w:val="24"/>
          <w:szCs w:val="24"/>
        </w:rPr>
        <w:t>31 de enero.</w:t>
      </w:r>
    </w:p>
    <w:p w14:paraId="20FC6DD7" w14:textId="492F0ACE" w:rsidR="00C60DE6" w:rsidRDefault="00C60DE6" w:rsidP="002B6B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  <w:u w:val="single"/>
        </w:rPr>
        <w:t>Propuestas específicas</w:t>
      </w:r>
      <w:r>
        <w:rPr>
          <w:rFonts w:ascii="Times New Roman" w:hAnsi="Times New Roman"/>
          <w:sz w:val="24"/>
          <w:szCs w:val="24"/>
        </w:rPr>
        <w:t xml:space="preserve"> de trabajo en el aula</w:t>
      </w:r>
      <w:r w:rsidR="00FA1E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1EF5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/>
          <w:sz w:val="24"/>
          <w:szCs w:val="24"/>
        </w:rPr>
        <w:t xml:space="preserve"> concretarán a lo largo del 2º trimestre. Deberían estar consensuadas antes del </w:t>
      </w:r>
      <w:r>
        <w:rPr>
          <w:rFonts w:ascii="Times New Roman" w:hAnsi="Times New Roman"/>
          <w:b/>
          <w:sz w:val="24"/>
          <w:szCs w:val="24"/>
        </w:rPr>
        <w:t>31 de marzo.</w:t>
      </w:r>
    </w:p>
    <w:p w14:paraId="0F0EA09C" w14:textId="77777777" w:rsidR="00C60DE6" w:rsidRDefault="00C60DE6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Selección de </w:t>
      </w:r>
      <w:r>
        <w:rPr>
          <w:rFonts w:ascii="Times New Roman" w:hAnsi="Times New Roman"/>
          <w:sz w:val="24"/>
          <w:szCs w:val="24"/>
          <w:u w:val="single"/>
        </w:rPr>
        <w:t>indicadores de evaluación</w:t>
      </w:r>
      <w:r>
        <w:rPr>
          <w:rFonts w:ascii="Times New Roman" w:hAnsi="Times New Roman"/>
          <w:sz w:val="24"/>
          <w:szCs w:val="24"/>
        </w:rPr>
        <w:t>. Se trabajarían a lo largo del mes de abril.</w:t>
      </w:r>
    </w:p>
    <w:p w14:paraId="3F34296F" w14:textId="77777777" w:rsidR="00C60DE6" w:rsidRDefault="00C60DE6" w:rsidP="002B6B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mes de mayo se dedicaría a revisión y reformulación del Proyecto Mínimo Viable que habría se ser entregado para el </w:t>
      </w:r>
      <w:r>
        <w:rPr>
          <w:rFonts w:ascii="Times New Roman" w:hAnsi="Times New Roman"/>
          <w:b/>
          <w:sz w:val="24"/>
          <w:szCs w:val="24"/>
        </w:rPr>
        <w:t>30 de mayo.</w:t>
      </w:r>
    </w:p>
    <w:p w14:paraId="4F2659F8" w14:textId="77777777" w:rsidR="00C60DE6" w:rsidRDefault="00C60DE6" w:rsidP="002B6BCB">
      <w:pPr>
        <w:rPr>
          <w:rFonts w:ascii="Times New Roman" w:hAnsi="Times New Roman"/>
          <w:b/>
          <w:sz w:val="24"/>
          <w:szCs w:val="24"/>
        </w:rPr>
      </w:pPr>
    </w:p>
    <w:p w14:paraId="0D566659" w14:textId="3B4CC2FF" w:rsidR="00C60DE6" w:rsidRPr="00C60DE6" w:rsidRDefault="00C60DE6" w:rsidP="002B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más asuntos que tratar se levanta la sesión siendo las 1</w:t>
      </w:r>
      <w:r w:rsidR="002063A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:00 horas del día de la fecha </w:t>
      </w:r>
    </w:p>
    <w:p w14:paraId="46A12359" w14:textId="77777777" w:rsidR="000D7173" w:rsidRDefault="000D7173"/>
    <w:sectPr w:rsidR="000D7173" w:rsidSect="00F85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B"/>
    <w:rsid w:val="000D7173"/>
    <w:rsid w:val="00111850"/>
    <w:rsid w:val="002063A4"/>
    <w:rsid w:val="0026100F"/>
    <w:rsid w:val="002B6BCB"/>
    <w:rsid w:val="00546204"/>
    <w:rsid w:val="00963AE2"/>
    <w:rsid w:val="00C60DE6"/>
    <w:rsid w:val="00D32DAE"/>
    <w:rsid w:val="00E97E90"/>
    <w:rsid w:val="00F8513F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E3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BC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cp:lastPrinted>2019-11-04T19:19:00Z</cp:lastPrinted>
  <dcterms:created xsi:type="dcterms:W3CDTF">2019-10-26T16:05:00Z</dcterms:created>
  <dcterms:modified xsi:type="dcterms:W3CDTF">2019-11-21T09:25:00Z</dcterms:modified>
</cp:coreProperties>
</file>