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6DC3" w:rsidRPr="00ED6DC3" w:rsidRDefault="00FE5FDC" w:rsidP="00ED6DC3">
      <w:pPr>
        <w:jc w:val="left"/>
        <w:rPr>
          <w:rFonts w:ascii="Times New Roman" w:hAnsi="Times New Roman"/>
          <w:iCs/>
          <w:szCs w:val="24"/>
        </w:rPr>
      </w:pPr>
      <w:bookmarkStart w:id="0" w:name="_GoBack"/>
      <w:bookmarkEnd w:id="0"/>
      <w:r w:rsidRPr="00ED6DC3">
        <w:rPr>
          <w:rFonts w:ascii="Times New Roman" w:hAnsi="Times New Roman"/>
          <w:iCs/>
          <w:szCs w:val="24"/>
        </w:rPr>
        <w:t xml:space="preserve">Centro educativo: </w:t>
      </w:r>
      <w:r w:rsidR="00606489">
        <w:rPr>
          <w:rFonts w:ascii="Times New Roman" w:hAnsi="Times New Roman"/>
          <w:iCs/>
          <w:szCs w:val="24"/>
        </w:rPr>
        <w:t>IES PABLO NERUDA</w:t>
      </w:r>
      <w:r w:rsidR="005D0E2E">
        <w:rPr>
          <w:rFonts w:ascii="Times New Roman" w:hAnsi="Times New Roman"/>
          <w:iCs/>
          <w:szCs w:val="24"/>
        </w:rPr>
        <w:tab/>
      </w:r>
      <w:r w:rsidR="005D0E2E">
        <w:rPr>
          <w:rFonts w:ascii="Times New Roman" w:hAnsi="Times New Roman"/>
          <w:iCs/>
          <w:szCs w:val="24"/>
        </w:rPr>
        <w:tab/>
      </w:r>
      <w:r w:rsidR="005D0E2E">
        <w:rPr>
          <w:rFonts w:ascii="Times New Roman" w:hAnsi="Times New Roman"/>
          <w:iCs/>
          <w:szCs w:val="24"/>
        </w:rPr>
        <w:tab/>
      </w:r>
      <w:r w:rsidR="00606489">
        <w:rPr>
          <w:rFonts w:ascii="Times New Roman" w:hAnsi="Times New Roman"/>
          <w:iCs/>
          <w:szCs w:val="24"/>
        </w:rPr>
        <w:t>C</w:t>
      </w:r>
      <w:r w:rsidR="005D0E2E">
        <w:rPr>
          <w:rFonts w:ascii="Times New Roman" w:hAnsi="Times New Roman"/>
          <w:iCs/>
          <w:szCs w:val="24"/>
        </w:rPr>
        <w:t>oordinador/a:</w:t>
      </w:r>
      <w:r w:rsidR="00606489">
        <w:rPr>
          <w:rFonts w:ascii="Times New Roman" w:hAnsi="Times New Roman"/>
          <w:iCs/>
          <w:szCs w:val="24"/>
        </w:rPr>
        <w:t xml:space="preserve"> Pilar Navarro y Manuel </w:t>
      </w:r>
      <w:proofErr w:type="spellStart"/>
      <w:r w:rsidR="00606489">
        <w:rPr>
          <w:rFonts w:ascii="Times New Roman" w:hAnsi="Times New Roman"/>
          <w:iCs/>
          <w:szCs w:val="24"/>
        </w:rPr>
        <w:t>Piédrola</w:t>
      </w:r>
      <w:proofErr w:type="spellEnd"/>
      <w:r w:rsidR="005D0E2E">
        <w:rPr>
          <w:rFonts w:ascii="Times New Roman" w:hAnsi="Times New Roman"/>
          <w:iCs/>
          <w:szCs w:val="24"/>
        </w:rPr>
        <w:t xml:space="preserve"> </w:t>
      </w:r>
    </w:p>
    <w:p w:rsidR="00FE5FDC" w:rsidRPr="00ED6DC3" w:rsidRDefault="00ED6DC3" w:rsidP="00ED6DC3">
      <w:pPr>
        <w:jc w:val="left"/>
        <w:rPr>
          <w:rFonts w:ascii="Times New Roman" w:hAnsi="Times New Roman"/>
          <w:iCs/>
          <w:szCs w:val="24"/>
        </w:rPr>
      </w:pPr>
      <w:r w:rsidRPr="00ED6DC3">
        <w:rPr>
          <w:rFonts w:ascii="Times New Roman" w:hAnsi="Times New Roman"/>
          <w:iCs/>
          <w:szCs w:val="24"/>
        </w:rPr>
        <w:t>Código autoformación (GT/FC)</w:t>
      </w:r>
      <w:proofErr w:type="gramStart"/>
      <w:r w:rsidRPr="00ED6DC3">
        <w:rPr>
          <w:rFonts w:ascii="Times New Roman" w:hAnsi="Times New Roman"/>
          <w:iCs/>
          <w:szCs w:val="24"/>
        </w:rPr>
        <w:t>:</w:t>
      </w:r>
      <w:r w:rsidR="00FE5FDC" w:rsidRPr="00ED6DC3">
        <w:rPr>
          <w:rFonts w:ascii="Times New Roman" w:hAnsi="Times New Roman"/>
          <w:iCs/>
          <w:szCs w:val="24"/>
        </w:rPr>
        <w:t xml:space="preserve">  </w:t>
      </w:r>
      <w:r w:rsidR="00606489" w:rsidRPr="004C69C7">
        <w:rPr>
          <w:rFonts w:ascii="Times New Roman" w:hAnsi="Times New Roman"/>
          <w:bCs/>
        </w:rPr>
        <w:t>202115GT067</w:t>
      </w:r>
      <w:proofErr w:type="gramEnd"/>
      <w:r w:rsidR="00606489">
        <w:rPr>
          <w:rFonts w:ascii="Times New Roman" w:hAnsi="Times New Roman"/>
          <w:bCs/>
        </w:rPr>
        <w:t xml:space="preserve"> y </w:t>
      </w:r>
      <w:r w:rsidR="00606489" w:rsidRPr="00934D7E">
        <w:rPr>
          <w:rFonts w:ascii="Times New Roman" w:hAnsi="Times New Roman"/>
        </w:rPr>
        <w:t>202115GT117</w:t>
      </w:r>
    </w:p>
    <w:p w:rsidR="00FE5FDC" w:rsidRPr="00ED6DC3" w:rsidRDefault="00FE5FDC" w:rsidP="00ED6DC3">
      <w:pPr>
        <w:jc w:val="left"/>
        <w:rPr>
          <w:rFonts w:ascii="Times New Roman" w:hAnsi="Times New Roman"/>
          <w:iCs/>
          <w:szCs w:val="24"/>
        </w:rPr>
      </w:pPr>
      <w:r w:rsidRPr="00ED6DC3">
        <w:rPr>
          <w:rFonts w:ascii="Times New Roman" w:hAnsi="Times New Roman"/>
          <w:iCs/>
          <w:szCs w:val="24"/>
        </w:rPr>
        <w:t>Localidad</w:t>
      </w:r>
      <w:proofErr w:type="gramStart"/>
      <w:r w:rsidRPr="00ED6DC3">
        <w:rPr>
          <w:rFonts w:ascii="Times New Roman" w:hAnsi="Times New Roman"/>
          <w:iCs/>
          <w:szCs w:val="24"/>
        </w:rPr>
        <w:t xml:space="preserve">:  </w:t>
      </w:r>
      <w:r w:rsidR="00606489">
        <w:rPr>
          <w:rFonts w:ascii="Times New Roman" w:hAnsi="Times New Roman"/>
          <w:iCs/>
          <w:szCs w:val="24"/>
        </w:rPr>
        <w:t>HUELVA</w:t>
      </w:r>
      <w:proofErr w:type="gramEnd"/>
      <w:r w:rsidRPr="00ED6DC3">
        <w:rPr>
          <w:rFonts w:ascii="Times New Roman" w:hAnsi="Times New Roman"/>
          <w:iCs/>
          <w:szCs w:val="24"/>
        </w:rPr>
        <w:t xml:space="preserve">  </w:t>
      </w:r>
    </w:p>
    <w:p w:rsidR="00ED6DC3" w:rsidRPr="00ED6DC3" w:rsidRDefault="00FE5FDC" w:rsidP="00ED6DC3">
      <w:pPr>
        <w:spacing w:after="0" w:line="240" w:lineRule="auto"/>
        <w:jc w:val="center"/>
        <w:rPr>
          <w:rFonts w:ascii="Times New Roman" w:hAnsi="Times New Roman"/>
          <w:color w:val="333333"/>
          <w:szCs w:val="24"/>
          <w:u w:val="single"/>
          <w:shd w:val="clear" w:color="auto" w:fill="FFFFFF"/>
          <w:lang w:eastAsia="es-ES"/>
        </w:rPr>
      </w:pPr>
      <w:r w:rsidRPr="00ED6DC3">
        <w:rPr>
          <w:rFonts w:ascii="Times New Roman" w:hAnsi="Times New Roman"/>
          <w:color w:val="333333"/>
          <w:szCs w:val="24"/>
          <w:u w:val="single"/>
          <w:shd w:val="clear" w:color="auto" w:fill="FFFFFF"/>
          <w:lang w:eastAsia="es-ES"/>
        </w:rPr>
        <w:t xml:space="preserve">SEGUIMIENTO DE LA </w:t>
      </w:r>
      <w:r w:rsidR="00ED6DC3" w:rsidRPr="00ED6DC3">
        <w:rPr>
          <w:rFonts w:ascii="Times New Roman" w:hAnsi="Times New Roman"/>
          <w:color w:val="333333"/>
          <w:szCs w:val="24"/>
          <w:u w:val="single"/>
          <w:shd w:val="clear" w:color="auto" w:fill="FFFFFF"/>
          <w:lang w:eastAsia="es-ES"/>
        </w:rPr>
        <w:t>AUTO</w:t>
      </w:r>
      <w:r w:rsidRPr="00ED6DC3">
        <w:rPr>
          <w:rFonts w:ascii="Times New Roman" w:hAnsi="Times New Roman"/>
          <w:color w:val="333333"/>
          <w:szCs w:val="24"/>
          <w:u w:val="single"/>
          <w:shd w:val="clear" w:color="auto" w:fill="FFFFFF"/>
          <w:lang w:eastAsia="es-ES"/>
        </w:rPr>
        <w:t>FORMACIÓN</w:t>
      </w:r>
      <w:r w:rsidR="00ED6DC3" w:rsidRPr="00ED6DC3">
        <w:rPr>
          <w:rFonts w:ascii="Times New Roman" w:hAnsi="Times New Roman"/>
          <w:color w:val="333333"/>
          <w:szCs w:val="24"/>
          <w:u w:val="single"/>
          <w:shd w:val="clear" w:color="auto" w:fill="FFFFFF"/>
          <w:lang w:eastAsia="es-ES"/>
        </w:rPr>
        <w:t xml:space="preserve"> </w:t>
      </w:r>
    </w:p>
    <w:p w:rsidR="00ED6DC3" w:rsidRPr="00ED6DC3" w:rsidRDefault="00ED6DC3" w:rsidP="00ED6DC3">
      <w:pPr>
        <w:spacing w:after="0" w:line="240" w:lineRule="auto"/>
        <w:jc w:val="center"/>
        <w:rPr>
          <w:rFonts w:ascii="Times New Roman" w:hAnsi="Times New Roman"/>
          <w:szCs w:val="24"/>
        </w:rPr>
      </w:pPr>
    </w:p>
    <w:p w:rsidR="00ED6DC3" w:rsidRPr="00ED6DC3" w:rsidRDefault="00ED6DC3" w:rsidP="00ED6DC3">
      <w:pPr>
        <w:pStyle w:val="Prrafodelista1"/>
        <w:numPr>
          <w:ilvl w:val="0"/>
          <w:numId w:val="5"/>
        </w:numPr>
        <w:rPr>
          <w:rFonts w:ascii="Times New Roman" w:hAnsi="Times New Roman"/>
          <w:b/>
          <w:sz w:val="24"/>
          <w:szCs w:val="24"/>
        </w:rPr>
      </w:pPr>
      <w:r w:rsidRPr="00ED6DC3">
        <w:rPr>
          <w:rFonts w:ascii="Times New Roman" w:hAnsi="Times New Roman"/>
          <w:b/>
          <w:sz w:val="24"/>
          <w:szCs w:val="24"/>
        </w:rPr>
        <w:t xml:space="preserve">Valoración del grado de </w:t>
      </w:r>
      <w:r w:rsidR="00271531" w:rsidRPr="00ED6DC3">
        <w:rPr>
          <w:rFonts w:ascii="Times New Roman" w:hAnsi="Times New Roman"/>
          <w:b/>
          <w:sz w:val="24"/>
          <w:szCs w:val="24"/>
        </w:rPr>
        <w:t>consecución de</w:t>
      </w:r>
      <w:r w:rsidRPr="00ED6DC3">
        <w:rPr>
          <w:rFonts w:ascii="Times New Roman" w:hAnsi="Times New Roman"/>
          <w:b/>
          <w:sz w:val="24"/>
          <w:szCs w:val="24"/>
        </w:rPr>
        <w:t xml:space="preserve"> los objetivos del Proyecto</w:t>
      </w:r>
    </w:p>
    <w:tbl>
      <w:tblPr>
        <w:tblStyle w:val="Tablaconcuadrcula"/>
        <w:tblW w:w="8692" w:type="dxa"/>
        <w:tblInd w:w="98" w:type="dxa"/>
        <w:tblCellMar>
          <w:left w:w="98" w:type="dxa"/>
        </w:tblCellMar>
        <w:tblLook w:val="04A0" w:firstRow="1" w:lastRow="0" w:firstColumn="1" w:lastColumn="0" w:noHBand="0" w:noVBand="1"/>
      </w:tblPr>
      <w:tblGrid>
        <w:gridCol w:w="446"/>
        <w:gridCol w:w="5983"/>
        <w:gridCol w:w="2263"/>
      </w:tblGrid>
      <w:tr w:rsidR="00ED6DC3" w:rsidRPr="00ED6DC3" w:rsidTr="00606489">
        <w:tc>
          <w:tcPr>
            <w:tcW w:w="6429" w:type="dxa"/>
            <w:gridSpan w:val="2"/>
            <w:shd w:val="clear" w:color="auto" w:fill="F2F2F2" w:themeFill="background1" w:themeFillShade="F2"/>
            <w:tcMar>
              <w:left w:w="98" w:type="dxa"/>
            </w:tcMar>
          </w:tcPr>
          <w:p w:rsidR="00ED6DC3" w:rsidRPr="00ED6DC3" w:rsidRDefault="00ED6DC3" w:rsidP="00F652F0">
            <w:pPr>
              <w:spacing w:line="360" w:lineRule="auto"/>
              <w:jc w:val="center"/>
              <w:rPr>
                <w:rFonts w:ascii="Times New Roman" w:hAnsi="Times New Roman"/>
                <w:b/>
                <w:szCs w:val="24"/>
              </w:rPr>
            </w:pPr>
          </w:p>
          <w:p w:rsidR="00ED6DC3" w:rsidRPr="00ED6DC3" w:rsidRDefault="00ED6DC3" w:rsidP="00F652F0">
            <w:pPr>
              <w:spacing w:line="360" w:lineRule="auto"/>
              <w:jc w:val="center"/>
              <w:rPr>
                <w:rFonts w:ascii="Times New Roman" w:hAnsi="Times New Roman"/>
                <w:b/>
                <w:szCs w:val="24"/>
              </w:rPr>
            </w:pPr>
            <w:r w:rsidRPr="00ED6DC3">
              <w:rPr>
                <w:rFonts w:ascii="Times New Roman" w:hAnsi="Times New Roman"/>
                <w:b/>
                <w:szCs w:val="24"/>
              </w:rPr>
              <w:t>OBJETIVO</w:t>
            </w:r>
          </w:p>
        </w:tc>
        <w:tc>
          <w:tcPr>
            <w:tcW w:w="2263" w:type="dxa"/>
            <w:shd w:val="clear" w:color="auto" w:fill="F2F2F2" w:themeFill="background1" w:themeFillShade="F2"/>
            <w:tcMar>
              <w:left w:w="98" w:type="dxa"/>
            </w:tcMar>
          </w:tcPr>
          <w:p w:rsidR="00ED6DC3" w:rsidRPr="00ED6DC3" w:rsidRDefault="00ED6DC3" w:rsidP="00F652F0">
            <w:pPr>
              <w:spacing w:line="360" w:lineRule="auto"/>
              <w:jc w:val="center"/>
              <w:rPr>
                <w:rFonts w:ascii="Times New Roman" w:hAnsi="Times New Roman"/>
                <w:b/>
                <w:szCs w:val="24"/>
              </w:rPr>
            </w:pPr>
            <w:r w:rsidRPr="00ED6DC3">
              <w:rPr>
                <w:rFonts w:ascii="Times New Roman" w:hAnsi="Times New Roman"/>
                <w:b/>
                <w:szCs w:val="24"/>
              </w:rPr>
              <w:t>GRADO DE CONSECUCIÓN (1)</w:t>
            </w:r>
          </w:p>
        </w:tc>
      </w:tr>
      <w:tr w:rsidR="00ED6DC3" w:rsidRPr="00ED6DC3" w:rsidTr="00606489">
        <w:tc>
          <w:tcPr>
            <w:tcW w:w="446" w:type="dxa"/>
            <w:shd w:val="clear" w:color="auto" w:fill="auto"/>
            <w:tcMar>
              <w:left w:w="98" w:type="dxa"/>
            </w:tcMar>
          </w:tcPr>
          <w:p w:rsidR="00ED6DC3" w:rsidRPr="00ED6DC3" w:rsidRDefault="00ED6DC3" w:rsidP="00F652F0">
            <w:pPr>
              <w:spacing w:line="360" w:lineRule="auto"/>
              <w:rPr>
                <w:rFonts w:ascii="Times New Roman" w:hAnsi="Times New Roman"/>
                <w:szCs w:val="24"/>
              </w:rPr>
            </w:pPr>
            <w:r w:rsidRPr="00ED6DC3">
              <w:rPr>
                <w:rFonts w:ascii="Times New Roman" w:hAnsi="Times New Roman"/>
                <w:szCs w:val="24"/>
              </w:rPr>
              <w:t>1</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Programar siguiendo las pautas establecidas por el aplicativo Séneca para la evaluación por competencias y tomar las decisiones que ello conlleva de un modo consensuado en el área.</w:t>
            </w:r>
          </w:p>
          <w:p w:rsidR="00ED6DC3" w:rsidRPr="00871606" w:rsidRDefault="00ED6DC3" w:rsidP="00871606">
            <w:pPr>
              <w:ind w:left="360"/>
              <w:jc w:val="left"/>
              <w:rPr>
                <w:rFonts w:ascii="Times New Roman" w:hAnsi="Times New Roman"/>
                <w:szCs w:val="24"/>
              </w:rPr>
            </w:pPr>
          </w:p>
        </w:tc>
        <w:tc>
          <w:tcPr>
            <w:tcW w:w="2263" w:type="dxa"/>
            <w:shd w:val="clear" w:color="auto" w:fill="auto"/>
            <w:tcMar>
              <w:left w:w="98" w:type="dxa"/>
            </w:tcMar>
            <w:vAlign w:val="center"/>
          </w:tcPr>
          <w:p w:rsidR="00ED6DC3" w:rsidRPr="00ED6DC3" w:rsidRDefault="00606489" w:rsidP="00606489">
            <w:pPr>
              <w:spacing w:line="360" w:lineRule="auto"/>
              <w:jc w:val="center"/>
              <w:rPr>
                <w:rFonts w:ascii="Times New Roman" w:hAnsi="Times New Roman"/>
                <w:szCs w:val="24"/>
              </w:rPr>
            </w:pPr>
            <w:r>
              <w:rPr>
                <w:rFonts w:ascii="Times New Roman" w:hAnsi="Times New Roman"/>
                <w:szCs w:val="24"/>
              </w:rPr>
              <w:t>TC</w:t>
            </w:r>
          </w:p>
        </w:tc>
      </w:tr>
      <w:tr w:rsidR="00ED6DC3" w:rsidRPr="00ED6DC3" w:rsidTr="00606489">
        <w:tc>
          <w:tcPr>
            <w:tcW w:w="446" w:type="dxa"/>
            <w:shd w:val="clear" w:color="auto" w:fill="auto"/>
            <w:tcMar>
              <w:left w:w="98" w:type="dxa"/>
            </w:tcMar>
          </w:tcPr>
          <w:p w:rsidR="00ED6DC3" w:rsidRPr="00ED6DC3" w:rsidRDefault="00ED6DC3" w:rsidP="00F652F0">
            <w:pPr>
              <w:spacing w:line="360" w:lineRule="auto"/>
              <w:rPr>
                <w:rFonts w:ascii="Times New Roman" w:hAnsi="Times New Roman"/>
                <w:szCs w:val="24"/>
              </w:rPr>
            </w:pPr>
            <w:r w:rsidRPr="00ED6DC3">
              <w:rPr>
                <w:rFonts w:ascii="Times New Roman" w:hAnsi="Times New Roman"/>
                <w:szCs w:val="24"/>
              </w:rPr>
              <w:t>2</w:t>
            </w:r>
          </w:p>
        </w:tc>
        <w:tc>
          <w:tcPr>
            <w:tcW w:w="5983" w:type="dxa"/>
            <w:shd w:val="clear" w:color="auto" w:fill="auto"/>
            <w:tcMar>
              <w:left w:w="98" w:type="dxa"/>
            </w:tcMar>
          </w:tcPr>
          <w:p w:rsidR="00ED6DC3" w:rsidRPr="00871606" w:rsidRDefault="00871606" w:rsidP="00871606">
            <w:pPr>
              <w:ind w:left="360"/>
              <w:jc w:val="left"/>
              <w:rPr>
                <w:rFonts w:cstheme="minorHAnsi"/>
                <w:szCs w:val="24"/>
              </w:rPr>
            </w:pPr>
            <w:r w:rsidRPr="00871606">
              <w:rPr>
                <w:rFonts w:cstheme="minorHAnsi"/>
                <w:szCs w:val="24"/>
              </w:rPr>
              <w:t>Diseñar tareas interdisciplinares en el área.</w:t>
            </w:r>
          </w:p>
        </w:tc>
        <w:tc>
          <w:tcPr>
            <w:tcW w:w="2263" w:type="dxa"/>
            <w:shd w:val="clear" w:color="auto" w:fill="auto"/>
            <w:tcMar>
              <w:left w:w="98" w:type="dxa"/>
            </w:tcMar>
            <w:vAlign w:val="center"/>
          </w:tcPr>
          <w:p w:rsidR="00ED6DC3"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r w:rsidR="00ED6DC3" w:rsidRPr="00ED6DC3" w:rsidTr="00606489">
        <w:tc>
          <w:tcPr>
            <w:tcW w:w="446" w:type="dxa"/>
            <w:shd w:val="clear" w:color="auto" w:fill="auto"/>
            <w:tcMar>
              <w:left w:w="98" w:type="dxa"/>
            </w:tcMar>
          </w:tcPr>
          <w:p w:rsidR="00ED6DC3" w:rsidRPr="00ED6DC3" w:rsidRDefault="00ED6DC3" w:rsidP="00F652F0">
            <w:pPr>
              <w:spacing w:line="360" w:lineRule="auto"/>
              <w:rPr>
                <w:rFonts w:ascii="Times New Roman" w:hAnsi="Times New Roman"/>
                <w:szCs w:val="24"/>
              </w:rPr>
            </w:pPr>
            <w:r w:rsidRPr="00ED6DC3">
              <w:rPr>
                <w:rFonts w:ascii="Times New Roman" w:hAnsi="Times New Roman"/>
                <w:szCs w:val="24"/>
              </w:rPr>
              <w:t>3</w:t>
            </w:r>
          </w:p>
        </w:tc>
        <w:tc>
          <w:tcPr>
            <w:tcW w:w="5983" w:type="dxa"/>
            <w:shd w:val="clear" w:color="auto" w:fill="auto"/>
            <w:tcMar>
              <w:left w:w="98" w:type="dxa"/>
            </w:tcMar>
          </w:tcPr>
          <w:p w:rsidR="00871606" w:rsidRPr="00871606" w:rsidRDefault="00871606" w:rsidP="00871606">
            <w:pPr>
              <w:ind w:left="360"/>
              <w:jc w:val="left"/>
              <w:rPr>
                <w:rFonts w:asciiTheme="minorHAnsi" w:hAnsiTheme="minorHAnsi" w:cstheme="minorHAnsi"/>
              </w:rPr>
            </w:pPr>
            <w:r w:rsidRPr="00871606">
              <w:rPr>
                <w:rFonts w:cstheme="minorHAnsi"/>
                <w:szCs w:val="24"/>
              </w:rPr>
              <w:t>Trabajar en el aula desde una perspectiva competencial, insertando las tareas como instrumento de trabajo.</w:t>
            </w:r>
          </w:p>
          <w:p w:rsidR="00ED6DC3" w:rsidRPr="00ED6DC3" w:rsidRDefault="00ED6DC3" w:rsidP="00871606">
            <w:pPr>
              <w:ind w:left="360"/>
              <w:jc w:val="left"/>
              <w:rPr>
                <w:rFonts w:ascii="Times New Roman" w:hAnsi="Times New Roman"/>
                <w:szCs w:val="24"/>
              </w:rPr>
            </w:pPr>
          </w:p>
        </w:tc>
        <w:tc>
          <w:tcPr>
            <w:tcW w:w="2263" w:type="dxa"/>
            <w:shd w:val="clear" w:color="auto" w:fill="auto"/>
            <w:tcMar>
              <w:left w:w="98" w:type="dxa"/>
            </w:tcMar>
            <w:vAlign w:val="center"/>
          </w:tcPr>
          <w:p w:rsidR="00ED6DC3"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r w:rsidR="00871606" w:rsidRPr="00ED6DC3" w:rsidTr="00606489">
        <w:tc>
          <w:tcPr>
            <w:tcW w:w="446" w:type="dxa"/>
            <w:shd w:val="clear" w:color="auto" w:fill="auto"/>
            <w:tcMar>
              <w:left w:w="98" w:type="dxa"/>
            </w:tcMar>
          </w:tcPr>
          <w:p w:rsidR="00871606" w:rsidRPr="00ED6DC3" w:rsidRDefault="00871606" w:rsidP="00F652F0">
            <w:pPr>
              <w:spacing w:line="360" w:lineRule="auto"/>
              <w:rPr>
                <w:rFonts w:ascii="Times New Roman" w:hAnsi="Times New Roman"/>
                <w:szCs w:val="24"/>
              </w:rPr>
            </w:pPr>
            <w:r>
              <w:rPr>
                <w:rFonts w:ascii="Times New Roman" w:hAnsi="Times New Roman"/>
                <w:szCs w:val="24"/>
              </w:rPr>
              <w:t>4</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Elaborar una batería máxima de actividades comunes a toda el Área.</w:t>
            </w:r>
          </w:p>
          <w:p w:rsidR="00871606" w:rsidRPr="00871606" w:rsidRDefault="00871606" w:rsidP="00871606">
            <w:pPr>
              <w:ind w:left="360"/>
              <w:jc w:val="left"/>
              <w:rPr>
                <w:rFonts w:cstheme="minorHAnsi"/>
                <w:szCs w:val="24"/>
              </w:rPr>
            </w:pP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NC</w:t>
            </w:r>
          </w:p>
        </w:tc>
      </w:tr>
      <w:tr w:rsidR="00ED6DC3" w:rsidRPr="00ED6DC3" w:rsidTr="00606489">
        <w:tc>
          <w:tcPr>
            <w:tcW w:w="446" w:type="dxa"/>
            <w:shd w:val="clear" w:color="auto" w:fill="auto"/>
            <w:tcMar>
              <w:left w:w="98" w:type="dxa"/>
            </w:tcMar>
          </w:tcPr>
          <w:p w:rsidR="00ED6DC3" w:rsidRPr="00ED6DC3" w:rsidRDefault="00871606" w:rsidP="00F652F0">
            <w:pPr>
              <w:spacing w:line="360" w:lineRule="auto"/>
              <w:rPr>
                <w:rFonts w:ascii="Times New Roman" w:hAnsi="Times New Roman"/>
                <w:szCs w:val="24"/>
              </w:rPr>
            </w:pPr>
            <w:r>
              <w:rPr>
                <w:rFonts w:ascii="Times New Roman" w:hAnsi="Times New Roman"/>
                <w:szCs w:val="24"/>
              </w:rPr>
              <w:t>5</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Realizar planillas de trabajo Excel sobre los criterios de evaluación de cada uno de los cursos de Secundaria y Bachillerato, en donde se incluyan criterios, estándares, objetivos y contenidos, por Departamentos.</w:t>
            </w:r>
          </w:p>
          <w:p w:rsidR="00ED6DC3" w:rsidRPr="00871606" w:rsidRDefault="00ED6DC3" w:rsidP="00871606">
            <w:pPr>
              <w:ind w:left="360"/>
              <w:jc w:val="left"/>
              <w:rPr>
                <w:rFonts w:ascii="Times New Roman" w:hAnsi="Times New Roman"/>
                <w:szCs w:val="24"/>
              </w:rPr>
            </w:pPr>
          </w:p>
        </w:tc>
        <w:tc>
          <w:tcPr>
            <w:tcW w:w="2263" w:type="dxa"/>
            <w:shd w:val="clear" w:color="auto" w:fill="auto"/>
            <w:tcMar>
              <w:left w:w="98" w:type="dxa"/>
            </w:tcMar>
            <w:vAlign w:val="center"/>
          </w:tcPr>
          <w:p w:rsidR="00ED6DC3" w:rsidRPr="00ED6DC3" w:rsidRDefault="00606489" w:rsidP="00606489">
            <w:pPr>
              <w:spacing w:line="360" w:lineRule="auto"/>
              <w:jc w:val="center"/>
              <w:rPr>
                <w:rFonts w:ascii="Times New Roman" w:hAnsi="Times New Roman"/>
                <w:szCs w:val="24"/>
              </w:rPr>
            </w:pPr>
            <w:r>
              <w:rPr>
                <w:rFonts w:ascii="Times New Roman" w:hAnsi="Times New Roman"/>
                <w:szCs w:val="24"/>
              </w:rPr>
              <w:t>TC</w:t>
            </w:r>
          </w:p>
        </w:tc>
      </w:tr>
      <w:tr w:rsidR="00ED6DC3" w:rsidRPr="00ED6DC3" w:rsidTr="00606489">
        <w:tc>
          <w:tcPr>
            <w:tcW w:w="446" w:type="dxa"/>
            <w:shd w:val="clear" w:color="auto" w:fill="auto"/>
            <w:tcMar>
              <w:left w:w="98" w:type="dxa"/>
            </w:tcMar>
          </w:tcPr>
          <w:p w:rsidR="00ED6DC3" w:rsidRPr="00ED6DC3" w:rsidRDefault="00871606" w:rsidP="00F652F0">
            <w:pPr>
              <w:spacing w:line="360" w:lineRule="auto"/>
              <w:rPr>
                <w:rFonts w:ascii="Times New Roman" w:hAnsi="Times New Roman"/>
                <w:szCs w:val="24"/>
              </w:rPr>
            </w:pPr>
            <w:r>
              <w:rPr>
                <w:rFonts w:ascii="Times New Roman" w:hAnsi="Times New Roman"/>
                <w:szCs w:val="24"/>
              </w:rPr>
              <w:t>6</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Realizar la trasposición didáctica de cada asignatura en hojas de Excel.</w:t>
            </w:r>
          </w:p>
          <w:p w:rsidR="00ED6DC3" w:rsidRPr="00871606" w:rsidRDefault="00ED6DC3" w:rsidP="00871606">
            <w:pPr>
              <w:ind w:left="360"/>
              <w:jc w:val="left"/>
              <w:rPr>
                <w:rFonts w:ascii="Times New Roman" w:hAnsi="Times New Roman"/>
                <w:szCs w:val="24"/>
              </w:rPr>
            </w:pPr>
          </w:p>
        </w:tc>
        <w:tc>
          <w:tcPr>
            <w:tcW w:w="2263" w:type="dxa"/>
            <w:shd w:val="clear" w:color="auto" w:fill="auto"/>
            <w:tcMar>
              <w:left w:w="98" w:type="dxa"/>
            </w:tcMar>
            <w:vAlign w:val="center"/>
          </w:tcPr>
          <w:p w:rsidR="00ED6DC3" w:rsidRPr="00ED6DC3" w:rsidRDefault="00606489" w:rsidP="00606489">
            <w:pPr>
              <w:spacing w:line="360" w:lineRule="auto"/>
              <w:jc w:val="center"/>
              <w:rPr>
                <w:rFonts w:ascii="Times New Roman" w:hAnsi="Times New Roman"/>
                <w:szCs w:val="24"/>
              </w:rPr>
            </w:pPr>
            <w:r>
              <w:rPr>
                <w:rFonts w:ascii="Times New Roman" w:hAnsi="Times New Roman"/>
                <w:szCs w:val="24"/>
              </w:rPr>
              <w:t>TC</w:t>
            </w:r>
          </w:p>
        </w:tc>
      </w:tr>
      <w:tr w:rsidR="00871606" w:rsidRPr="00ED6DC3" w:rsidTr="00606489">
        <w:tc>
          <w:tcPr>
            <w:tcW w:w="446" w:type="dxa"/>
            <w:shd w:val="clear" w:color="auto" w:fill="auto"/>
            <w:tcMar>
              <w:left w:w="98" w:type="dxa"/>
            </w:tcMar>
          </w:tcPr>
          <w:p w:rsidR="00871606" w:rsidRPr="00ED6DC3" w:rsidRDefault="00871606" w:rsidP="00871606">
            <w:pPr>
              <w:spacing w:line="360" w:lineRule="auto"/>
              <w:rPr>
                <w:rFonts w:ascii="Times New Roman" w:hAnsi="Times New Roman"/>
                <w:szCs w:val="24"/>
              </w:rPr>
            </w:pPr>
            <w:r>
              <w:rPr>
                <w:rFonts w:ascii="Times New Roman" w:hAnsi="Times New Roman"/>
                <w:szCs w:val="24"/>
              </w:rPr>
              <w:t>7</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Introducir en el aplicativo Séneca la trasposición didáctica por Departamentos.</w:t>
            </w:r>
          </w:p>
          <w:p w:rsidR="00871606" w:rsidRPr="00606489" w:rsidRDefault="00871606" w:rsidP="00606489">
            <w:pPr>
              <w:ind w:left="360"/>
              <w:jc w:val="left"/>
              <w:rPr>
                <w:rFonts w:cstheme="minorHAnsi"/>
                <w:szCs w:val="24"/>
              </w:rPr>
            </w:pPr>
            <w:r w:rsidRPr="00871606">
              <w:rPr>
                <w:rFonts w:cstheme="minorHAnsi"/>
                <w:szCs w:val="24"/>
              </w:rPr>
              <w:t>.</w:t>
            </w: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TC</w:t>
            </w:r>
          </w:p>
        </w:tc>
      </w:tr>
      <w:tr w:rsidR="00871606" w:rsidRPr="00ED6DC3" w:rsidTr="00606489">
        <w:tc>
          <w:tcPr>
            <w:tcW w:w="446" w:type="dxa"/>
            <w:shd w:val="clear" w:color="auto" w:fill="auto"/>
            <w:tcMar>
              <w:left w:w="98" w:type="dxa"/>
            </w:tcMar>
          </w:tcPr>
          <w:p w:rsidR="00871606" w:rsidRPr="00ED6DC3" w:rsidRDefault="00871606" w:rsidP="00871606">
            <w:pPr>
              <w:spacing w:line="360" w:lineRule="auto"/>
              <w:rPr>
                <w:rFonts w:ascii="Times New Roman" w:hAnsi="Times New Roman"/>
                <w:szCs w:val="24"/>
              </w:rPr>
            </w:pPr>
            <w:r>
              <w:rPr>
                <w:rFonts w:ascii="Times New Roman" w:hAnsi="Times New Roman"/>
                <w:szCs w:val="24"/>
              </w:rPr>
              <w:t>8</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Establecer acuerdos consensuados sobre la secuenciación de criterios en el área socio-lingüística del IES Pablo Neruda.</w:t>
            </w:r>
          </w:p>
          <w:p w:rsidR="00871606" w:rsidRPr="00ED6DC3" w:rsidRDefault="00871606" w:rsidP="00871606">
            <w:pPr>
              <w:spacing w:line="360" w:lineRule="auto"/>
              <w:rPr>
                <w:rFonts w:ascii="Times New Roman" w:hAnsi="Times New Roman"/>
                <w:szCs w:val="24"/>
              </w:rPr>
            </w:pP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r w:rsidR="00871606" w:rsidRPr="00ED6DC3" w:rsidTr="00606489">
        <w:tc>
          <w:tcPr>
            <w:tcW w:w="446" w:type="dxa"/>
            <w:shd w:val="clear" w:color="auto" w:fill="auto"/>
            <w:tcMar>
              <w:left w:w="98" w:type="dxa"/>
            </w:tcMar>
          </w:tcPr>
          <w:p w:rsidR="00871606" w:rsidRPr="00ED6DC3" w:rsidRDefault="00871606" w:rsidP="00871606">
            <w:pPr>
              <w:spacing w:line="360" w:lineRule="auto"/>
              <w:rPr>
                <w:rFonts w:ascii="Times New Roman" w:hAnsi="Times New Roman"/>
                <w:szCs w:val="24"/>
              </w:rPr>
            </w:pPr>
            <w:r>
              <w:rPr>
                <w:rFonts w:ascii="Times New Roman" w:hAnsi="Times New Roman"/>
                <w:szCs w:val="24"/>
              </w:rPr>
              <w:t>9</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Priorizar criterios y su distribución equilibrada en la secuenciación de los mismos.</w:t>
            </w:r>
          </w:p>
          <w:p w:rsidR="00871606" w:rsidRPr="00ED6DC3" w:rsidRDefault="00871606" w:rsidP="00871606">
            <w:pPr>
              <w:ind w:left="360"/>
              <w:jc w:val="left"/>
              <w:rPr>
                <w:rFonts w:ascii="Times New Roman" w:hAnsi="Times New Roman"/>
                <w:szCs w:val="24"/>
              </w:rPr>
            </w:pP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r w:rsidR="00871606" w:rsidRPr="00ED6DC3" w:rsidTr="00606489">
        <w:tc>
          <w:tcPr>
            <w:tcW w:w="446" w:type="dxa"/>
            <w:shd w:val="clear" w:color="auto" w:fill="auto"/>
            <w:tcMar>
              <w:left w:w="98" w:type="dxa"/>
            </w:tcMar>
          </w:tcPr>
          <w:p w:rsidR="00871606" w:rsidRDefault="00871606" w:rsidP="00871606">
            <w:pPr>
              <w:spacing w:line="360" w:lineRule="auto"/>
              <w:rPr>
                <w:rFonts w:ascii="Times New Roman" w:hAnsi="Times New Roman"/>
                <w:szCs w:val="24"/>
              </w:rPr>
            </w:pPr>
            <w:r>
              <w:rPr>
                <w:rFonts w:ascii="Times New Roman" w:hAnsi="Times New Roman"/>
                <w:szCs w:val="24"/>
              </w:rPr>
              <w:lastRenderedPageBreak/>
              <w:t>10</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Determinar rangos concretos de ponderación de criterios, en función a la importancia de los mismos, determinando, incluso, criterios básicos con una ponderación prioritaria a determinar.</w:t>
            </w:r>
          </w:p>
          <w:p w:rsidR="00871606" w:rsidRPr="00871606" w:rsidRDefault="00871606" w:rsidP="00871606">
            <w:pPr>
              <w:ind w:left="360"/>
              <w:jc w:val="left"/>
              <w:rPr>
                <w:rFonts w:cstheme="minorHAnsi"/>
                <w:szCs w:val="24"/>
              </w:rPr>
            </w:pP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TC</w:t>
            </w:r>
          </w:p>
        </w:tc>
      </w:tr>
      <w:tr w:rsidR="00871606" w:rsidRPr="00ED6DC3" w:rsidTr="00606489">
        <w:tc>
          <w:tcPr>
            <w:tcW w:w="446" w:type="dxa"/>
            <w:shd w:val="clear" w:color="auto" w:fill="auto"/>
            <w:tcMar>
              <w:left w:w="98" w:type="dxa"/>
            </w:tcMar>
          </w:tcPr>
          <w:p w:rsidR="00871606" w:rsidRPr="00ED6DC3" w:rsidRDefault="00871606" w:rsidP="00871606">
            <w:pPr>
              <w:spacing w:line="360" w:lineRule="auto"/>
              <w:rPr>
                <w:rFonts w:ascii="Times New Roman" w:hAnsi="Times New Roman"/>
                <w:szCs w:val="24"/>
              </w:rPr>
            </w:pPr>
            <w:r>
              <w:rPr>
                <w:rFonts w:ascii="Times New Roman" w:hAnsi="Times New Roman"/>
                <w:szCs w:val="24"/>
              </w:rPr>
              <w:t>11</w:t>
            </w:r>
          </w:p>
        </w:tc>
        <w:tc>
          <w:tcPr>
            <w:tcW w:w="5983" w:type="dxa"/>
            <w:shd w:val="clear" w:color="auto" w:fill="auto"/>
            <w:tcMar>
              <w:left w:w="98" w:type="dxa"/>
            </w:tcMar>
          </w:tcPr>
          <w:p w:rsidR="00871606" w:rsidRPr="00871606" w:rsidRDefault="00871606" w:rsidP="00871606">
            <w:pPr>
              <w:ind w:left="360"/>
              <w:jc w:val="left"/>
              <w:rPr>
                <w:rFonts w:cstheme="minorHAnsi"/>
                <w:szCs w:val="24"/>
              </w:rPr>
            </w:pPr>
            <w:r w:rsidRPr="00871606">
              <w:rPr>
                <w:rFonts w:cstheme="minorHAnsi"/>
                <w:szCs w:val="24"/>
              </w:rPr>
              <w:t>Seleccionar un número máximo de instrumentos de evaluación acordes a los criterios, así como llegar a un consenso para unificarlos en el Área.</w:t>
            </w:r>
          </w:p>
          <w:p w:rsidR="00871606" w:rsidRPr="00ED6DC3" w:rsidRDefault="00871606" w:rsidP="00871606">
            <w:pPr>
              <w:spacing w:line="360" w:lineRule="auto"/>
              <w:rPr>
                <w:rFonts w:ascii="Times New Roman" w:hAnsi="Times New Roman"/>
                <w:szCs w:val="24"/>
              </w:rPr>
            </w:pP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r w:rsidR="00871606" w:rsidRPr="00ED6DC3" w:rsidTr="00606489">
        <w:tc>
          <w:tcPr>
            <w:tcW w:w="446" w:type="dxa"/>
            <w:shd w:val="clear" w:color="auto" w:fill="auto"/>
            <w:tcMar>
              <w:left w:w="98" w:type="dxa"/>
            </w:tcMar>
          </w:tcPr>
          <w:p w:rsidR="00871606" w:rsidRPr="00ED6DC3" w:rsidRDefault="00871606" w:rsidP="00871606">
            <w:pPr>
              <w:spacing w:line="360" w:lineRule="auto"/>
              <w:rPr>
                <w:rFonts w:ascii="Times New Roman" w:hAnsi="Times New Roman"/>
                <w:szCs w:val="24"/>
              </w:rPr>
            </w:pPr>
            <w:r>
              <w:rPr>
                <w:rFonts w:ascii="Times New Roman" w:hAnsi="Times New Roman"/>
                <w:szCs w:val="24"/>
              </w:rPr>
              <w:t>12</w:t>
            </w:r>
          </w:p>
        </w:tc>
        <w:tc>
          <w:tcPr>
            <w:tcW w:w="5983" w:type="dxa"/>
            <w:shd w:val="clear" w:color="auto" w:fill="auto"/>
            <w:tcMar>
              <w:left w:w="98" w:type="dxa"/>
            </w:tcMar>
          </w:tcPr>
          <w:p w:rsidR="00871606" w:rsidRPr="00871606" w:rsidRDefault="00871606" w:rsidP="00871606">
            <w:pPr>
              <w:spacing w:line="360" w:lineRule="auto"/>
              <w:ind w:left="360"/>
              <w:rPr>
                <w:rFonts w:ascii="Times New Roman" w:hAnsi="Times New Roman"/>
                <w:szCs w:val="24"/>
              </w:rPr>
            </w:pPr>
            <w:r w:rsidRPr="00871606">
              <w:rPr>
                <w:rFonts w:cstheme="minorHAnsi"/>
                <w:szCs w:val="24"/>
              </w:rPr>
              <w:t>Diseñar los parámetros comunes al Área para la evaluación por competencias</w:t>
            </w:r>
          </w:p>
        </w:tc>
        <w:tc>
          <w:tcPr>
            <w:tcW w:w="2263" w:type="dxa"/>
            <w:shd w:val="clear" w:color="auto" w:fill="auto"/>
            <w:tcMar>
              <w:left w:w="98" w:type="dxa"/>
            </w:tcMar>
            <w:vAlign w:val="center"/>
          </w:tcPr>
          <w:p w:rsidR="00871606" w:rsidRPr="00ED6DC3" w:rsidRDefault="00606489" w:rsidP="00606489">
            <w:pPr>
              <w:spacing w:line="360" w:lineRule="auto"/>
              <w:jc w:val="center"/>
              <w:rPr>
                <w:rFonts w:ascii="Times New Roman" w:hAnsi="Times New Roman"/>
                <w:szCs w:val="24"/>
              </w:rPr>
            </w:pPr>
            <w:r>
              <w:rPr>
                <w:rFonts w:ascii="Times New Roman" w:hAnsi="Times New Roman"/>
                <w:szCs w:val="24"/>
              </w:rPr>
              <w:t>EP</w:t>
            </w:r>
          </w:p>
        </w:tc>
      </w:tr>
    </w:tbl>
    <w:p w:rsidR="00ED6DC3" w:rsidRPr="00ED6DC3" w:rsidRDefault="00ED6DC3" w:rsidP="00ED6DC3">
      <w:pPr>
        <w:tabs>
          <w:tab w:val="left" w:pos="1134"/>
        </w:tabs>
        <w:rPr>
          <w:rFonts w:ascii="Times New Roman" w:hAnsi="Times New Roman"/>
          <w:b/>
          <w:szCs w:val="24"/>
        </w:rPr>
      </w:pPr>
      <w:r w:rsidRPr="00ED6DC3">
        <w:rPr>
          <w:rFonts w:ascii="Times New Roman" w:hAnsi="Times New Roman"/>
          <w:b/>
          <w:noProof/>
          <w:szCs w:val="24"/>
          <w:lang w:eastAsia="es-ES"/>
        </w:rPr>
        <mc:AlternateContent>
          <mc:Choice Requires="wps">
            <w:drawing>
              <wp:anchor distT="0" distB="0" distL="114300" distR="114300" simplePos="0" relativeHeight="251659264" behindDoc="0" locked="0" layoutInCell="1" allowOverlap="1" wp14:anchorId="5CF408DC" wp14:editId="1904BBB6">
                <wp:simplePos x="0" y="0"/>
                <wp:positionH relativeFrom="page">
                  <wp:posOffset>4619625</wp:posOffset>
                </wp:positionH>
                <wp:positionV relativeFrom="paragraph">
                  <wp:posOffset>163195</wp:posOffset>
                </wp:positionV>
                <wp:extent cx="1980565" cy="695325"/>
                <wp:effectExtent l="0" t="0" r="635" b="9525"/>
                <wp:wrapSquare wrapText="bothSides"/>
                <wp:docPr id="1" name="Marco1"/>
                <wp:cNvGraphicFramePr/>
                <a:graphic xmlns:a="http://schemas.openxmlformats.org/drawingml/2006/main">
                  <a:graphicData uri="http://schemas.microsoft.com/office/word/2010/wordprocessingShape">
                    <wps:wsp>
                      <wps:cNvSpPr/>
                      <wps:spPr>
                        <a:xfrm>
                          <a:off x="0" y="0"/>
                          <a:ext cx="1980565" cy="69532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2874" w:type="dxa"/>
                              <w:tblInd w:w="-5" w:type="dxa"/>
                              <w:tblCellMar>
                                <w:left w:w="93" w:type="dxa"/>
                              </w:tblCellMar>
                              <w:tblLook w:val="04A0" w:firstRow="1" w:lastRow="0" w:firstColumn="1" w:lastColumn="0" w:noHBand="0" w:noVBand="1"/>
                            </w:tblPr>
                            <w:tblGrid>
                              <w:gridCol w:w="2874"/>
                            </w:tblGrid>
                            <w:tr w:rsidR="00ED6DC3" w:rsidTr="00ED6DC3">
                              <w:trPr>
                                <w:trHeight w:val="826"/>
                              </w:trPr>
                              <w:tc>
                                <w:tcPr>
                                  <w:tcW w:w="2874" w:type="dxa"/>
                                  <w:shd w:val="clear" w:color="auto" w:fill="F2F2F2" w:themeFill="background1" w:themeFillShade="F2"/>
                                  <w:tcMar>
                                    <w:left w:w="93" w:type="dxa"/>
                                  </w:tcMar>
                                </w:tcPr>
                                <w:p w:rsidR="00ED6DC3" w:rsidRPr="00ED6DC3" w:rsidRDefault="00ED6DC3">
                                  <w:pPr>
                                    <w:rPr>
                                      <w:sz w:val="18"/>
                                      <w:szCs w:val="18"/>
                                    </w:rPr>
                                  </w:pPr>
                                  <w:r w:rsidRPr="00ED6DC3">
                                    <w:rPr>
                                      <w:b/>
                                      <w:color w:val="00000A"/>
                                      <w:sz w:val="18"/>
                                      <w:szCs w:val="18"/>
                                    </w:rPr>
                                    <w:t>(1)</w:t>
                                  </w:r>
                                </w:p>
                                <w:p w:rsidR="00ED6DC3" w:rsidRPr="00ED6DC3" w:rsidRDefault="00ED6DC3">
                                  <w:pPr>
                                    <w:rPr>
                                      <w:sz w:val="18"/>
                                      <w:szCs w:val="18"/>
                                    </w:rPr>
                                  </w:pPr>
                                  <w:r w:rsidRPr="00ED6DC3">
                                    <w:rPr>
                                      <w:b/>
                                      <w:color w:val="00000A"/>
                                      <w:sz w:val="18"/>
                                      <w:szCs w:val="18"/>
                                    </w:rPr>
                                    <w:t>NC: No conseguido</w:t>
                                  </w:r>
                                </w:p>
                                <w:p w:rsidR="00ED6DC3" w:rsidRPr="00ED6DC3" w:rsidRDefault="00ED6DC3">
                                  <w:pPr>
                                    <w:rPr>
                                      <w:sz w:val="18"/>
                                      <w:szCs w:val="18"/>
                                    </w:rPr>
                                  </w:pPr>
                                  <w:r w:rsidRPr="00ED6DC3">
                                    <w:rPr>
                                      <w:b/>
                                      <w:color w:val="00000A"/>
                                      <w:sz w:val="18"/>
                                      <w:szCs w:val="18"/>
                                    </w:rPr>
                                    <w:t>EP: En proceso de consecución</w:t>
                                  </w:r>
                                </w:p>
                                <w:p w:rsidR="00ED6DC3" w:rsidRDefault="00ED6DC3">
                                  <w:r w:rsidRPr="00ED6DC3">
                                    <w:rPr>
                                      <w:b/>
                                      <w:color w:val="00000A"/>
                                      <w:sz w:val="18"/>
                                      <w:szCs w:val="18"/>
                                    </w:rPr>
                                    <w:t>TC: Totalmente conseguido</w:t>
                                  </w:r>
                                </w:p>
                              </w:tc>
                            </w:tr>
                          </w:tbl>
                          <w:p w:rsidR="00ED6DC3" w:rsidRDefault="00ED6DC3" w:rsidP="00ED6DC3">
                            <w:pPr>
                              <w:pStyle w:val="Contenidodelmarco"/>
                              <w:rPr>
                                <w:color w:val="000000"/>
                              </w:rPr>
                            </w:pPr>
                          </w:p>
                        </w:txbxContent>
                      </wps:txbx>
                      <wps:bodyPr wrap="square" lIns="0" tIns="0" rIns="0" bIns="0">
                        <a:noAutofit/>
                      </wps:bodyPr>
                    </wps:wsp>
                  </a:graphicData>
                </a:graphic>
                <wp14:sizeRelV relativeFrom="margin">
                  <wp14:pctHeight>0</wp14:pctHeight>
                </wp14:sizeRelV>
              </wp:anchor>
            </w:drawing>
          </mc:Choice>
          <mc:Fallback>
            <w:pict>
              <v:rect w14:anchorId="5CF408DC" id="Marco1" o:spid="_x0000_s1026" style="position:absolute;left:0;text-align:left;margin-left:363.75pt;margin-top:12.85pt;width:155.95pt;height:54.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" filled="f" stroked="f">
                <v:textbox inset="0,0,0,0">
                  <w:txbxContent>
                    <w:tbl>
                      <w:tblPr>
                        <w:tblStyle w:val="Tablaconcuadrcula"/>
                        <w:tblW w:w="2874" w:type="dxa"/>
                        <w:tblInd w:w="-5" w:type="dxa"/>
                        <w:tblCellMar>
                          <w:left w:w="93" w:type="dxa"/>
                        </w:tblCellMar>
                        <w:tblLook w:val="04A0" w:firstRow="1" w:lastRow="0" w:firstColumn="1" w:lastColumn="0" w:noHBand="0" w:noVBand="1"/>
                      </w:tblPr>
                      <w:tblGrid>
                        <w:gridCol w:w="2874"/>
                      </w:tblGrid>
                      <w:tr w:rsidR="00ED6DC3" w:rsidTr="00ED6DC3">
                        <w:trPr>
                          <w:trHeight w:val="826"/>
                        </w:trPr>
                        <w:tc>
                          <w:tcPr>
                            <w:tcW w:w="2874" w:type="dxa"/>
                            <w:shd w:val="clear" w:color="auto" w:fill="F2F2F2" w:themeFill="background1" w:themeFillShade="F2"/>
                            <w:tcMar>
                              <w:left w:w="93" w:type="dxa"/>
                            </w:tcMar>
                          </w:tcPr>
                          <w:p w:rsidR="00ED6DC3" w:rsidRPr="00ED6DC3" w:rsidRDefault="00ED6DC3">
                            <w:pPr>
                              <w:rPr>
                                <w:sz w:val="18"/>
                                <w:szCs w:val="18"/>
                              </w:rPr>
                            </w:pPr>
                            <w:r w:rsidRPr="00ED6DC3">
                              <w:rPr>
                                <w:b/>
                                <w:color w:val="00000A"/>
                                <w:sz w:val="18"/>
                                <w:szCs w:val="18"/>
                              </w:rPr>
                              <w:t>(1)</w:t>
                            </w:r>
                          </w:p>
                          <w:p w:rsidR="00ED6DC3" w:rsidRPr="00ED6DC3" w:rsidRDefault="00ED6DC3">
                            <w:pPr>
                              <w:rPr>
                                <w:sz w:val="18"/>
                                <w:szCs w:val="18"/>
                              </w:rPr>
                            </w:pPr>
                            <w:r w:rsidRPr="00ED6DC3">
                              <w:rPr>
                                <w:b/>
                                <w:color w:val="00000A"/>
                                <w:sz w:val="18"/>
                                <w:szCs w:val="18"/>
                              </w:rPr>
                              <w:t>NC: No conseguido</w:t>
                            </w:r>
                          </w:p>
                          <w:p w:rsidR="00ED6DC3" w:rsidRPr="00ED6DC3" w:rsidRDefault="00ED6DC3">
                            <w:pPr>
                              <w:rPr>
                                <w:sz w:val="18"/>
                                <w:szCs w:val="18"/>
                              </w:rPr>
                            </w:pPr>
                            <w:r w:rsidRPr="00ED6DC3">
                              <w:rPr>
                                <w:b/>
                                <w:color w:val="00000A"/>
                                <w:sz w:val="18"/>
                                <w:szCs w:val="18"/>
                              </w:rPr>
                              <w:t>EP: En proceso de consecución</w:t>
                            </w:r>
                          </w:p>
                          <w:p w:rsidR="00ED6DC3" w:rsidRDefault="00ED6DC3">
                            <w:r w:rsidRPr="00ED6DC3">
                              <w:rPr>
                                <w:b/>
                                <w:color w:val="00000A"/>
                                <w:sz w:val="18"/>
                                <w:szCs w:val="18"/>
                              </w:rPr>
                              <w:t>TC: Totalmente conseguido</w:t>
                            </w:r>
                          </w:p>
                        </w:tc>
                      </w:tr>
                    </w:tbl>
                    <w:p w:rsidR="00ED6DC3" w:rsidRDefault="00ED6DC3" w:rsidP="00ED6DC3">
                      <w:pPr>
                        <w:pStyle w:val="Contenidodelmarco"/>
                        <w:rPr>
                          <w:color w:val="000000"/>
                        </w:rPr>
                      </w:pPr>
                    </w:p>
                  </w:txbxContent>
                </v:textbox>
                <w10:wrap type="square" anchorx="page"/>
              </v:rect>
            </w:pict>
          </mc:Fallback>
        </mc:AlternateContent>
      </w:r>
    </w:p>
    <w:p w:rsidR="00ED6DC3" w:rsidRPr="00ED6DC3" w:rsidRDefault="00ED6DC3" w:rsidP="00ED6DC3">
      <w:pPr>
        <w:pStyle w:val="Prrafodelista1"/>
        <w:tabs>
          <w:tab w:val="left" w:pos="1134"/>
        </w:tabs>
        <w:ind w:left="360"/>
        <w:rPr>
          <w:rFonts w:ascii="Times New Roman" w:hAnsi="Times New Roman"/>
          <w:b/>
          <w:sz w:val="24"/>
          <w:szCs w:val="24"/>
        </w:rPr>
      </w:pPr>
    </w:p>
    <w:p w:rsidR="00ED6DC3" w:rsidRPr="00ED6DC3" w:rsidRDefault="00ED6DC3" w:rsidP="00ED6DC3">
      <w:pPr>
        <w:pStyle w:val="Prrafodelista1"/>
        <w:tabs>
          <w:tab w:val="left" w:pos="1134"/>
        </w:tabs>
        <w:ind w:left="360"/>
        <w:rPr>
          <w:rFonts w:ascii="Times New Roman" w:hAnsi="Times New Roman"/>
          <w:b/>
          <w:sz w:val="24"/>
          <w:szCs w:val="24"/>
        </w:rPr>
      </w:pPr>
    </w:p>
    <w:p w:rsidR="00ED6DC3" w:rsidRPr="00ED6DC3" w:rsidRDefault="00ED6DC3" w:rsidP="00ED6DC3">
      <w:pPr>
        <w:pStyle w:val="Prrafodelista1"/>
        <w:tabs>
          <w:tab w:val="left" w:pos="1134"/>
        </w:tabs>
        <w:ind w:left="360"/>
        <w:rPr>
          <w:rFonts w:ascii="Times New Roman" w:hAnsi="Times New Roman"/>
          <w:b/>
          <w:sz w:val="24"/>
          <w:szCs w:val="24"/>
        </w:rPr>
      </w:pPr>
    </w:p>
    <w:p w:rsidR="00ED6DC3" w:rsidRPr="00ED6DC3" w:rsidRDefault="00ED6DC3" w:rsidP="00ED6DC3">
      <w:pPr>
        <w:pStyle w:val="Prrafodelista1"/>
        <w:numPr>
          <w:ilvl w:val="0"/>
          <w:numId w:val="5"/>
        </w:numPr>
        <w:tabs>
          <w:tab w:val="left" w:pos="1134"/>
        </w:tabs>
        <w:rPr>
          <w:rFonts w:ascii="Times New Roman" w:hAnsi="Times New Roman"/>
          <w:b/>
          <w:bCs/>
          <w:sz w:val="24"/>
          <w:szCs w:val="24"/>
        </w:rPr>
      </w:pPr>
      <w:r w:rsidRPr="00ED6DC3">
        <w:rPr>
          <w:rFonts w:ascii="Times New Roman" w:hAnsi="Times New Roman"/>
          <w:b/>
          <w:sz w:val="24"/>
          <w:szCs w:val="24"/>
        </w:rPr>
        <w:t>Análisis del trabajo realizado en cada una de las actuaciones</w:t>
      </w:r>
    </w:p>
    <w:p w:rsidR="00ED6DC3" w:rsidRDefault="00606489" w:rsidP="00ED6DC3">
      <w:pPr>
        <w:pStyle w:val="Prrafodelista1"/>
        <w:tabs>
          <w:tab w:val="left" w:pos="1134"/>
        </w:tabs>
        <w:ind w:left="0"/>
        <w:rPr>
          <w:rFonts w:ascii="Times New Roman" w:hAnsi="Times New Roman"/>
          <w:sz w:val="24"/>
          <w:szCs w:val="24"/>
        </w:rPr>
      </w:pPr>
      <w:r w:rsidRPr="00606489">
        <w:rPr>
          <w:rFonts w:ascii="Times New Roman" w:hAnsi="Times New Roman"/>
          <w:sz w:val="24"/>
          <w:szCs w:val="24"/>
        </w:rPr>
        <w:t xml:space="preserve">La primera parte del trabajo se ha conseguido. Consiste en </w:t>
      </w:r>
      <w:r>
        <w:rPr>
          <w:rFonts w:ascii="Times New Roman" w:hAnsi="Times New Roman"/>
          <w:sz w:val="24"/>
          <w:szCs w:val="24"/>
        </w:rPr>
        <w:t>todo lo relacionado con la programación y la ponderación de los criterios, que ha requerido un trabajo en equipo por parte de los departamentos.</w:t>
      </w:r>
    </w:p>
    <w:p w:rsidR="00606489" w:rsidRDefault="00606489" w:rsidP="00ED6DC3">
      <w:pPr>
        <w:pStyle w:val="Prrafodelista1"/>
        <w:tabs>
          <w:tab w:val="left" w:pos="1134"/>
        </w:tabs>
        <w:ind w:left="0"/>
        <w:rPr>
          <w:rFonts w:ascii="Times New Roman" w:hAnsi="Times New Roman"/>
          <w:sz w:val="24"/>
          <w:szCs w:val="24"/>
        </w:rPr>
      </w:pPr>
      <w:r>
        <w:rPr>
          <w:rFonts w:ascii="Times New Roman" w:hAnsi="Times New Roman"/>
          <w:sz w:val="24"/>
          <w:szCs w:val="24"/>
        </w:rPr>
        <w:t>La segunda parte, consistente en la utilización diaria del cuaderno, el diseño de actividades evaluables, parámetros e instrumentos, está en proceso: algunos compañeros lo llevan a diario, otros se están iniciando.</w:t>
      </w:r>
    </w:p>
    <w:p w:rsidR="00606489" w:rsidRPr="00606489" w:rsidRDefault="00606489" w:rsidP="00ED6DC3">
      <w:pPr>
        <w:pStyle w:val="Prrafodelista1"/>
        <w:tabs>
          <w:tab w:val="left" w:pos="1134"/>
        </w:tabs>
        <w:ind w:left="0"/>
        <w:rPr>
          <w:rFonts w:ascii="Times New Roman" w:hAnsi="Times New Roman"/>
          <w:sz w:val="24"/>
          <w:szCs w:val="24"/>
        </w:rPr>
      </w:pPr>
      <w:r>
        <w:rPr>
          <w:rFonts w:ascii="Times New Roman" w:hAnsi="Times New Roman"/>
          <w:sz w:val="24"/>
          <w:szCs w:val="24"/>
        </w:rPr>
        <w:t>La parte final, relacionada con el diseño de actividades comunes por parte del área aún no se ha iniciado, aunque, así estaba previsto en nuestro calendario inicial. Pretendemos abordar el asunto en el tercer trimestre.</w:t>
      </w:r>
    </w:p>
    <w:p w:rsidR="00ED6DC3" w:rsidRPr="00ED6DC3" w:rsidRDefault="00ED6DC3" w:rsidP="00ED6DC3">
      <w:pPr>
        <w:pStyle w:val="Prrafodelista1"/>
        <w:tabs>
          <w:tab w:val="left" w:pos="1134"/>
        </w:tabs>
        <w:ind w:left="0"/>
        <w:rPr>
          <w:rFonts w:ascii="Times New Roman" w:hAnsi="Times New Roman"/>
          <w:b/>
          <w:bCs/>
          <w:sz w:val="24"/>
          <w:szCs w:val="24"/>
        </w:rPr>
      </w:pPr>
    </w:p>
    <w:p w:rsidR="00ED6DC3" w:rsidRDefault="00ED6DC3" w:rsidP="00ED6DC3">
      <w:pPr>
        <w:pStyle w:val="Prrafodelista1"/>
        <w:numPr>
          <w:ilvl w:val="0"/>
          <w:numId w:val="5"/>
        </w:numPr>
        <w:tabs>
          <w:tab w:val="left" w:pos="1134"/>
        </w:tabs>
        <w:rPr>
          <w:rFonts w:ascii="Times New Roman" w:hAnsi="Times New Roman"/>
          <w:b/>
          <w:bCs/>
          <w:sz w:val="24"/>
          <w:szCs w:val="24"/>
        </w:rPr>
      </w:pPr>
      <w:r w:rsidRPr="00ED6DC3">
        <w:rPr>
          <w:rFonts w:ascii="Times New Roman" w:hAnsi="Times New Roman"/>
          <w:b/>
          <w:bCs/>
          <w:sz w:val="24"/>
          <w:szCs w:val="24"/>
        </w:rPr>
        <w:t xml:space="preserve">Logros y dificultades. </w:t>
      </w:r>
    </w:p>
    <w:p w:rsidR="00ED6DC3" w:rsidRDefault="00606489" w:rsidP="00606489">
      <w:pPr>
        <w:pStyle w:val="Prrafodelista1"/>
        <w:tabs>
          <w:tab w:val="left" w:pos="1134"/>
        </w:tabs>
        <w:ind w:left="0"/>
        <w:rPr>
          <w:rFonts w:ascii="Times New Roman" w:hAnsi="Times New Roman"/>
          <w:sz w:val="24"/>
          <w:szCs w:val="24"/>
        </w:rPr>
      </w:pPr>
      <w:r w:rsidRPr="00606489">
        <w:rPr>
          <w:rFonts w:ascii="Times New Roman" w:hAnsi="Times New Roman"/>
          <w:sz w:val="24"/>
          <w:szCs w:val="24"/>
        </w:rPr>
        <w:t>Se han realizado las programaciones y ponderaciones en Séneca. Algunos departamentos trabajan con el cuaderno de forma diaria y ya han evaluado en la primera evaluación con él.</w:t>
      </w:r>
    </w:p>
    <w:p w:rsidR="00606489" w:rsidRDefault="00606489" w:rsidP="00606489">
      <w:pPr>
        <w:pStyle w:val="Prrafodelista1"/>
        <w:tabs>
          <w:tab w:val="left" w:pos="1134"/>
        </w:tabs>
        <w:ind w:left="0"/>
        <w:rPr>
          <w:rFonts w:ascii="Times New Roman" w:hAnsi="Times New Roman"/>
          <w:sz w:val="24"/>
          <w:szCs w:val="24"/>
        </w:rPr>
      </w:pPr>
      <w:r>
        <w:rPr>
          <w:rFonts w:ascii="Times New Roman" w:hAnsi="Times New Roman"/>
          <w:sz w:val="24"/>
          <w:szCs w:val="24"/>
        </w:rPr>
        <w:t>Dificultades: se han borrado las ponderaciones varias veces en el programa y nos ha obligado a repetir el trabajo en tres ocasiones. Ha sido complejo consensuar unos instrumentos comunes, de tal manera que, algunos departamentos lo han modificado en Séneca afectando a los demás departamentos.</w:t>
      </w:r>
    </w:p>
    <w:p w:rsidR="005D0E2E" w:rsidRDefault="00606489" w:rsidP="00606489">
      <w:pPr>
        <w:pStyle w:val="Prrafodelista1"/>
        <w:tabs>
          <w:tab w:val="left" w:pos="1134"/>
        </w:tabs>
        <w:ind w:left="0"/>
        <w:rPr>
          <w:rFonts w:ascii="Times New Roman" w:hAnsi="Times New Roman"/>
          <w:b/>
          <w:bCs/>
          <w:sz w:val="24"/>
          <w:szCs w:val="24"/>
        </w:rPr>
      </w:pPr>
      <w:r>
        <w:rPr>
          <w:rFonts w:ascii="Times New Roman" w:hAnsi="Times New Roman"/>
          <w:sz w:val="24"/>
          <w:szCs w:val="24"/>
        </w:rPr>
        <w:t xml:space="preserve">Seguimos sin tener muy claro cómo resolver el problema de las recuperaciones del alumnado. </w:t>
      </w:r>
    </w:p>
    <w:p w:rsidR="00ED6DC3" w:rsidRDefault="00ED6DC3" w:rsidP="00ED6DC3">
      <w:pPr>
        <w:pStyle w:val="Prrafodelista1"/>
        <w:tabs>
          <w:tab w:val="left" w:pos="1134"/>
        </w:tabs>
        <w:ind w:left="360"/>
        <w:rPr>
          <w:rFonts w:ascii="Times New Roman" w:hAnsi="Times New Roman"/>
          <w:b/>
          <w:bCs/>
          <w:sz w:val="24"/>
          <w:szCs w:val="24"/>
        </w:rPr>
      </w:pPr>
    </w:p>
    <w:p w:rsidR="00ED6DC3" w:rsidRPr="00ED6DC3" w:rsidRDefault="00ED6DC3" w:rsidP="00ED6DC3">
      <w:pPr>
        <w:pStyle w:val="Prrafodelista1"/>
        <w:numPr>
          <w:ilvl w:val="0"/>
          <w:numId w:val="5"/>
        </w:numPr>
        <w:tabs>
          <w:tab w:val="left" w:pos="1134"/>
        </w:tabs>
        <w:rPr>
          <w:rFonts w:ascii="Times New Roman" w:hAnsi="Times New Roman"/>
          <w:b/>
          <w:bCs/>
          <w:sz w:val="24"/>
          <w:szCs w:val="24"/>
        </w:rPr>
      </w:pPr>
      <w:r w:rsidRPr="00ED6DC3">
        <w:rPr>
          <w:rFonts w:ascii="Times New Roman" w:hAnsi="Times New Roman"/>
          <w:b/>
          <w:bCs/>
          <w:sz w:val="24"/>
          <w:szCs w:val="24"/>
        </w:rPr>
        <w:t xml:space="preserve"> </w:t>
      </w:r>
      <w:r w:rsidRPr="00ED6DC3">
        <w:rPr>
          <w:rFonts w:ascii="Times New Roman" w:hAnsi="Times New Roman"/>
          <w:b/>
          <w:color w:val="333333"/>
          <w:sz w:val="24"/>
          <w:szCs w:val="24"/>
        </w:rPr>
        <w:t>Valoración global de la implicación del profesorado participante.</w:t>
      </w:r>
    </w:p>
    <w:p w:rsidR="00ED6DC3" w:rsidRPr="00606489" w:rsidRDefault="00606489" w:rsidP="00606489">
      <w:pPr>
        <w:pStyle w:val="Prrafodelista1"/>
        <w:tabs>
          <w:tab w:val="left" w:pos="1134"/>
        </w:tabs>
        <w:ind w:left="0"/>
        <w:rPr>
          <w:rFonts w:ascii="Times New Roman" w:hAnsi="Times New Roman"/>
          <w:sz w:val="24"/>
          <w:szCs w:val="24"/>
        </w:rPr>
      </w:pPr>
      <w:r w:rsidRPr="00606489">
        <w:rPr>
          <w:rFonts w:ascii="Times New Roman" w:hAnsi="Times New Roman"/>
          <w:sz w:val="24"/>
          <w:szCs w:val="24"/>
        </w:rPr>
        <w:t>Media.</w:t>
      </w:r>
      <w:r>
        <w:rPr>
          <w:rFonts w:ascii="Times New Roman" w:hAnsi="Times New Roman"/>
          <w:sz w:val="24"/>
          <w:szCs w:val="24"/>
        </w:rPr>
        <w:t xml:space="preserve"> Hay profesorado con un ritmo más lento del esperado porque nunca habían utilizado la herramienta.</w:t>
      </w:r>
    </w:p>
    <w:p w:rsidR="009622B6" w:rsidRPr="00D502DC" w:rsidRDefault="009622B6" w:rsidP="00975A47">
      <w:pPr>
        <w:ind w:firstLine="709"/>
        <w:rPr>
          <w:rFonts w:ascii="Times New Roman" w:hAnsi="Times New Roman"/>
          <w:sz w:val="28"/>
        </w:rPr>
      </w:pPr>
    </w:p>
    <w:sectPr w:rsidR="009622B6" w:rsidRPr="00D502DC">
      <w:headerReference w:type="default" r:id="rId8"/>
      <w:footerReference w:type="default" r:id="rId9"/>
      <w:pgSz w:w="11906" w:h="16838"/>
      <w:pgMar w:top="1562" w:right="849" w:bottom="1304" w:left="1335" w:header="570" w:footer="1021"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42" w:rsidRDefault="00CE3E42">
      <w:pPr>
        <w:spacing w:after="0" w:line="240" w:lineRule="auto"/>
      </w:pPr>
      <w:r>
        <w:separator/>
      </w:r>
    </w:p>
  </w:endnote>
  <w:endnote w:type="continuationSeparator" w:id="0">
    <w:p w:rsidR="00CE3E42" w:rsidRDefault="00CE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orbel"/>
    <w:charset w:val="00"/>
    <w:family w:val="modern"/>
    <w:pitch w:val="default"/>
    <w:sig w:usb0="00000000"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B6" w:rsidRDefault="00E55D46">
    <w:pPr>
      <w:pStyle w:val="Piedepgina"/>
      <w:tabs>
        <w:tab w:val="clear" w:pos="4252"/>
      </w:tabs>
      <w:spacing w:after="0" w:line="240" w:lineRule="auto"/>
      <w:ind w:left="4536"/>
      <w:rPr>
        <w:sz w:val="16"/>
      </w:rPr>
    </w:pPr>
    <w:r>
      <w:rPr>
        <w:noProof/>
        <w:sz w:val="16"/>
        <w:lang w:eastAsia="es-ES"/>
      </w:rPr>
      <w:drawing>
        <wp:anchor distT="0" distB="0" distL="114300" distR="114300" simplePos="0" relativeHeight="251657728" behindDoc="0" locked="0" layoutInCell="1" allowOverlap="1">
          <wp:simplePos x="0" y="0"/>
          <wp:positionH relativeFrom="column">
            <wp:posOffset>-428625</wp:posOffset>
          </wp:positionH>
          <wp:positionV relativeFrom="paragraph">
            <wp:posOffset>-642620</wp:posOffset>
          </wp:positionV>
          <wp:extent cx="697865" cy="1255395"/>
          <wp:effectExtent l="19050" t="0" r="6985"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pic:cNvPicPr>
                    <a:picLocks noChangeAspect="1" noChangeArrowheads="1"/>
                  </pic:cNvPicPr>
                </pic:nvPicPr>
                <pic:blipFill>
                  <a:blip r:embed="rId1"/>
                  <a:srcRect/>
                  <a:stretch>
                    <a:fillRect/>
                  </a:stretch>
                </pic:blipFill>
                <pic:spPr>
                  <a:xfrm>
                    <a:off x="0" y="0"/>
                    <a:ext cx="697865" cy="1255395"/>
                  </a:xfrm>
                  <a:prstGeom prst="rect">
                    <a:avLst/>
                  </a:prstGeom>
                  <a:noFill/>
                  <a:ln w="9525">
                    <a:noFill/>
                    <a:miter lim="800000"/>
                    <a:headEnd/>
                    <a:tailEnd/>
                  </a:ln>
                </pic:spPr>
              </pic:pic>
            </a:graphicData>
          </a:graphic>
        </wp:anchor>
      </w:drawing>
    </w:r>
    <w:r>
      <w:rPr>
        <w:sz w:val="16"/>
      </w:rPr>
      <w:t>Avda. La Orden s/n. 21005 Huelva</w:t>
    </w:r>
    <w:r>
      <w:rPr>
        <w:sz w:val="18"/>
      </w:rPr>
      <w:tab/>
    </w:r>
    <w:r>
      <w:rPr>
        <w:sz w:val="18"/>
      </w:rPr>
      <w:tab/>
    </w:r>
    <w:r>
      <w:rPr>
        <w:sz w:val="18"/>
      </w:rPr>
      <w:tab/>
    </w:r>
    <w:r>
      <w:rPr>
        <w:rStyle w:val="Nmerodepgina"/>
      </w:rPr>
      <w:fldChar w:fldCharType="begin"/>
    </w:r>
    <w:r>
      <w:rPr>
        <w:rStyle w:val="Nmerodepgina"/>
      </w:rPr>
      <w:instrText xml:space="preserve"> PAGE </w:instrText>
    </w:r>
    <w:r>
      <w:rPr>
        <w:rStyle w:val="Nmerodepgina"/>
      </w:rPr>
      <w:fldChar w:fldCharType="separate"/>
    </w:r>
    <w:r w:rsidR="00CF04F3">
      <w:rPr>
        <w:rStyle w:val="Nmerodepgina"/>
        <w:noProof/>
      </w:rPr>
      <w:t>1</w:t>
    </w:r>
    <w:r>
      <w:rPr>
        <w:rStyle w:val="Nmerodepgina"/>
      </w:rPr>
      <w:fldChar w:fldCharType="end"/>
    </w:r>
  </w:p>
  <w:p w:rsidR="009622B6" w:rsidRDefault="00E55D46">
    <w:pPr>
      <w:pStyle w:val="Piedepgina"/>
      <w:tabs>
        <w:tab w:val="clear" w:pos="4252"/>
      </w:tabs>
      <w:spacing w:after="0" w:line="240" w:lineRule="auto"/>
      <w:ind w:left="4536"/>
      <w:rPr>
        <w:sz w:val="16"/>
      </w:rPr>
    </w:pPr>
    <w:proofErr w:type="spellStart"/>
    <w:r>
      <w:rPr>
        <w:sz w:val="16"/>
      </w:rPr>
      <w:t>Tfn</w:t>
    </w:r>
    <w:proofErr w:type="spellEnd"/>
    <w:r>
      <w:rPr>
        <w:sz w:val="16"/>
      </w:rPr>
      <w:t>. 959 52 72 00 /</w:t>
    </w:r>
    <w:proofErr w:type="spellStart"/>
    <w:r>
      <w:rPr>
        <w:sz w:val="16"/>
      </w:rPr>
      <w:t>corpora</w:t>
    </w:r>
    <w:proofErr w:type="spellEnd"/>
    <w:r>
      <w:rPr>
        <w:sz w:val="16"/>
      </w:rPr>
      <w:t>. 25 12 00 –  Fax: 959 52 72 25</w:t>
    </w:r>
  </w:p>
  <w:p w:rsidR="009622B6" w:rsidRDefault="00E55D46">
    <w:pPr>
      <w:pStyle w:val="Piedepgina"/>
      <w:tabs>
        <w:tab w:val="clear" w:pos="4252"/>
      </w:tabs>
      <w:spacing w:after="0" w:line="240" w:lineRule="auto"/>
      <w:ind w:left="4536"/>
      <w:rPr>
        <w:sz w:val="16"/>
      </w:rPr>
    </w:pPr>
    <w:r>
      <w:rPr>
        <w:sz w:val="16"/>
      </w:rPr>
      <w:t>e-mail: cephu1.ced@juntadeandalucia.es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42" w:rsidRDefault="00CE3E42">
      <w:pPr>
        <w:spacing w:after="0" w:line="240" w:lineRule="auto"/>
      </w:pPr>
      <w:r>
        <w:separator/>
      </w:r>
    </w:p>
  </w:footnote>
  <w:footnote w:type="continuationSeparator" w:id="0">
    <w:p w:rsidR="00CE3E42" w:rsidRDefault="00CE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B6" w:rsidRDefault="00E55D46">
    <w:r>
      <w:tab/>
    </w:r>
    <w:r>
      <w:tab/>
    </w:r>
    <w:r>
      <w:tab/>
    </w:r>
    <w:r>
      <w:tab/>
    </w:r>
    <w:r>
      <w:tab/>
    </w:r>
    <w:r>
      <w:tab/>
    </w:r>
    <w:r>
      <w:tab/>
    </w:r>
    <w:r>
      <w:tab/>
    </w:r>
    <w:r>
      <w:tab/>
    </w:r>
    <w:r>
      <w:tab/>
    </w:r>
    <w:r>
      <w:tab/>
    </w:r>
    <w:r>
      <w:tab/>
    </w:r>
    <w:r>
      <w:tab/>
    </w:r>
    <w:r>
      <w:tab/>
    </w:r>
    <w:r>
      <w:tab/>
    </w:r>
    <w:r>
      <w:tab/>
      <w:t xml:space="preserve">          </w:t>
    </w:r>
    <w:r>
      <w:rPr>
        <w:rFonts w:ascii="News Gothic MT" w:hAnsi="News Gothic MT"/>
        <w:b/>
        <w:spacing w:val="-16"/>
      </w:rPr>
      <w:t xml:space="preserve">CEP  “Huelva – Isla Cristina” </w:t>
    </w:r>
    <w:r>
      <w:t xml:space="preserve"> </w:t>
    </w:r>
    <w:r>
      <w:tab/>
    </w:r>
    <w:r>
      <w:tab/>
    </w:r>
    <w:r>
      <w:tab/>
    </w:r>
    <w:r>
      <w:tab/>
    </w:r>
    <w:r>
      <w:tab/>
    </w:r>
    <w:r>
      <w:tab/>
    </w:r>
    <w:r>
      <w:tab/>
    </w:r>
    <w:r>
      <w:tab/>
    </w:r>
    <w:r>
      <w:tab/>
    </w:r>
    <w:r>
      <w:tab/>
    </w:r>
    <w:r>
      <w:tab/>
    </w:r>
    <w:r>
      <w:tab/>
    </w:r>
    <w:r>
      <w:tab/>
    </w:r>
    <w:r>
      <w:tab/>
    </w:r>
    <w:r>
      <w:tab/>
    </w:r>
    <w:r>
      <w:tab/>
      <w:t xml:space="preserve">                                  </w:t>
    </w:r>
    <w:r>
      <w:tab/>
    </w:r>
    <w:r>
      <w:tab/>
    </w:r>
    <w:r>
      <w:tab/>
      <w:t>Huelva</w:t>
    </w:r>
    <w:r w:rsidR="00CE3E4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152.1pt;height:15.65pt;z-index:-251657728;mso-position-horizontal-relative:text;mso-position-vertical-relative:text;mso-width-relative:page;mso-height-relative:page" filled="t">
          <v:fill color2="black"/>
          <v:imagedata r:id="rId1" o:title=""/>
        </v:shape>
        <o:OLEObject Type="Embed" ProgID="Presentations" ShapeID="_x0000_s2049" DrawAspect="Content" ObjectID="_1645512514" r:id="rId2"/>
      </w:object>
    </w:r>
    <w:r>
      <w:rPr>
        <w:noProof/>
        <w:lang w:eastAsia="es-ES"/>
      </w:rPr>
      <w:drawing>
        <wp:anchor distT="0" distB="0" distL="114935" distR="114935" simplePos="0" relativeHeight="251656704" behindDoc="1" locked="0" layoutInCell="1" allowOverlap="1" wp14:anchorId="389D24E7" wp14:editId="7F9D950B">
          <wp:simplePos x="0" y="0"/>
          <wp:positionH relativeFrom="column">
            <wp:posOffset>5293360</wp:posOffset>
          </wp:positionH>
          <wp:positionV relativeFrom="paragraph">
            <wp:posOffset>-95250</wp:posOffset>
          </wp:positionV>
          <wp:extent cx="1108710" cy="6870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08710" cy="68707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508"/>
    <w:multiLevelType w:val="multilevel"/>
    <w:tmpl w:val="34FAB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11AE5"/>
    <w:multiLevelType w:val="multilevel"/>
    <w:tmpl w:val="D62A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2D28"/>
    <w:multiLevelType w:val="hybridMultilevel"/>
    <w:tmpl w:val="6DBC3DCC"/>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A65CE9"/>
    <w:multiLevelType w:val="hybridMultilevel"/>
    <w:tmpl w:val="B3B6D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6502DD"/>
    <w:multiLevelType w:val="hybridMultilevel"/>
    <w:tmpl w:val="018A43F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9A5451"/>
    <w:multiLevelType w:val="hybridMultilevel"/>
    <w:tmpl w:val="B3B6D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6849B0"/>
    <w:multiLevelType w:val="hybridMultilevel"/>
    <w:tmpl w:val="B3B6D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FD3FEC"/>
    <w:multiLevelType w:val="hybridMultilevel"/>
    <w:tmpl w:val="B3B6D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5E569E"/>
    <w:multiLevelType w:val="hybridMultilevel"/>
    <w:tmpl w:val="885EF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1E3D"/>
    <w:multiLevelType w:val="hybridMultilevel"/>
    <w:tmpl w:val="FC7A6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9D6EFD"/>
    <w:multiLevelType w:val="hybridMultilevel"/>
    <w:tmpl w:val="69565FA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CE6FAD"/>
    <w:multiLevelType w:val="hybridMultilevel"/>
    <w:tmpl w:val="B3B6D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0"/>
  </w:num>
  <w:num w:numId="6">
    <w:abstractNumId w:val="9"/>
  </w:num>
  <w:num w:numId="7">
    <w:abstractNumId w:val="11"/>
  </w:num>
  <w:num w:numId="8">
    <w:abstractNumId w:val="3"/>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28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4E"/>
    <w:rsid w:val="00003FEF"/>
    <w:rsid w:val="00082F3F"/>
    <w:rsid w:val="0008788D"/>
    <w:rsid w:val="000A1C32"/>
    <w:rsid w:val="001E6EE5"/>
    <w:rsid w:val="00271531"/>
    <w:rsid w:val="00352EC6"/>
    <w:rsid w:val="003748B2"/>
    <w:rsid w:val="005D0E2E"/>
    <w:rsid w:val="00606489"/>
    <w:rsid w:val="00697A20"/>
    <w:rsid w:val="008654B8"/>
    <w:rsid w:val="00871606"/>
    <w:rsid w:val="0089172C"/>
    <w:rsid w:val="008F447F"/>
    <w:rsid w:val="009122AA"/>
    <w:rsid w:val="00956EF8"/>
    <w:rsid w:val="009622B6"/>
    <w:rsid w:val="00975A47"/>
    <w:rsid w:val="00997B4E"/>
    <w:rsid w:val="009A5868"/>
    <w:rsid w:val="00A20FD5"/>
    <w:rsid w:val="00A62F6E"/>
    <w:rsid w:val="00A63CCD"/>
    <w:rsid w:val="00B571EF"/>
    <w:rsid w:val="00B659CA"/>
    <w:rsid w:val="00CE3E42"/>
    <w:rsid w:val="00CF04F3"/>
    <w:rsid w:val="00D32056"/>
    <w:rsid w:val="00D43E19"/>
    <w:rsid w:val="00D502DC"/>
    <w:rsid w:val="00DA22EA"/>
    <w:rsid w:val="00E55D46"/>
    <w:rsid w:val="00E64FF4"/>
    <w:rsid w:val="00ED6DC3"/>
    <w:rsid w:val="00F243D0"/>
    <w:rsid w:val="00F53989"/>
    <w:rsid w:val="00FE5FDC"/>
    <w:rsid w:val="06D61345"/>
    <w:rsid w:val="257413D1"/>
    <w:rsid w:val="42EB142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oNotEmbedSmartTags/>
  <w:decimalSymbol w:val=","/>
  <w:listSeparator w:val=";"/>
  <w15:docId w15:val="{1CFB7E29-2D22-4991-8180-B0AA5BE4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NewsGoth BT" w:hAnsi="NewsGoth BT"/>
      <w:sz w:val="24"/>
      <w:lang w:eastAsia="ar-SA"/>
    </w:rPr>
  </w:style>
  <w:style w:type="paragraph" w:styleId="Ttulo1">
    <w:name w:val="heading 1"/>
    <w:basedOn w:val="Normal"/>
    <w:next w:val="Normal"/>
    <w:qFormat/>
    <w:pPr>
      <w:keepNext/>
      <w:spacing w:before="240" w:after="60"/>
      <w:outlineLvl w:val="0"/>
    </w:pPr>
    <w:rPr>
      <w:rFonts w:ascii="Arial" w:hAnsi="Arial"/>
      <w:b/>
      <w:kern w:val="1"/>
      <w:sz w:val="28"/>
    </w:rPr>
  </w:style>
  <w:style w:type="paragraph" w:styleId="Ttulo2">
    <w:name w:val="heading 2"/>
    <w:basedOn w:val="Normal"/>
    <w:next w:val="Normal"/>
    <w:qFormat/>
    <w:pPr>
      <w:keepNext/>
      <w:spacing w:before="240" w:after="60"/>
      <w:outlineLvl w:val="1"/>
    </w:pPr>
    <w:rPr>
      <w:rFonts w:ascii="Arial" w:hAnsi="Arial"/>
      <w:b/>
      <w:i/>
    </w:rPr>
  </w:style>
  <w:style w:type="paragraph" w:styleId="Ttulo3">
    <w:name w:val="heading 3"/>
    <w:basedOn w:val="Normal"/>
    <w:next w:val="Normal"/>
    <w:qFormat/>
    <w:pPr>
      <w:keepNext/>
      <w:spacing w:before="240" w:after="60"/>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252"/>
        <w:tab w:val="right" w:pos="8504"/>
      </w:tabs>
    </w:pPr>
  </w:style>
  <w:style w:type="paragraph" w:styleId="Lista">
    <w:name w:val="List"/>
    <w:basedOn w:val="Normal"/>
    <w:qFormat/>
    <w:pPr>
      <w:ind w:left="283" w:hanging="283"/>
    </w:pPr>
  </w:style>
  <w:style w:type="paragraph" w:styleId="Piedepgina">
    <w:name w:val="footer"/>
    <w:basedOn w:val="Normal"/>
    <w:qFormat/>
    <w:pPr>
      <w:tabs>
        <w:tab w:val="center" w:pos="4252"/>
        <w:tab w:val="right" w:pos="8504"/>
      </w:tabs>
    </w:pPr>
  </w:style>
  <w:style w:type="paragraph" w:styleId="Subttulo">
    <w:name w:val="Subtitle"/>
    <w:basedOn w:val="Encabezado1"/>
    <w:next w:val="Textoindependiente"/>
    <w:qFormat/>
    <w:pPr>
      <w:jc w:val="center"/>
    </w:pPr>
    <w:rPr>
      <w:i/>
      <w:iCs/>
    </w:rPr>
  </w:style>
  <w:style w:type="paragraph" w:customStyle="1" w:styleId="Encabezado1">
    <w:name w:val="Encabezado1"/>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Normal"/>
    <w:qFormat/>
  </w:style>
  <w:style w:type="paragraph" w:styleId="Puesto">
    <w:name w:val="Title"/>
    <w:basedOn w:val="Normal"/>
    <w:next w:val="Subttulo"/>
    <w:qFormat/>
    <w:pPr>
      <w:jc w:val="center"/>
    </w:pPr>
    <w:rPr>
      <w:b/>
    </w:rPr>
  </w:style>
  <w:style w:type="character" w:styleId="Nmerodepgina">
    <w:name w:val="page number"/>
    <w:basedOn w:val="WW-Fuentedeprrafopredeter"/>
  </w:style>
  <w:style w:type="character" w:customStyle="1" w:styleId="WW-Fuentedeprrafopredeter">
    <w:name w:val="WW-Fuente de párrafo predeter."/>
  </w:style>
  <w:style w:type="character" w:customStyle="1" w:styleId="Smbolodenotaalpie">
    <w:name w:val="Símbolo de nota al pie"/>
    <w:qFormat/>
  </w:style>
  <w:style w:type="character" w:customStyle="1" w:styleId="Vietas">
    <w:name w:val="Viñetas"/>
    <w:qFormat/>
    <w:rPr>
      <w:rFonts w:ascii="StarSymbol" w:eastAsia="StarSymbol" w:hAnsi="StarSymbol" w:cs="StarSymbol"/>
      <w:sz w:val="18"/>
      <w:szCs w:val="18"/>
    </w:rPr>
  </w:style>
  <w:style w:type="character" w:customStyle="1" w:styleId="Smbolodenotafinal">
    <w:name w:val="Símbolo de nota final"/>
  </w:style>
  <w:style w:type="character" w:customStyle="1" w:styleId="Absatz-Standardschriftart">
    <w:name w:val="Absatz-Standardschriftart"/>
  </w:style>
  <w:style w:type="character" w:customStyle="1" w:styleId="WW8Num1z0">
    <w:name w:val="WW8Num1z0"/>
    <w:qFormat/>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8z0">
    <w:name w:val="WW8Num8z0"/>
    <w:qFormat/>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i/>
      <w:iCs/>
    </w:rPr>
  </w:style>
  <w:style w:type="paragraph" w:customStyle="1" w:styleId="Etiqueta">
    <w:name w:val="Etiqueta"/>
    <w:basedOn w:val="Normal"/>
    <w:qFormat/>
    <w:pPr>
      <w:suppressLineNumbers/>
      <w:spacing w:before="120" w:after="120"/>
    </w:pPr>
    <w:rPr>
      <w:rFonts w:cs="Tahoma"/>
      <w:i/>
      <w:iCs/>
      <w:sz w:val="20"/>
    </w:rPr>
  </w:style>
  <w:style w:type="paragraph" w:customStyle="1" w:styleId="ndice">
    <w:name w:val="Índice"/>
    <w:basedOn w:val="Normal"/>
    <w:qFormat/>
    <w:pPr>
      <w:suppressLineNumbers/>
    </w:pPr>
    <w:rPr>
      <w:rFonts w:cs="Tahoma"/>
    </w:rPr>
  </w:style>
  <w:style w:type="paragraph" w:customStyle="1" w:styleId="WW-Textoindependiente2">
    <w:name w:val="WW-Texto independiente 2"/>
    <w:basedOn w:val="Normal"/>
    <w:qFormat/>
    <w:rPr>
      <w:b/>
    </w:rPr>
  </w:style>
  <w:style w:type="paragraph" w:customStyle="1" w:styleId="1AutoList2">
    <w:name w:val="1AutoList2"/>
    <w:qFormat/>
    <w:pPr>
      <w:tabs>
        <w:tab w:val="left" w:pos="0"/>
      </w:tabs>
      <w:suppressAutoHyphens/>
      <w:ind w:left="720" w:hanging="720"/>
    </w:pPr>
    <w:rPr>
      <w:sz w:val="24"/>
      <w:lang w:eastAsia="ar-SA"/>
    </w:rPr>
  </w:style>
  <w:style w:type="paragraph" w:customStyle="1" w:styleId="WW-Encabezadodemensaje">
    <w:name w:val="WW-Encabezado de mensaje"/>
    <w:basedOn w:val="Normal"/>
    <w:qFormat/>
    <w:pPr>
      <w:pBdr>
        <w:top w:val="single" w:sz="0" w:space="1" w:color="000000"/>
        <w:left w:val="single" w:sz="0" w:space="1" w:color="000000"/>
        <w:bottom w:val="single" w:sz="0" w:space="1" w:color="000000"/>
        <w:right w:val="single" w:sz="0" w:space="1" w:color="000000"/>
      </w:pBdr>
      <w:shd w:val="clear" w:color="auto" w:fill="CCCCCC"/>
      <w:ind w:left="1134" w:hanging="1134"/>
    </w:pPr>
    <w:rPr>
      <w:rFonts w:ascii="Arial" w:hAnsi="Arial"/>
    </w:rPr>
  </w:style>
  <w:style w:type="paragraph" w:customStyle="1" w:styleId="Contenidodelmarco">
    <w:name w:val="Contenido del marco"/>
    <w:basedOn w:val="Textoindependiente"/>
    <w:qFormat/>
  </w:style>
  <w:style w:type="paragraph" w:styleId="Prrafodelista">
    <w:name w:val="List Paragraph"/>
    <w:basedOn w:val="Normal"/>
    <w:uiPriority w:val="34"/>
    <w:qFormat/>
    <w:rsid w:val="00FE5FDC"/>
    <w:pPr>
      <w:ind w:left="720"/>
      <w:contextualSpacing/>
    </w:pPr>
  </w:style>
  <w:style w:type="table" w:styleId="Tablaconcuadrcula">
    <w:name w:val="Table Grid"/>
    <w:basedOn w:val="Tablanormal"/>
    <w:uiPriority w:val="59"/>
    <w:rsid w:val="00FE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ED6DC3"/>
    <w:pPr>
      <w:spacing w:after="200" w:line="276" w:lineRule="auto"/>
      <w:ind w:left="720"/>
      <w:contextualSpacing/>
      <w:jc w:val="left"/>
    </w:pPr>
    <w:rPr>
      <w:rFonts w:ascii="Calibri" w:eastAsia="Calibri" w:hAnsi="Calibri"/>
      <w:color w:val="00000A"/>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6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CEPHUELVA</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CEPHUELVA</dc:creator>
  <cp:lastModifiedBy>Microsoft</cp:lastModifiedBy>
  <cp:revision>3</cp:revision>
  <cp:lastPrinted>2016-09-02T12:07:00Z</cp:lastPrinted>
  <dcterms:created xsi:type="dcterms:W3CDTF">2020-03-12T09:02:00Z</dcterms:created>
  <dcterms:modified xsi:type="dcterms:W3CDTF">2020-03-12T09:02:00Z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3082-10.1.0.5674</vt:lpwstr>
  </property>
</Properties>
</file>