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77" w:rsidRDefault="00844F16">
      <w:pPr>
        <w:rPr>
          <w:rFonts w:ascii="Times New Roman" w:hAnsi="Times New Roman" w:cs="Times New Roman"/>
          <w:b/>
          <w:i/>
          <w:sz w:val="24"/>
          <w:szCs w:val="24"/>
        </w:rPr>
      </w:pPr>
      <w:r w:rsidRPr="008D176F">
        <w:rPr>
          <w:rFonts w:ascii="Times New Roman" w:hAnsi="Times New Roman" w:cs="Times New Roman"/>
          <w:b/>
          <w:i/>
          <w:sz w:val="24"/>
          <w:szCs w:val="24"/>
        </w:rPr>
        <w:t>3.1.</w:t>
      </w:r>
      <w:r w:rsidR="008D385A">
        <w:rPr>
          <w:rFonts w:ascii="Times New Roman" w:hAnsi="Times New Roman" w:cs="Times New Roman"/>
          <w:b/>
          <w:i/>
          <w:sz w:val="24"/>
          <w:szCs w:val="24"/>
        </w:rPr>
        <w:t>c</w:t>
      </w:r>
      <w:r w:rsidRPr="008D176F">
        <w:rPr>
          <w:rFonts w:ascii="Times New Roman" w:hAnsi="Times New Roman" w:cs="Times New Roman"/>
          <w:b/>
          <w:i/>
          <w:sz w:val="24"/>
          <w:szCs w:val="24"/>
        </w:rPr>
        <w:t xml:space="preserve">. </w:t>
      </w:r>
      <w:r w:rsidR="008D385A">
        <w:rPr>
          <w:rFonts w:ascii="Times New Roman" w:hAnsi="Times New Roman" w:cs="Times New Roman"/>
          <w:b/>
          <w:i/>
          <w:sz w:val="24"/>
          <w:szCs w:val="24"/>
        </w:rPr>
        <w:t>DESTREZAS LINGÜÍSTICAS POR BLOQUES EN TODAS LAS ÁREAS</w:t>
      </w:r>
    </w:p>
    <w:p w:rsidR="00017DEE" w:rsidRDefault="00017DEE">
      <w:pPr>
        <w:rPr>
          <w:rFonts w:ascii="Times New Roman" w:hAnsi="Times New Roman" w:cs="Times New Roman"/>
          <w:b/>
          <w:i/>
          <w:sz w:val="24"/>
          <w:szCs w:val="24"/>
        </w:rPr>
      </w:pPr>
    </w:p>
    <w:p w:rsidR="00844F16" w:rsidRDefault="00017DEE" w:rsidP="008D385A">
      <w:pPr>
        <w:spacing w:line="360" w:lineRule="auto"/>
        <w:rPr>
          <w:rFonts w:ascii="Times New Roman" w:hAnsi="Times New Roman" w:cs="Times New Roman"/>
          <w:sz w:val="24"/>
          <w:szCs w:val="24"/>
        </w:rPr>
      </w:pPr>
      <w:r>
        <w:rPr>
          <w:rFonts w:ascii="Times New Roman" w:hAnsi="Times New Roman" w:cs="Times New Roman"/>
          <w:sz w:val="24"/>
          <w:szCs w:val="24"/>
        </w:rPr>
        <w:tab/>
      </w:r>
      <w:r w:rsidR="008D385A">
        <w:rPr>
          <w:rFonts w:ascii="Times New Roman" w:hAnsi="Times New Roman" w:cs="Times New Roman"/>
          <w:sz w:val="24"/>
          <w:szCs w:val="24"/>
        </w:rPr>
        <w:t xml:space="preserve">En las reuniones que mantenemos todos los martes en la hora estipulada para el Proyecto Bilingüe, hemos empezado a trabajar en tablas por destrezas bastante útiles para las áreas de Lengua Castellana y Literatura, </w:t>
      </w:r>
      <w:proofErr w:type="gramStart"/>
      <w:r w:rsidR="008D385A">
        <w:rPr>
          <w:rFonts w:ascii="Times New Roman" w:hAnsi="Times New Roman" w:cs="Times New Roman"/>
          <w:sz w:val="24"/>
          <w:szCs w:val="24"/>
        </w:rPr>
        <w:t>Inglés</w:t>
      </w:r>
      <w:proofErr w:type="gramEnd"/>
      <w:r w:rsidR="008D385A">
        <w:rPr>
          <w:rFonts w:ascii="Times New Roman" w:hAnsi="Times New Roman" w:cs="Times New Roman"/>
          <w:sz w:val="24"/>
          <w:szCs w:val="24"/>
        </w:rPr>
        <w:t xml:space="preserve"> y Francés. Las áreas de Ciencias Sociales y de Ciencias Naturales pueden encajar esta tabla también en parte de sus criterios de calificación, pero nunca como un todo. Es mucho más fácil hacer coincidir los procedimientos en las tres áreas lingüísticas debido a la similitud de criterios de evaluación. </w:t>
      </w:r>
    </w:p>
    <w:p w:rsidR="008D385A" w:rsidRDefault="00C0334E" w:rsidP="008D385A">
      <w:pPr>
        <w:spacing w:line="360" w:lineRule="auto"/>
        <w:rPr>
          <w:rFonts w:ascii="Times New Roman" w:hAnsi="Times New Roman" w:cs="Times New Roman"/>
          <w:sz w:val="24"/>
          <w:szCs w:val="24"/>
        </w:rPr>
      </w:pPr>
      <w:r>
        <w:rPr>
          <w:rFonts w:ascii="Times New Roman" w:hAnsi="Times New Roman" w:cs="Times New Roman"/>
          <w:sz w:val="24"/>
          <w:szCs w:val="24"/>
        </w:rPr>
        <w:tab/>
        <w:t>Esta tabla es sólo una propuesta que habrá que perfeccionar en los siguientes años.</w:t>
      </w:r>
      <w:bookmarkStart w:id="0" w:name="_GoBack"/>
      <w:bookmarkEnd w:id="0"/>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764"/>
        <w:gridCol w:w="730"/>
        <w:gridCol w:w="2402"/>
      </w:tblGrid>
      <w:tr w:rsidR="008D385A" w:rsidRPr="00B64D25" w:rsidTr="008D385A">
        <w:tc>
          <w:tcPr>
            <w:tcW w:w="2888" w:type="dxa"/>
            <w:shd w:val="clear" w:color="auto" w:fill="D9D9D9"/>
          </w:tcPr>
          <w:p w:rsidR="008D385A" w:rsidRPr="00B64D25" w:rsidRDefault="008D385A" w:rsidP="00E969C9">
            <w:pPr>
              <w:jc w:val="center"/>
              <w:rPr>
                <w:rFonts w:ascii="Times New Roman" w:hAnsi="Times New Roman" w:cs="Times New Roman"/>
                <w:b/>
                <w:i/>
              </w:rPr>
            </w:pPr>
            <w:r w:rsidRPr="00B64D25">
              <w:rPr>
                <w:rFonts w:ascii="Times New Roman" w:hAnsi="Times New Roman" w:cs="Times New Roman"/>
                <w:b/>
                <w:i/>
              </w:rPr>
              <w:t>BLOQUES DE CONTENIDO</w:t>
            </w:r>
          </w:p>
        </w:tc>
        <w:tc>
          <w:tcPr>
            <w:tcW w:w="3494" w:type="dxa"/>
            <w:gridSpan w:val="2"/>
            <w:shd w:val="clear" w:color="auto" w:fill="D9D9D9"/>
          </w:tcPr>
          <w:p w:rsidR="008D385A" w:rsidRPr="00B64D25" w:rsidRDefault="008D385A" w:rsidP="00E969C9">
            <w:pPr>
              <w:jc w:val="center"/>
              <w:rPr>
                <w:rFonts w:ascii="Times New Roman" w:hAnsi="Times New Roman" w:cs="Times New Roman"/>
                <w:b/>
                <w:i/>
              </w:rPr>
            </w:pPr>
            <w:r w:rsidRPr="00B64D25">
              <w:rPr>
                <w:rFonts w:ascii="Times New Roman" w:hAnsi="Times New Roman" w:cs="Times New Roman"/>
                <w:b/>
                <w:i/>
              </w:rPr>
              <w:t>PORCENTAJES</w:t>
            </w:r>
          </w:p>
        </w:tc>
        <w:tc>
          <w:tcPr>
            <w:tcW w:w="2402" w:type="dxa"/>
            <w:shd w:val="clear" w:color="auto" w:fill="D9D9D9"/>
          </w:tcPr>
          <w:p w:rsidR="008D385A" w:rsidRPr="00B64D25" w:rsidRDefault="008D385A" w:rsidP="00E969C9">
            <w:pPr>
              <w:jc w:val="center"/>
              <w:rPr>
                <w:rFonts w:ascii="Times New Roman" w:hAnsi="Times New Roman" w:cs="Times New Roman"/>
                <w:b/>
                <w:i/>
              </w:rPr>
            </w:pPr>
            <w:r w:rsidRPr="00B64D25">
              <w:rPr>
                <w:rFonts w:ascii="Times New Roman" w:hAnsi="Times New Roman" w:cs="Times New Roman"/>
                <w:b/>
                <w:i/>
              </w:rPr>
              <w:t>CRITERIOS DE EVALUACIÓN</w:t>
            </w:r>
            <w:r>
              <w:rPr>
                <w:rFonts w:ascii="Times New Roman" w:hAnsi="Times New Roman" w:cs="Times New Roman"/>
                <w:b/>
                <w:i/>
              </w:rPr>
              <w:t>*</w:t>
            </w:r>
          </w:p>
        </w:tc>
      </w:tr>
      <w:tr w:rsidR="008D385A" w:rsidRPr="00B64D25" w:rsidTr="008D385A">
        <w:tc>
          <w:tcPr>
            <w:tcW w:w="2888" w:type="dxa"/>
            <w:vMerge w:val="restart"/>
          </w:tcPr>
          <w:p w:rsidR="008D385A" w:rsidRPr="00B64D25" w:rsidRDefault="008D385A" w:rsidP="00E969C9">
            <w:pPr>
              <w:rPr>
                <w:rFonts w:ascii="Times New Roman" w:hAnsi="Times New Roman" w:cs="Times New Roman"/>
              </w:rPr>
            </w:pPr>
          </w:p>
          <w:p w:rsidR="008D385A" w:rsidRPr="00B64D25" w:rsidRDefault="008D385A" w:rsidP="00E969C9">
            <w:pPr>
              <w:rPr>
                <w:rFonts w:ascii="Times New Roman" w:hAnsi="Times New Roman" w:cs="Times New Roman"/>
              </w:rPr>
            </w:pPr>
            <w:r>
              <w:rPr>
                <w:rFonts w:ascii="Times New Roman" w:hAnsi="Times New Roman" w:cs="Times New Roman"/>
              </w:rPr>
              <w:t>COMPRENSIÓN ORAL</w:t>
            </w:r>
            <w:r w:rsidRPr="00B64D25">
              <w:rPr>
                <w:rFonts w:ascii="Times New Roman" w:hAnsi="Times New Roman" w:cs="Times New Roman"/>
              </w:rPr>
              <w:t xml:space="preserve"> (10%)</w:t>
            </w: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Tarea clase</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5%</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de 1.1 a 1.7</w:t>
            </w:r>
          </w:p>
        </w:tc>
      </w:tr>
      <w:tr w:rsidR="008D385A" w:rsidRPr="00B64D25" w:rsidTr="008D385A">
        <w:tc>
          <w:tcPr>
            <w:tcW w:w="2888" w:type="dxa"/>
            <w:vMerge/>
          </w:tcPr>
          <w:p w:rsidR="008D385A" w:rsidRPr="00B64D25" w:rsidRDefault="008D385A" w:rsidP="00E969C9">
            <w:pPr>
              <w:rPr>
                <w:rFonts w:ascii="Times New Roman" w:hAnsi="Times New Roman" w:cs="Times New Roman"/>
              </w:rPr>
            </w:pP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Tarea casa</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3%</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de 1.1 a 1.7</w:t>
            </w:r>
          </w:p>
        </w:tc>
      </w:tr>
      <w:tr w:rsidR="008D385A" w:rsidRPr="00B64D25" w:rsidTr="008D385A">
        <w:tc>
          <w:tcPr>
            <w:tcW w:w="2888" w:type="dxa"/>
            <w:vMerge/>
          </w:tcPr>
          <w:p w:rsidR="008D385A" w:rsidRPr="00B64D25" w:rsidRDefault="008D385A" w:rsidP="00E969C9">
            <w:pPr>
              <w:rPr>
                <w:rFonts w:ascii="Times New Roman" w:hAnsi="Times New Roman" w:cs="Times New Roman"/>
              </w:rPr>
            </w:pP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Actitud / Interés</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2%</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1.8 y 1.9</w:t>
            </w:r>
          </w:p>
        </w:tc>
      </w:tr>
      <w:tr w:rsidR="008D385A" w:rsidRPr="00B64D25" w:rsidTr="008D385A">
        <w:tc>
          <w:tcPr>
            <w:tcW w:w="2888" w:type="dxa"/>
            <w:vMerge w:val="restart"/>
          </w:tcPr>
          <w:p w:rsidR="008D385A" w:rsidRPr="00B64D25" w:rsidRDefault="008D385A" w:rsidP="00E969C9">
            <w:pPr>
              <w:rPr>
                <w:rFonts w:ascii="Times New Roman" w:hAnsi="Times New Roman" w:cs="Times New Roman"/>
              </w:rPr>
            </w:pPr>
          </w:p>
          <w:p w:rsidR="008D385A" w:rsidRPr="00B64D25" w:rsidRDefault="008D385A" w:rsidP="00E969C9">
            <w:pPr>
              <w:rPr>
                <w:rFonts w:ascii="Times New Roman" w:hAnsi="Times New Roman" w:cs="Times New Roman"/>
              </w:rPr>
            </w:pPr>
            <w:r>
              <w:rPr>
                <w:rFonts w:ascii="Times New Roman" w:hAnsi="Times New Roman" w:cs="Times New Roman"/>
              </w:rPr>
              <w:t>EXPRESIÓN ORAL</w:t>
            </w:r>
            <w:r w:rsidRPr="00B64D25">
              <w:rPr>
                <w:rFonts w:ascii="Times New Roman" w:hAnsi="Times New Roman" w:cs="Times New Roman"/>
              </w:rPr>
              <w:t xml:space="preserve"> (10%)</w:t>
            </w: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Tarea clase</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5%</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de 2.1 a 2.9</w:t>
            </w:r>
          </w:p>
        </w:tc>
      </w:tr>
      <w:tr w:rsidR="008D385A" w:rsidRPr="00B64D25" w:rsidTr="008D385A">
        <w:tc>
          <w:tcPr>
            <w:tcW w:w="2888" w:type="dxa"/>
            <w:vMerge/>
          </w:tcPr>
          <w:p w:rsidR="008D385A" w:rsidRPr="00B64D25" w:rsidRDefault="008D385A" w:rsidP="00E969C9">
            <w:pPr>
              <w:rPr>
                <w:rFonts w:ascii="Times New Roman" w:hAnsi="Times New Roman" w:cs="Times New Roman"/>
              </w:rPr>
            </w:pP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Tarea casa</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3%</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de 2.1 a 2.9</w:t>
            </w:r>
          </w:p>
        </w:tc>
      </w:tr>
      <w:tr w:rsidR="008D385A" w:rsidRPr="00B64D25" w:rsidTr="008D385A">
        <w:tc>
          <w:tcPr>
            <w:tcW w:w="2888" w:type="dxa"/>
            <w:vMerge/>
          </w:tcPr>
          <w:p w:rsidR="008D385A" w:rsidRPr="00B64D25" w:rsidRDefault="008D385A" w:rsidP="00E969C9">
            <w:pPr>
              <w:rPr>
                <w:rFonts w:ascii="Times New Roman" w:hAnsi="Times New Roman" w:cs="Times New Roman"/>
              </w:rPr>
            </w:pP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Actitud / Interés</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2%</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2.10 y 2.11</w:t>
            </w:r>
          </w:p>
        </w:tc>
      </w:tr>
      <w:tr w:rsidR="008D385A" w:rsidRPr="00B64D25" w:rsidTr="008D385A">
        <w:tc>
          <w:tcPr>
            <w:tcW w:w="2888" w:type="dxa"/>
            <w:vMerge w:val="restart"/>
          </w:tcPr>
          <w:p w:rsidR="008D385A" w:rsidRPr="00B64D25" w:rsidRDefault="008D385A" w:rsidP="00E969C9">
            <w:pPr>
              <w:rPr>
                <w:rFonts w:ascii="Times New Roman" w:hAnsi="Times New Roman" w:cs="Times New Roman"/>
              </w:rPr>
            </w:pPr>
          </w:p>
          <w:p w:rsidR="008D385A" w:rsidRPr="00B64D25" w:rsidRDefault="008D385A" w:rsidP="00E969C9">
            <w:pPr>
              <w:rPr>
                <w:rFonts w:ascii="Times New Roman" w:hAnsi="Times New Roman" w:cs="Times New Roman"/>
              </w:rPr>
            </w:pPr>
            <w:r>
              <w:rPr>
                <w:rFonts w:ascii="Times New Roman" w:hAnsi="Times New Roman" w:cs="Times New Roman"/>
              </w:rPr>
              <w:t>COMPRENSIÓN ESCRITA</w:t>
            </w:r>
            <w:r w:rsidRPr="00B64D25">
              <w:rPr>
                <w:rFonts w:ascii="Times New Roman" w:hAnsi="Times New Roman" w:cs="Times New Roman"/>
              </w:rPr>
              <w:t xml:space="preserve"> (20%)</w:t>
            </w: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Tarea clase</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11%</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de 3.1 a 3.7</w:t>
            </w:r>
          </w:p>
        </w:tc>
      </w:tr>
      <w:tr w:rsidR="008D385A" w:rsidRPr="00B64D25" w:rsidTr="008D385A">
        <w:tc>
          <w:tcPr>
            <w:tcW w:w="2888" w:type="dxa"/>
            <w:vMerge/>
          </w:tcPr>
          <w:p w:rsidR="008D385A" w:rsidRPr="00B64D25" w:rsidRDefault="008D385A" w:rsidP="00E969C9">
            <w:pPr>
              <w:rPr>
                <w:rFonts w:ascii="Times New Roman" w:hAnsi="Times New Roman" w:cs="Times New Roman"/>
              </w:rPr>
            </w:pP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Tarea casa</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6%</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de 3.1 a 3.7</w:t>
            </w:r>
          </w:p>
        </w:tc>
      </w:tr>
      <w:tr w:rsidR="008D385A" w:rsidRPr="00B64D25" w:rsidTr="008D385A">
        <w:tc>
          <w:tcPr>
            <w:tcW w:w="2888" w:type="dxa"/>
            <w:vMerge/>
          </w:tcPr>
          <w:p w:rsidR="008D385A" w:rsidRPr="00B64D25" w:rsidRDefault="008D385A" w:rsidP="00E969C9">
            <w:pPr>
              <w:rPr>
                <w:rFonts w:ascii="Times New Roman" w:hAnsi="Times New Roman" w:cs="Times New Roman"/>
              </w:rPr>
            </w:pP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Actitud / Interés</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3%</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3.8 y 3.9</w:t>
            </w:r>
          </w:p>
        </w:tc>
      </w:tr>
      <w:tr w:rsidR="008D385A" w:rsidRPr="00B64D25" w:rsidTr="008D385A">
        <w:tc>
          <w:tcPr>
            <w:tcW w:w="2888" w:type="dxa"/>
            <w:vMerge w:val="restart"/>
          </w:tcPr>
          <w:p w:rsidR="008D385A" w:rsidRPr="00B64D25" w:rsidRDefault="008D385A" w:rsidP="00E969C9">
            <w:pPr>
              <w:rPr>
                <w:rFonts w:ascii="Times New Roman" w:hAnsi="Times New Roman" w:cs="Times New Roman"/>
              </w:rPr>
            </w:pPr>
          </w:p>
          <w:p w:rsidR="008D385A" w:rsidRPr="00B64D25" w:rsidRDefault="008D385A" w:rsidP="00E969C9">
            <w:pPr>
              <w:rPr>
                <w:rFonts w:ascii="Times New Roman" w:hAnsi="Times New Roman" w:cs="Times New Roman"/>
              </w:rPr>
            </w:pPr>
            <w:r>
              <w:rPr>
                <w:rFonts w:ascii="Times New Roman" w:hAnsi="Times New Roman" w:cs="Times New Roman"/>
              </w:rPr>
              <w:t>EXPRESIÓN ESCRITA</w:t>
            </w:r>
            <w:r w:rsidRPr="00B64D25">
              <w:rPr>
                <w:rFonts w:ascii="Times New Roman" w:hAnsi="Times New Roman" w:cs="Times New Roman"/>
              </w:rPr>
              <w:t xml:space="preserve"> (60%)</w:t>
            </w: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Tarea clase</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40%</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de 4.1 a 4.7</w:t>
            </w:r>
          </w:p>
        </w:tc>
      </w:tr>
      <w:tr w:rsidR="008D385A" w:rsidRPr="00B64D25" w:rsidTr="008D385A">
        <w:tc>
          <w:tcPr>
            <w:tcW w:w="2888" w:type="dxa"/>
            <w:vMerge/>
          </w:tcPr>
          <w:p w:rsidR="008D385A" w:rsidRPr="00B64D25" w:rsidRDefault="008D385A" w:rsidP="00E969C9">
            <w:pPr>
              <w:rPr>
                <w:rFonts w:ascii="Times New Roman" w:hAnsi="Times New Roman" w:cs="Times New Roman"/>
              </w:rPr>
            </w:pP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Tarea casa</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17%</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de 4.1 a 4.7</w:t>
            </w:r>
          </w:p>
        </w:tc>
      </w:tr>
      <w:tr w:rsidR="008D385A" w:rsidRPr="00B64D25" w:rsidTr="008D385A">
        <w:tc>
          <w:tcPr>
            <w:tcW w:w="2888" w:type="dxa"/>
            <w:vMerge/>
          </w:tcPr>
          <w:p w:rsidR="008D385A" w:rsidRPr="00B64D25" w:rsidRDefault="008D385A" w:rsidP="00E969C9">
            <w:pPr>
              <w:rPr>
                <w:rFonts w:ascii="Times New Roman" w:hAnsi="Times New Roman" w:cs="Times New Roman"/>
              </w:rPr>
            </w:pPr>
          </w:p>
        </w:tc>
        <w:tc>
          <w:tcPr>
            <w:tcW w:w="2764"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Actitud / Interés</w:t>
            </w:r>
          </w:p>
        </w:tc>
        <w:tc>
          <w:tcPr>
            <w:tcW w:w="730"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3%</w:t>
            </w:r>
          </w:p>
        </w:tc>
        <w:tc>
          <w:tcPr>
            <w:tcW w:w="2402" w:type="dxa"/>
          </w:tcPr>
          <w:p w:rsidR="008D385A" w:rsidRPr="00B64D25" w:rsidRDefault="008D385A" w:rsidP="00E969C9">
            <w:pPr>
              <w:rPr>
                <w:rFonts w:ascii="Times New Roman" w:hAnsi="Times New Roman" w:cs="Times New Roman"/>
              </w:rPr>
            </w:pPr>
            <w:r w:rsidRPr="00B64D25">
              <w:rPr>
                <w:rFonts w:ascii="Times New Roman" w:hAnsi="Times New Roman" w:cs="Times New Roman"/>
              </w:rPr>
              <w:t>Puntos 4.8 y 4.9</w:t>
            </w:r>
          </w:p>
        </w:tc>
      </w:tr>
    </w:tbl>
    <w:p w:rsidR="008D385A" w:rsidRDefault="008D385A" w:rsidP="008D385A">
      <w:pPr>
        <w:spacing w:line="360" w:lineRule="auto"/>
        <w:rPr>
          <w:rFonts w:ascii="Times New Roman" w:hAnsi="Times New Roman" w:cs="Times New Roman"/>
          <w:sz w:val="24"/>
          <w:szCs w:val="24"/>
        </w:rPr>
      </w:pPr>
    </w:p>
    <w:p w:rsidR="008D385A" w:rsidRPr="008D385A" w:rsidRDefault="008D385A" w:rsidP="008D385A">
      <w:pPr>
        <w:spacing w:line="360" w:lineRule="auto"/>
        <w:rPr>
          <w:rFonts w:ascii="Times New Roman" w:hAnsi="Times New Roman" w:cs="Times New Roman"/>
          <w:sz w:val="24"/>
          <w:szCs w:val="24"/>
        </w:rPr>
      </w:pPr>
      <w:r>
        <w:rPr>
          <w:rFonts w:ascii="Times New Roman" w:hAnsi="Times New Roman" w:cs="Times New Roman"/>
          <w:sz w:val="24"/>
          <w:szCs w:val="24"/>
        </w:rPr>
        <w:t>*Los criterios de Lengua Castellana y Literatura y de las dos Lenguas Extranjeras impartid</w:t>
      </w:r>
      <w:r w:rsidR="00F55F43">
        <w:rPr>
          <w:rFonts w:ascii="Times New Roman" w:hAnsi="Times New Roman" w:cs="Times New Roman"/>
          <w:sz w:val="24"/>
          <w:szCs w:val="24"/>
        </w:rPr>
        <w:t>as en el centro son prácticamente los mismos, según la ley. Los departamentos de Sociales y Naturales deben incluir estos criterios en sus programaciones y darles un 50% del valor</w:t>
      </w:r>
      <w:r w:rsidR="003D65D8">
        <w:rPr>
          <w:rFonts w:ascii="Times New Roman" w:hAnsi="Times New Roman" w:cs="Times New Roman"/>
          <w:sz w:val="24"/>
          <w:szCs w:val="24"/>
        </w:rPr>
        <w:t xml:space="preserve"> total</w:t>
      </w:r>
      <w:r w:rsidR="00F55F43">
        <w:rPr>
          <w:rFonts w:ascii="Times New Roman" w:hAnsi="Times New Roman" w:cs="Times New Roman"/>
          <w:sz w:val="24"/>
          <w:szCs w:val="24"/>
        </w:rPr>
        <w:t xml:space="preserve">, añadiendo otro 50% </w:t>
      </w:r>
      <w:r w:rsidR="003D65D8">
        <w:rPr>
          <w:rFonts w:ascii="Times New Roman" w:hAnsi="Times New Roman" w:cs="Times New Roman"/>
          <w:sz w:val="24"/>
          <w:szCs w:val="24"/>
        </w:rPr>
        <w:t>de s</w:t>
      </w:r>
      <w:r w:rsidR="00F55F43">
        <w:rPr>
          <w:rFonts w:ascii="Times New Roman" w:hAnsi="Times New Roman" w:cs="Times New Roman"/>
          <w:sz w:val="24"/>
          <w:szCs w:val="24"/>
        </w:rPr>
        <w:t xml:space="preserve">us contenidos específicos. </w:t>
      </w:r>
    </w:p>
    <w:p w:rsidR="00844F16" w:rsidRPr="00844F16" w:rsidRDefault="00844F16">
      <w:pPr>
        <w:rPr>
          <w:rFonts w:ascii="Times New Roman" w:hAnsi="Times New Roman" w:cs="Times New Roman"/>
          <w:sz w:val="24"/>
          <w:szCs w:val="24"/>
        </w:rPr>
      </w:pPr>
    </w:p>
    <w:sectPr w:rsidR="00844F16" w:rsidRPr="00844F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WenQuanYi Micro Hei">
    <w:charset w:val="00"/>
    <w:family w:val="auto"/>
    <w:pitch w:val="variable"/>
  </w:font>
  <w:font w:name="TimesNewRomanMTStd">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729"/>
    <w:multiLevelType w:val="hybridMultilevel"/>
    <w:tmpl w:val="A3986B3C"/>
    <w:lvl w:ilvl="0" w:tplc="68C6E4EA">
      <w:start w:val="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A53728"/>
    <w:multiLevelType w:val="hybridMultilevel"/>
    <w:tmpl w:val="637E4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C84C8D"/>
    <w:multiLevelType w:val="hybridMultilevel"/>
    <w:tmpl w:val="8BEE9EC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02E5AB1"/>
    <w:multiLevelType w:val="hybridMultilevel"/>
    <w:tmpl w:val="86F2949A"/>
    <w:lvl w:ilvl="0" w:tplc="054A5BF0">
      <w:start w:val="3"/>
      <w:numFmt w:val="bullet"/>
      <w:lvlText w:val=""/>
      <w:lvlJc w:val="left"/>
      <w:pPr>
        <w:ind w:left="360" w:hanging="360"/>
      </w:pPr>
      <w:rPr>
        <w:rFonts w:ascii="Symbol" w:eastAsiaTheme="minorHAns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84"/>
    <w:rsid w:val="00017DEE"/>
    <w:rsid w:val="003D65D8"/>
    <w:rsid w:val="00485D84"/>
    <w:rsid w:val="00676177"/>
    <w:rsid w:val="007D13F5"/>
    <w:rsid w:val="00844F16"/>
    <w:rsid w:val="008D176F"/>
    <w:rsid w:val="008D385A"/>
    <w:rsid w:val="00B00EBE"/>
    <w:rsid w:val="00C0334E"/>
    <w:rsid w:val="00C260C2"/>
    <w:rsid w:val="00E061EC"/>
    <w:rsid w:val="00F55F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DDAC"/>
  <w15:chartTrackingRefBased/>
  <w15:docId w15:val="{EBD898A8-55D8-460D-888C-9C5EDA2B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3F5"/>
    <w:pPr>
      <w:ind w:left="720"/>
      <w:contextualSpacing/>
    </w:pPr>
  </w:style>
  <w:style w:type="paragraph" w:customStyle="1" w:styleId="00TEXTOU">
    <w:name w:val="00_TEXTO_U"/>
    <w:basedOn w:val="Normal"/>
    <w:rsid w:val="00B00EBE"/>
    <w:pPr>
      <w:widowControl w:val="0"/>
      <w:suppressAutoHyphens/>
      <w:autoSpaceDN w:val="0"/>
      <w:spacing w:before="113" w:after="0" w:line="256" w:lineRule="atLeast"/>
      <w:jc w:val="both"/>
      <w:textAlignment w:val="center"/>
    </w:pPr>
    <w:rPr>
      <w:rFonts w:ascii="Liberation Serif" w:eastAsia="WenQuanYi Micro Hei" w:hAnsi="Liberation Serif" w:cs="TimesNewRomanMTStd"/>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ED FISICA</dc:creator>
  <cp:keywords/>
  <dc:description/>
  <cp:lastModifiedBy>DEPT. ED FISICA</cp:lastModifiedBy>
  <cp:revision>8</cp:revision>
  <dcterms:created xsi:type="dcterms:W3CDTF">2017-05-03T08:25:00Z</dcterms:created>
  <dcterms:modified xsi:type="dcterms:W3CDTF">2017-05-03T11:10:00Z</dcterms:modified>
</cp:coreProperties>
</file>