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9023C" w14:textId="77777777" w:rsidR="003E5B57" w:rsidRPr="00413B73" w:rsidRDefault="003F5286" w:rsidP="00413B73">
      <w:pPr>
        <w:jc w:val="center"/>
        <w:rPr>
          <w:b/>
          <w:u w:val="single"/>
        </w:rPr>
      </w:pPr>
      <w:r w:rsidRPr="00413B73">
        <w:rPr>
          <w:b/>
          <w:u w:val="single"/>
        </w:rPr>
        <w:t>MEMORIA FINAL</w:t>
      </w:r>
    </w:p>
    <w:p w14:paraId="4D09412A" w14:textId="77777777" w:rsidR="00413B73" w:rsidRDefault="00413B73" w:rsidP="00413B73">
      <w:pPr>
        <w:pStyle w:val="Prrafodelista"/>
        <w:jc w:val="both"/>
      </w:pPr>
    </w:p>
    <w:p w14:paraId="2897A8A4" w14:textId="77777777" w:rsidR="003F5286" w:rsidRDefault="003F5286" w:rsidP="00413B73">
      <w:pPr>
        <w:pStyle w:val="Prrafodelista"/>
        <w:numPr>
          <w:ilvl w:val="0"/>
          <w:numId w:val="1"/>
        </w:numPr>
        <w:jc w:val="both"/>
      </w:pPr>
      <w:r>
        <w:t>GRADO DE CUMPLIMIENTO DE LOS COMPROMISOS INDIVIDUALES: TAREAS  REALIZADAS, MATERIALES ELABORADOS (EN SU CASO) Y APLICACIÓN EN EL AULA.</w:t>
      </w:r>
    </w:p>
    <w:p w14:paraId="5D2D642F" w14:textId="77777777" w:rsidR="003F5286" w:rsidRDefault="003F5286" w:rsidP="00413B73">
      <w:pPr>
        <w:jc w:val="both"/>
      </w:pPr>
    </w:p>
    <w:p w14:paraId="3169394A" w14:textId="77777777" w:rsidR="003F5286" w:rsidRDefault="003F5286" w:rsidP="00413B73">
      <w:pPr>
        <w:jc w:val="both"/>
      </w:pPr>
      <w:r>
        <w:t>A lo largo del curso se ha intentado aplicar el PLC. El instituto elaboró unas pautas para corregir los textos de los alumnos que implicaban reducir la nota de sus pruebas escritas pero que podían recuperar. El departamento se ha comprometido en su aplicación en la medida de lo posible.</w:t>
      </w:r>
    </w:p>
    <w:p w14:paraId="2CC79A09" w14:textId="77777777" w:rsidR="003F5286" w:rsidRDefault="003F5286" w:rsidP="00413B73">
      <w:pPr>
        <w:jc w:val="both"/>
      </w:pPr>
      <w:r>
        <w:t>Para favorecer la comprensión lectora se lee en clase en voz alta y se estimula a los alumnos a expresarse respecto a cualquier tema relacionado con la asignatura, procurando corregir sus fallos de una manera amistosa y amable que no les avergüence en ningún caso.</w:t>
      </w:r>
    </w:p>
    <w:p w14:paraId="006D100F" w14:textId="2DFC7689" w:rsidR="003F5286" w:rsidRDefault="003F5286" w:rsidP="00413B73">
      <w:pPr>
        <w:jc w:val="both"/>
      </w:pPr>
      <w:r>
        <w:t>En lugar de libros y textos largos prefiero utilizar artículos y fragmentos cortos</w:t>
      </w:r>
      <w:r w:rsidR="00413B73">
        <w:t>,</w:t>
      </w:r>
      <w:r>
        <w:t xml:space="preserve"> literarios o académicos que se puedan analizar en una sola clase.</w:t>
      </w:r>
    </w:p>
    <w:p w14:paraId="730DB92E" w14:textId="168F34ED" w:rsidR="003F5286" w:rsidRDefault="003F5286" w:rsidP="00413B73">
      <w:pPr>
        <w:jc w:val="both"/>
      </w:pPr>
      <w:r>
        <w:t>Se han corregido los cuadernos de los alumnos, aconsejando a cada uno la mejor ma</w:t>
      </w:r>
      <w:r w:rsidR="00413B73">
        <w:t xml:space="preserve">nera de mejorarlos. He </w:t>
      </w:r>
      <w:r>
        <w:t xml:space="preserve"> buscado información sobre cómo realizar una rúbrica para</w:t>
      </w:r>
      <w:r w:rsidR="00413B73">
        <w:t xml:space="preserve"> evaluar</w:t>
      </w:r>
      <w:bookmarkStart w:id="0" w:name="_GoBack"/>
      <w:bookmarkEnd w:id="0"/>
      <w:r w:rsidR="00413B73">
        <w:t xml:space="preserve"> los cuadernos</w:t>
      </w:r>
      <w:r>
        <w:t xml:space="preserve"> y proyecto llevarla </w:t>
      </w:r>
      <w:r w:rsidR="00061C28">
        <w:t>a cabo</w:t>
      </w:r>
      <w:r>
        <w:t xml:space="preserve"> y </w:t>
      </w:r>
      <w:r w:rsidR="00061C28">
        <w:t>usarla</w:t>
      </w:r>
      <w:r>
        <w:t xml:space="preserve"> </w:t>
      </w:r>
      <w:r w:rsidR="00061C28">
        <w:t xml:space="preserve"> próximamente.</w:t>
      </w:r>
    </w:p>
    <w:p w14:paraId="70862095" w14:textId="77777777" w:rsidR="00061C28" w:rsidRDefault="00061C28" w:rsidP="00413B73">
      <w:pPr>
        <w:jc w:val="both"/>
      </w:pPr>
      <w:r>
        <w:t>En clase se han realizado exposiciones orales breves acerca de información buscada en Internet, por ejemplo biógrafas de personajes históricos. Trato, para que desarrollen los alumnos su capacidad para escribir, que resuman la información con sus propias palabras. Los resultados suelen ser poco correctos pero  útiles e interesantes.</w:t>
      </w:r>
    </w:p>
    <w:p w14:paraId="649CD7B5" w14:textId="77777777" w:rsidR="00061C28" w:rsidRDefault="00061C28" w:rsidP="00413B73">
      <w:pPr>
        <w:jc w:val="both"/>
      </w:pPr>
      <w:r>
        <w:t>Quizá uno de los aspectos lingüísticos a los que más atención he prestado es aumentar el vocabulario de los alumnos, prácticamente en todas las clases les explico el significado de nuevas palabras y su uso real.</w:t>
      </w:r>
    </w:p>
    <w:p w14:paraId="700C2407" w14:textId="77777777" w:rsidR="00061C28" w:rsidRDefault="00061C28" w:rsidP="00413B73">
      <w:pPr>
        <w:jc w:val="both"/>
      </w:pPr>
    </w:p>
    <w:p w14:paraId="1CCF0240" w14:textId="77777777" w:rsidR="00061C28" w:rsidRDefault="00061C28" w:rsidP="00413B73">
      <w:pPr>
        <w:pStyle w:val="Prrafodelista"/>
        <w:numPr>
          <w:ilvl w:val="0"/>
          <w:numId w:val="1"/>
        </w:numPr>
        <w:jc w:val="both"/>
      </w:pPr>
      <w:r>
        <w:t>LOGROS Y DIFICULTADES DEL PROCESO</w:t>
      </w:r>
    </w:p>
    <w:p w14:paraId="4C9625B2" w14:textId="77777777" w:rsidR="00061C28" w:rsidRDefault="00061C28" w:rsidP="00413B73">
      <w:pPr>
        <w:jc w:val="both"/>
      </w:pPr>
      <w:r>
        <w:t xml:space="preserve">La mayoría de los alumnos han mejorado su expresión oral y escrita a lo largo del curso, gracias a la labor de todo el equipo educativo. Todos han ampliado su vocabulario, creo que incluso los menos predispuestos a hacerlo. </w:t>
      </w:r>
    </w:p>
    <w:p w14:paraId="3730EC57" w14:textId="77777777" w:rsidR="00061C28" w:rsidRDefault="00061C28" w:rsidP="00413B73">
      <w:pPr>
        <w:jc w:val="both"/>
      </w:pPr>
      <w:r>
        <w:t>Como dificultad resulta difícil corregir tod</w:t>
      </w:r>
      <w:r w:rsidR="000A5155">
        <w:t>o</w:t>
      </w:r>
      <w:r>
        <w:t xml:space="preserve">s y cada uno de los fallos de los alumnos, seguramente también los </w:t>
      </w:r>
      <w:r w:rsidR="000A5155">
        <w:t>propios. A menudo las exigencias del temario obligan a dejar de lado la aplicación estricta del PLC.</w:t>
      </w:r>
    </w:p>
    <w:p w14:paraId="6AE794CD" w14:textId="77777777" w:rsidR="000A5155" w:rsidRDefault="000A5155" w:rsidP="00413B73">
      <w:pPr>
        <w:pStyle w:val="Prrafodelista"/>
        <w:numPr>
          <w:ilvl w:val="0"/>
          <w:numId w:val="1"/>
        </w:numPr>
        <w:jc w:val="both"/>
      </w:pPr>
      <w:r>
        <w:t>CONCLUSIONES</w:t>
      </w:r>
    </w:p>
    <w:p w14:paraId="51447C73" w14:textId="315F08A0" w:rsidR="000A5155" w:rsidRDefault="000A5155" w:rsidP="00413B73">
      <w:pPr>
        <w:jc w:val="both"/>
      </w:pPr>
      <w:r>
        <w:t>EL programa es positivo, de alguna manera nos obliga a centrarnos en una cuestión fundamental</w:t>
      </w:r>
      <w:r w:rsidR="00413B73">
        <w:t xml:space="preserve"> de la educación desde todas las</w:t>
      </w:r>
      <w:r>
        <w:t xml:space="preserve"> asignatura</w:t>
      </w:r>
      <w:r w:rsidR="00413B73">
        <w:t>s</w:t>
      </w:r>
      <w:r>
        <w:t xml:space="preserve">. También resulta exigente para el alumnado y profesorado. Creo que los resultados son buenos aunque debe aplicarse con flexibilidad en función de </w:t>
      </w:r>
      <w:r w:rsidR="00413B73">
        <w:t>las circunstancias y el tipo de clase</w:t>
      </w:r>
      <w:r>
        <w:t>. En cuanto a la formación en rúbricas me parece interesante aunque prefiero aplicarla de forma limitada a algún aspecto concreto de la evaluación.</w:t>
      </w:r>
    </w:p>
    <w:p w14:paraId="4B672AE8" w14:textId="77777777" w:rsidR="000A5155" w:rsidRDefault="000A5155" w:rsidP="00413B73">
      <w:pPr>
        <w:jc w:val="both"/>
      </w:pPr>
    </w:p>
    <w:p w14:paraId="4FE5EC09" w14:textId="77777777" w:rsidR="000A5155" w:rsidRDefault="000A5155" w:rsidP="00413B73">
      <w:pPr>
        <w:pStyle w:val="Prrafodelista"/>
        <w:numPr>
          <w:ilvl w:val="0"/>
          <w:numId w:val="1"/>
        </w:numPr>
        <w:jc w:val="both"/>
      </w:pPr>
      <w:r>
        <w:lastRenderedPageBreak/>
        <w:t>PERSPECTIVAS DE CONTINUIDAD PARA EL PRÓXIMO CURSO</w:t>
      </w:r>
    </w:p>
    <w:p w14:paraId="429CE25F" w14:textId="557BD4F7" w:rsidR="000A5155" w:rsidRDefault="000A5155" w:rsidP="00413B73">
      <w:pPr>
        <w:jc w:val="both"/>
      </w:pPr>
      <w:r>
        <w:t xml:space="preserve">Preveo continuar en el próximo curso aplicando el PLC </w:t>
      </w:r>
      <w:r w:rsidR="00413B73">
        <w:t>porque</w:t>
      </w:r>
      <w:r>
        <w:t xml:space="preserve"> </w:t>
      </w:r>
      <w:r w:rsidR="00413B73">
        <w:t>resulta</w:t>
      </w:r>
      <w:r>
        <w:t xml:space="preserve"> útil para profesores y alumnos.</w:t>
      </w:r>
    </w:p>
    <w:p w14:paraId="17A52CD5" w14:textId="77777777" w:rsidR="000A5155" w:rsidRDefault="000A5155" w:rsidP="00413B73">
      <w:pPr>
        <w:jc w:val="both"/>
      </w:pPr>
    </w:p>
    <w:p w14:paraId="36B5A472" w14:textId="77777777" w:rsidR="000A5155" w:rsidRDefault="000A5155" w:rsidP="00413B73">
      <w:pPr>
        <w:jc w:val="both"/>
      </w:pPr>
    </w:p>
    <w:p w14:paraId="717284AD" w14:textId="77777777" w:rsidR="000A5155" w:rsidRDefault="000A5155" w:rsidP="00413B73">
      <w:pPr>
        <w:jc w:val="both"/>
      </w:pPr>
    </w:p>
    <w:p w14:paraId="5158C3D4" w14:textId="77777777" w:rsidR="000A5155" w:rsidRDefault="000A5155" w:rsidP="00413B73">
      <w:pPr>
        <w:jc w:val="both"/>
      </w:pPr>
      <w:r>
        <w:t>Jesús Navarro Carroquino, profesor de Ciencias Sociales del IES Victoria Kent de Marbella, Málaga.</w:t>
      </w:r>
    </w:p>
    <w:p w14:paraId="555D73E8" w14:textId="77777777" w:rsidR="000A5155" w:rsidRDefault="000A5155" w:rsidP="00413B73">
      <w:pPr>
        <w:jc w:val="both"/>
      </w:pPr>
    </w:p>
    <w:p w14:paraId="7D346797" w14:textId="77777777" w:rsidR="000A5155" w:rsidRDefault="000A5155" w:rsidP="00413B73">
      <w:pPr>
        <w:jc w:val="both"/>
      </w:pPr>
      <w:r>
        <w:t xml:space="preserve"> </w:t>
      </w:r>
    </w:p>
    <w:p w14:paraId="5E7703AA" w14:textId="77777777" w:rsidR="000A5155" w:rsidRDefault="000A5155" w:rsidP="00413B73">
      <w:pPr>
        <w:jc w:val="both"/>
      </w:pPr>
    </w:p>
    <w:p w14:paraId="16D47BAF" w14:textId="77777777" w:rsidR="000A5155" w:rsidRDefault="000A5155" w:rsidP="00413B73">
      <w:pPr>
        <w:jc w:val="both"/>
      </w:pPr>
    </w:p>
    <w:p w14:paraId="7099A3C4" w14:textId="77777777" w:rsidR="00061C28" w:rsidRDefault="00061C28" w:rsidP="00413B73">
      <w:pPr>
        <w:pStyle w:val="Prrafodelista"/>
        <w:jc w:val="both"/>
      </w:pPr>
    </w:p>
    <w:p w14:paraId="512C8313" w14:textId="77777777" w:rsidR="00061C28" w:rsidRDefault="00061C28" w:rsidP="00413B73">
      <w:pPr>
        <w:jc w:val="both"/>
      </w:pPr>
    </w:p>
    <w:sectPr w:rsidR="00061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04BE"/>
    <w:multiLevelType w:val="hybridMultilevel"/>
    <w:tmpl w:val="7B7E2A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40D4AE0"/>
    <w:multiLevelType w:val="hybridMultilevel"/>
    <w:tmpl w:val="7B7E2A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82B0B34"/>
    <w:multiLevelType w:val="hybridMultilevel"/>
    <w:tmpl w:val="7B7E2A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BE6079E"/>
    <w:multiLevelType w:val="hybridMultilevel"/>
    <w:tmpl w:val="7B7E2A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86"/>
    <w:rsid w:val="00061C28"/>
    <w:rsid w:val="000A5155"/>
    <w:rsid w:val="003E5B57"/>
    <w:rsid w:val="003F5286"/>
    <w:rsid w:val="0041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091C"/>
  <w15:chartTrackingRefBased/>
  <w15:docId w15:val="{54A8ECEB-A48C-4A91-866E-A7715B7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28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007">
      <w:bodyDiv w:val="1"/>
      <w:marLeft w:val="0"/>
      <w:marRight w:val="0"/>
      <w:marTop w:val="0"/>
      <w:marBottom w:val="0"/>
      <w:divBdr>
        <w:top w:val="none" w:sz="0" w:space="0" w:color="auto"/>
        <w:left w:val="none" w:sz="0" w:space="0" w:color="auto"/>
        <w:bottom w:val="none" w:sz="0" w:space="0" w:color="auto"/>
        <w:right w:val="none" w:sz="0" w:space="0" w:color="auto"/>
      </w:divBdr>
    </w:div>
    <w:div w:id="736705183">
      <w:bodyDiv w:val="1"/>
      <w:marLeft w:val="0"/>
      <w:marRight w:val="0"/>
      <w:marTop w:val="0"/>
      <w:marBottom w:val="0"/>
      <w:divBdr>
        <w:top w:val="none" w:sz="0" w:space="0" w:color="auto"/>
        <w:left w:val="none" w:sz="0" w:space="0" w:color="auto"/>
        <w:bottom w:val="none" w:sz="0" w:space="0" w:color="auto"/>
        <w:right w:val="none" w:sz="0" w:space="0" w:color="auto"/>
      </w:divBdr>
    </w:div>
    <w:div w:id="1431317349">
      <w:bodyDiv w:val="1"/>
      <w:marLeft w:val="0"/>
      <w:marRight w:val="0"/>
      <w:marTop w:val="0"/>
      <w:marBottom w:val="0"/>
      <w:divBdr>
        <w:top w:val="none" w:sz="0" w:space="0" w:color="auto"/>
        <w:left w:val="none" w:sz="0" w:space="0" w:color="auto"/>
        <w:bottom w:val="none" w:sz="0" w:space="0" w:color="auto"/>
        <w:right w:val="none" w:sz="0" w:space="0" w:color="auto"/>
      </w:divBdr>
    </w:div>
    <w:div w:id="20887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Coronel Tapioca</dc:creator>
  <cp:keywords/>
  <dc:description/>
  <cp:lastModifiedBy>Coronel Tapioca</cp:lastModifiedBy>
  <cp:revision>2</cp:revision>
  <dcterms:created xsi:type="dcterms:W3CDTF">2017-05-24T14:53:00Z</dcterms:created>
  <dcterms:modified xsi:type="dcterms:W3CDTF">2017-05-24T15:31:00Z</dcterms:modified>
</cp:coreProperties>
</file>