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9" w:rsidRPr="007230B0" w:rsidRDefault="00E27FC9" w:rsidP="009661A3">
      <w:pPr>
        <w:jc w:val="center"/>
        <w:rPr>
          <w:rFonts w:ascii="Times New Roman" w:hAnsi="Times New Roman"/>
          <w:b/>
          <w:sz w:val="20"/>
          <w:szCs w:val="20"/>
        </w:rPr>
      </w:pPr>
      <w:r w:rsidRPr="007230B0">
        <w:rPr>
          <w:rFonts w:ascii="Times New Roman" w:hAnsi="Times New Roman"/>
          <w:b/>
          <w:sz w:val="20"/>
          <w:szCs w:val="20"/>
        </w:rPr>
        <w:t>Examen de acabado</w:t>
      </w:r>
    </w:p>
    <w:p w:rsidR="00E27FC9" w:rsidRPr="007230B0" w:rsidRDefault="00E27FC9" w:rsidP="009661A3">
      <w:pPr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M</w:t>
      </w:r>
      <w:r w:rsidRPr="007230B0">
        <w:rPr>
          <w:rFonts w:ascii="Times New Roman" w:hAnsi="Times New Roman"/>
          <w:sz w:val="20"/>
          <w:szCs w:val="20"/>
        </w:rPr>
        <w:t>arca los colores primarios:</w:t>
      </w:r>
    </w:p>
    <w:p w:rsidR="00E27FC9" w:rsidRPr="007230B0" w:rsidRDefault="00E27FC9" w:rsidP="009661A3">
      <w:pPr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b/>
          <w:sz w:val="20"/>
          <w:szCs w:val="20"/>
        </w:rPr>
        <w:t>Rojo magenta</w:t>
      </w:r>
      <w:r w:rsidRPr="007230B0">
        <w:rPr>
          <w:rFonts w:ascii="Times New Roman" w:hAnsi="Times New Roman"/>
          <w:sz w:val="20"/>
          <w:szCs w:val="20"/>
        </w:rPr>
        <w:t xml:space="preserve">- rojo granate- rojo Burdeos/ azul fian- </w:t>
      </w:r>
      <w:r w:rsidRPr="007230B0">
        <w:rPr>
          <w:rFonts w:ascii="Times New Roman" w:hAnsi="Times New Roman"/>
          <w:b/>
          <w:sz w:val="20"/>
          <w:szCs w:val="20"/>
        </w:rPr>
        <w:t>azul cian</w:t>
      </w:r>
      <w:r w:rsidRPr="007230B0">
        <w:rPr>
          <w:rFonts w:ascii="Times New Roman" w:hAnsi="Times New Roman"/>
          <w:sz w:val="20"/>
          <w:szCs w:val="20"/>
        </w:rPr>
        <w:t xml:space="preserve">- azul marino/ verde agua- verde esperanza-verde mar/ </w:t>
      </w:r>
      <w:r w:rsidRPr="007230B0">
        <w:rPr>
          <w:rFonts w:ascii="Times New Roman" w:hAnsi="Times New Roman"/>
          <w:b/>
          <w:sz w:val="20"/>
          <w:szCs w:val="20"/>
        </w:rPr>
        <w:t>amarillo primario-</w:t>
      </w:r>
      <w:r w:rsidRPr="007230B0">
        <w:rPr>
          <w:rFonts w:ascii="Times New Roman" w:hAnsi="Times New Roman"/>
          <w:sz w:val="20"/>
          <w:szCs w:val="20"/>
        </w:rPr>
        <w:t xml:space="preserve"> amarillo huevo- amarillo sol/ naranja orange- naranja zanahoria- naranja butano.</w:t>
      </w:r>
    </w:p>
    <w:p w:rsidR="00E27FC9" w:rsidRPr="007230B0" w:rsidRDefault="00E27FC9" w:rsidP="009661A3">
      <w:pPr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>2-Marca los colores segundarios:</w:t>
      </w:r>
    </w:p>
    <w:p w:rsidR="00E27FC9" w:rsidRPr="007230B0" w:rsidRDefault="00E27FC9" w:rsidP="009661A3">
      <w:pPr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 xml:space="preserve">Azul- </w:t>
      </w:r>
      <w:r w:rsidRPr="007230B0">
        <w:rPr>
          <w:rFonts w:ascii="Times New Roman" w:hAnsi="Times New Roman"/>
          <w:b/>
          <w:sz w:val="20"/>
          <w:szCs w:val="20"/>
        </w:rPr>
        <w:t>verde</w:t>
      </w:r>
      <w:r w:rsidRPr="007230B0">
        <w:rPr>
          <w:rFonts w:ascii="Times New Roman" w:hAnsi="Times New Roman"/>
          <w:sz w:val="20"/>
          <w:szCs w:val="20"/>
        </w:rPr>
        <w:t xml:space="preserve">- amarillo- rojo- </w:t>
      </w:r>
      <w:r w:rsidRPr="007230B0">
        <w:rPr>
          <w:rFonts w:ascii="Times New Roman" w:hAnsi="Times New Roman"/>
          <w:b/>
          <w:sz w:val="20"/>
          <w:szCs w:val="20"/>
        </w:rPr>
        <w:t>violeta-</w:t>
      </w:r>
      <w:r w:rsidRPr="007230B0">
        <w:rPr>
          <w:rFonts w:ascii="Times New Roman" w:hAnsi="Times New Roman"/>
          <w:sz w:val="20"/>
          <w:szCs w:val="20"/>
        </w:rPr>
        <w:t xml:space="preserve"> </w:t>
      </w:r>
      <w:r w:rsidRPr="007230B0">
        <w:rPr>
          <w:rFonts w:ascii="Times New Roman" w:hAnsi="Times New Roman"/>
          <w:b/>
          <w:sz w:val="20"/>
          <w:szCs w:val="20"/>
        </w:rPr>
        <w:t>naranja</w:t>
      </w:r>
      <w:r w:rsidRPr="007230B0">
        <w:rPr>
          <w:rFonts w:ascii="Times New Roman" w:hAnsi="Times New Roman"/>
          <w:sz w:val="20"/>
          <w:szCs w:val="20"/>
        </w:rPr>
        <w:t>- rosa- marrón- turquesa- amarillo plátano.</w:t>
      </w:r>
    </w:p>
    <w:p w:rsidR="00E27FC9" w:rsidRPr="007230B0" w:rsidRDefault="00E27FC9" w:rsidP="009661A3">
      <w:pPr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>3-Cuando se mezclan dos colores segundarios dan un color:</w:t>
      </w:r>
    </w:p>
    <w:p w:rsidR="00E27FC9" w:rsidRPr="007230B0" w:rsidRDefault="00E27FC9">
      <w:pPr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 xml:space="preserve">Marrón- verde- negro- blanco- </w:t>
      </w:r>
      <w:r w:rsidRPr="007230B0">
        <w:rPr>
          <w:rFonts w:ascii="Times New Roman" w:hAnsi="Times New Roman"/>
          <w:b/>
          <w:sz w:val="20"/>
          <w:szCs w:val="20"/>
        </w:rPr>
        <w:t>gris</w:t>
      </w:r>
      <w:r w:rsidRPr="007230B0">
        <w:rPr>
          <w:rFonts w:ascii="Times New Roman" w:hAnsi="Times New Roman"/>
          <w:sz w:val="20"/>
          <w:szCs w:val="20"/>
        </w:rPr>
        <w:t xml:space="preserve">- azul- </w:t>
      </w:r>
    </w:p>
    <w:p w:rsidR="00E27FC9" w:rsidRPr="007230B0" w:rsidRDefault="00E27FC9" w:rsidP="00E63239">
      <w:pPr>
        <w:jc w:val="both"/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>4-Se denominan colores complementarios a aquellos que se encuentran enfrentados en el círculo cromático, por ejemplo:</w:t>
      </w:r>
    </w:p>
    <w:p w:rsidR="00E27FC9" w:rsidRPr="007230B0" w:rsidRDefault="00E27FC9" w:rsidP="00E63239">
      <w:pPr>
        <w:jc w:val="both"/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b/>
          <w:sz w:val="20"/>
          <w:szCs w:val="20"/>
        </w:rPr>
        <w:t>El amarillo y el violeta, el verde y el rojo, el azul y el naranja</w:t>
      </w:r>
      <w:r w:rsidRPr="007230B0">
        <w:rPr>
          <w:rFonts w:ascii="Times New Roman" w:hAnsi="Times New Roman"/>
          <w:sz w:val="20"/>
          <w:szCs w:val="20"/>
        </w:rPr>
        <w:t>, el amarillo y el azul, el verde y el amarillo, el azul y el verde, el naranja y el blanco, el blanco y el negro, el negro y el gris, el blanco y el amarillo.</w:t>
      </w:r>
    </w:p>
    <w:p w:rsidR="00E27FC9" w:rsidRPr="007230B0" w:rsidRDefault="00E27FC9" w:rsidP="00E63239">
      <w:pPr>
        <w:jc w:val="both"/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>5-Los colores cálidos son:</w:t>
      </w:r>
    </w:p>
    <w:p w:rsidR="00E27FC9" w:rsidRPr="007230B0" w:rsidRDefault="00E27FC9" w:rsidP="00E63239">
      <w:pPr>
        <w:jc w:val="both"/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 xml:space="preserve">Azul- verde- violeta- </w:t>
      </w:r>
      <w:r w:rsidRPr="007230B0">
        <w:rPr>
          <w:rFonts w:ascii="Times New Roman" w:hAnsi="Times New Roman"/>
          <w:b/>
          <w:sz w:val="20"/>
          <w:szCs w:val="20"/>
        </w:rPr>
        <w:t>naranja- rojo</w:t>
      </w:r>
      <w:r w:rsidRPr="007230B0">
        <w:rPr>
          <w:rFonts w:ascii="Times New Roman" w:hAnsi="Times New Roman"/>
          <w:sz w:val="20"/>
          <w:szCs w:val="20"/>
        </w:rPr>
        <w:t xml:space="preserve">- marrón- </w:t>
      </w:r>
      <w:r w:rsidRPr="007230B0">
        <w:rPr>
          <w:rFonts w:ascii="Times New Roman" w:hAnsi="Times New Roman"/>
          <w:b/>
          <w:sz w:val="20"/>
          <w:szCs w:val="20"/>
        </w:rPr>
        <w:t>amarillo</w:t>
      </w:r>
      <w:r w:rsidRPr="007230B0">
        <w:rPr>
          <w:rFonts w:ascii="Times New Roman" w:hAnsi="Times New Roman"/>
          <w:sz w:val="20"/>
          <w:szCs w:val="20"/>
        </w:rPr>
        <w:t>- rosa- blanco- negro- gris</w:t>
      </w:r>
    </w:p>
    <w:p w:rsidR="00E27FC9" w:rsidRDefault="00E27FC9" w:rsidP="00E63239">
      <w:pPr>
        <w:jc w:val="both"/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>6- El barnizado de la madera es una práctica caracterizada por dos exigencias fundamentales:</w:t>
      </w:r>
    </w:p>
    <w:p w:rsidR="00E27FC9" w:rsidRDefault="00E27FC9" w:rsidP="00E63239">
      <w:pPr>
        <w:jc w:val="both"/>
        <w:rPr>
          <w:rFonts w:ascii="Times New Roman" w:hAnsi="Times New Roman"/>
          <w:sz w:val="20"/>
          <w:szCs w:val="20"/>
        </w:rPr>
      </w:pPr>
      <w:r w:rsidRPr="007230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</w:t>
      </w:r>
      <w:r w:rsidRPr="007230B0">
        <w:rPr>
          <w:rFonts w:ascii="Times New Roman" w:hAnsi="Times New Roman"/>
          <w:b/>
          <w:sz w:val="20"/>
          <w:szCs w:val="20"/>
        </w:rPr>
        <w:t>roteger y decorar</w:t>
      </w:r>
      <w:r>
        <w:rPr>
          <w:rFonts w:ascii="Times New Roman" w:hAnsi="Times New Roman"/>
          <w:sz w:val="20"/>
          <w:szCs w:val="20"/>
        </w:rPr>
        <w:t>- decorar y proteger- proteger y resaltar la malla- proteger y suavizar la superficie- entretener y conservar.</w:t>
      </w:r>
    </w:p>
    <w:p w:rsidR="00E27FC9" w:rsidRPr="00E63239" w:rsidRDefault="00E27FC9" w:rsidP="00E63239">
      <w:pPr>
        <w:jc w:val="both"/>
      </w:pPr>
      <w:r>
        <w:t>7-</w:t>
      </w: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Default="00E27FC9">
      <w:pPr>
        <w:rPr>
          <w:rFonts w:ascii="Times New Roman" w:hAnsi="Times New Roman"/>
          <w:sz w:val="20"/>
          <w:szCs w:val="20"/>
        </w:rPr>
      </w:pPr>
    </w:p>
    <w:p w:rsidR="00E27FC9" w:rsidRPr="00FA56C0" w:rsidRDefault="00E27FC9">
      <w:pPr>
        <w:rPr>
          <w:rFonts w:ascii="Times New Roman" w:hAnsi="Times New Roman"/>
          <w:sz w:val="20"/>
          <w:szCs w:val="20"/>
        </w:rPr>
      </w:pPr>
    </w:p>
    <w:sectPr w:rsidR="00E27FC9" w:rsidRPr="00FA56C0" w:rsidSect="009C28EC">
      <w:headerReference w:type="default" r:id="rId6"/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C9" w:rsidRDefault="00E27FC9" w:rsidP="00FA56C0">
      <w:pPr>
        <w:spacing w:after="0" w:line="240" w:lineRule="auto"/>
      </w:pPr>
      <w:r>
        <w:separator/>
      </w:r>
    </w:p>
  </w:endnote>
  <w:endnote w:type="continuationSeparator" w:id="0">
    <w:p w:rsidR="00E27FC9" w:rsidRDefault="00E27FC9" w:rsidP="00FA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C9" w:rsidRDefault="00E27FC9" w:rsidP="00FA56C0">
      <w:pPr>
        <w:spacing w:after="0" w:line="240" w:lineRule="auto"/>
      </w:pPr>
      <w:r>
        <w:separator/>
      </w:r>
    </w:p>
  </w:footnote>
  <w:footnote w:type="continuationSeparator" w:id="0">
    <w:p w:rsidR="00E27FC9" w:rsidRDefault="00E27FC9" w:rsidP="00FA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3" w:type="dxa"/>
      <w:tblInd w:w="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85"/>
      <w:gridCol w:w="3969"/>
      <w:gridCol w:w="1134"/>
      <w:gridCol w:w="1743"/>
      <w:gridCol w:w="1659"/>
    </w:tblGrid>
    <w:tr w:rsidR="00E27FC9" w:rsidRPr="00D04A4B" w:rsidTr="009A4247">
      <w:trPr>
        <w:trHeight w:val="309"/>
      </w:trPr>
      <w:tc>
        <w:tcPr>
          <w:tcW w:w="2018" w:type="dxa"/>
        </w:tcPr>
        <w:p w:rsidR="00E27FC9" w:rsidRPr="00D04A4B" w:rsidRDefault="00E27FC9" w:rsidP="00FA56C0">
          <w:pPr>
            <w:pStyle w:val="Header"/>
            <w:rPr>
              <w:b/>
            </w:rPr>
          </w:pPr>
          <w:r w:rsidRPr="00D04A4B">
            <w:rPr>
              <w:b/>
            </w:rPr>
            <w:t>NOMBRE ALUMNO</w:t>
          </w:r>
        </w:p>
      </w:tc>
      <w:tc>
        <w:tcPr>
          <w:tcW w:w="5103" w:type="dxa"/>
          <w:gridSpan w:val="2"/>
        </w:tcPr>
        <w:p w:rsidR="00E27FC9" w:rsidRPr="00D04A4B" w:rsidRDefault="00E27FC9" w:rsidP="009A4247">
          <w:pPr>
            <w:pStyle w:val="Header"/>
            <w:rPr>
              <w:b/>
            </w:rPr>
          </w:pPr>
        </w:p>
      </w:tc>
      <w:tc>
        <w:tcPr>
          <w:tcW w:w="3402" w:type="dxa"/>
          <w:gridSpan w:val="2"/>
        </w:tcPr>
        <w:p w:rsidR="00E27FC9" w:rsidRPr="00D04A4B" w:rsidRDefault="00E27FC9" w:rsidP="009C28EC">
          <w:pPr>
            <w:pStyle w:val="Header"/>
            <w:rPr>
              <w:b/>
            </w:rPr>
          </w:pPr>
          <w:r w:rsidRPr="00D04A4B">
            <w:rPr>
              <w:b/>
            </w:rPr>
            <w:t>FECHA:_______/________/_______</w:t>
          </w:r>
        </w:p>
      </w:tc>
    </w:tr>
    <w:tr w:rsidR="00E27FC9" w:rsidRPr="00D04A4B" w:rsidTr="009A4247">
      <w:trPr>
        <w:trHeight w:val="309"/>
      </w:trPr>
      <w:tc>
        <w:tcPr>
          <w:tcW w:w="5987" w:type="dxa"/>
          <w:gridSpan w:val="2"/>
        </w:tcPr>
        <w:p w:rsidR="00E27FC9" w:rsidRPr="00D04A4B" w:rsidRDefault="00E27FC9" w:rsidP="007B65DD">
          <w:pPr>
            <w:pStyle w:val="Header"/>
            <w:ind w:left="33"/>
          </w:pPr>
          <w:r w:rsidRPr="00D04A4B">
            <w:rPr>
              <w:b/>
            </w:rPr>
            <w:t>EXPRESIÓN</w:t>
          </w:r>
          <w:r w:rsidRPr="00D04A4B">
            <w:t xml:space="preserve"> </w:t>
          </w:r>
          <w:r w:rsidRPr="00D04A4B">
            <w:rPr>
              <w:b/>
            </w:rPr>
            <w:t>MÁXIMA:</w:t>
          </w:r>
          <w:r w:rsidRPr="00D04A4B">
            <w:t xml:space="preserve"> 1 PUNTO.</w:t>
          </w:r>
        </w:p>
      </w:tc>
      <w:tc>
        <w:tcPr>
          <w:tcW w:w="1134" w:type="dxa"/>
        </w:tcPr>
        <w:p w:rsidR="00E27FC9" w:rsidRPr="00D04A4B" w:rsidRDefault="00E27FC9" w:rsidP="009A4247">
          <w:pPr>
            <w:pStyle w:val="Header"/>
            <w:jc w:val="center"/>
            <w:rPr>
              <w:b/>
            </w:rPr>
          </w:pPr>
          <w:r w:rsidRPr="00D04A4B">
            <w:rPr>
              <w:b/>
            </w:rPr>
            <w:t>PUNTOS</w:t>
          </w:r>
        </w:p>
      </w:tc>
      <w:tc>
        <w:tcPr>
          <w:tcW w:w="1743" w:type="dxa"/>
        </w:tcPr>
        <w:p w:rsidR="00E27FC9" w:rsidRPr="00D04A4B" w:rsidRDefault="00E27FC9" w:rsidP="009A4247">
          <w:pPr>
            <w:pStyle w:val="Header"/>
            <w:jc w:val="center"/>
            <w:rPr>
              <w:b/>
            </w:rPr>
          </w:pPr>
          <w:r w:rsidRPr="00D04A4B">
            <w:rPr>
              <w:b/>
            </w:rPr>
            <w:t>CONTENIDOS</w:t>
          </w:r>
        </w:p>
      </w:tc>
      <w:tc>
        <w:tcPr>
          <w:tcW w:w="1659" w:type="dxa"/>
        </w:tcPr>
        <w:p w:rsidR="00E27FC9" w:rsidRPr="00D04A4B" w:rsidRDefault="00E27FC9" w:rsidP="009A4247">
          <w:pPr>
            <w:pStyle w:val="Header"/>
            <w:jc w:val="center"/>
            <w:rPr>
              <w:b/>
            </w:rPr>
          </w:pPr>
          <w:r w:rsidRPr="00D04A4B">
            <w:rPr>
              <w:b/>
            </w:rPr>
            <w:t>PUNTOS</w:t>
          </w:r>
        </w:p>
      </w:tc>
    </w:tr>
    <w:tr w:rsidR="00E27FC9" w:rsidRPr="00D04A4B" w:rsidTr="009A4247">
      <w:trPr>
        <w:trHeight w:val="309"/>
      </w:trPr>
      <w:tc>
        <w:tcPr>
          <w:tcW w:w="5987" w:type="dxa"/>
          <w:gridSpan w:val="2"/>
        </w:tcPr>
        <w:p w:rsidR="00E27FC9" w:rsidRPr="00D04A4B" w:rsidRDefault="00E27FC9" w:rsidP="007B65DD">
          <w:pPr>
            <w:pStyle w:val="Header"/>
            <w:ind w:left="33"/>
          </w:pPr>
          <w:r w:rsidRPr="00D04A4B">
            <w:rPr>
              <w:b/>
            </w:rPr>
            <w:t>ORTOGRAFÍA:</w:t>
          </w:r>
          <w:r w:rsidRPr="00D04A4B">
            <w:t xml:space="preserve"> 0.5 PUNTOS (TILDES, GRAFÍAS, CONCORDANCIAS)</w:t>
          </w:r>
        </w:p>
      </w:tc>
      <w:tc>
        <w:tcPr>
          <w:tcW w:w="1134" w:type="dxa"/>
        </w:tcPr>
        <w:p w:rsidR="00E27FC9" w:rsidRPr="00D04A4B" w:rsidRDefault="00E27FC9" w:rsidP="009A4247">
          <w:pPr>
            <w:pStyle w:val="Header"/>
            <w:jc w:val="center"/>
          </w:pPr>
        </w:p>
      </w:tc>
      <w:tc>
        <w:tcPr>
          <w:tcW w:w="1743" w:type="dxa"/>
        </w:tcPr>
        <w:p w:rsidR="00E27FC9" w:rsidRPr="00D04A4B" w:rsidRDefault="00E27FC9" w:rsidP="009A4247">
          <w:pPr>
            <w:pStyle w:val="Header"/>
            <w:jc w:val="center"/>
          </w:pPr>
          <w:r w:rsidRPr="00D04A4B">
            <w:t>EXÁMEN:  7 P.</w:t>
          </w:r>
        </w:p>
      </w:tc>
      <w:tc>
        <w:tcPr>
          <w:tcW w:w="1659" w:type="dxa"/>
        </w:tcPr>
        <w:p w:rsidR="00E27FC9" w:rsidRPr="00D04A4B" w:rsidRDefault="00E27FC9" w:rsidP="009A4247">
          <w:pPr>
            <w:pStyle w:val="Header"/>
            <w:jc w:val="center"/>
          </w:pPr>
        </w:p>
      </w:tc>
    </w:tr>
    <w:tr w:rsidR="00E27FC9" w:rsidRPr="00D04A4B" w:rsidTr="009A4247">
      <w:trPr>
        <w:trHeight w:val="309"/>
      </w:trPr>
      <w:tc>
        <w:tcPr>
          <w:tcW w:w="5987" w:type="dxa"/>
          <w:gridSpan w:val="2"/>
        </w:tcPr>
        <w:p w:rsidR="00E27FC9" w:rsidRPr="00D04A4B" w:rsidRDefault="00E27FC9" w:rsidP="007B65DD">
          <w:pPr>
            <w:pStyle w:val="Header"/>
            <w:rPr>
              <w:b/>
            </w:rPr>
          </w:pPr>
          <w:r w:rsidRPr="00D04A4B">
            <w:rPr>
              <w:b/>
            </w:rPr>
            <w:t>VOCABULARIO TÉCNICO, EXPRESIÓN CUIDADA:</w:t>
          </w:r>
          <w:r w:rsidRPr="00D04A4B">
            <w:t xml:space="preserve"> 0.25 PUNTOS.</w:t>
          </w:r>
        </w:p>
      </w:tc>
      <w:tc>
        <w:tcPr>
          <w:tcW w:w="1134" w:type="dxa"/>
        </w:tcPr>
        <w:p w:rsidR="00E27FC9" w:rsidRPr="00D04A4B" w:rsidRDefault="00E27FC9" w:rsidP="009A4247">
          <w:pPr>
            <w:pStyle w:val="Header"/>
            <w:jc w:val="center"/>
          </w:pPr>
        </w:p>
      </w:tc>
      <w:tc>
        <w:tcPr>
          <w:tcW w:w="1743" w:type="dxa"/>
        </w:tcPr>
        <w:p w:rsidR="00E27FC9" w:rsidRPr="00D04A4B" w:rsidRDefault="00E27FC9" w:rsidP="009A4247">
          <w:pPr>
            <w:pStyle w:val="Header"/>
            <w:jc w:val="center"/>
          </w:pPr>
          <w:r w:rsidRPr="00D04A4B">
            <w:t>EXPRESIÓN: 1 P.</w:t>
          </w:r>
        </w:p>
      </w:tc>
      <w:tc>
        <w:tcPr>
          <w:tcW w:w="1659" w:type="dxa"/>
        </w:tcPr>
        <w:p w:rsidR="00E27FC9" w:rsidRPr="00D04A4B" w:rsidRDefault="00E27FC9" w:rsidP="009A4247">
          <w:pPr>
            <w:pStyle w:val="Header"/>
            <w:jc w:val="center"/>
          </w:pPr>
        </w:p>
      </w:tc>
    </w:tr>
    <w:tr w:rsidR="00E27FC9" w:rsidRPr="00D04A4B" w:rsidTr="009A4247">
      <w:trPr>
        <w:trHeight w:val="309"/>
      </w:trPr>
      <w:tc>
        <w:tcPr>
          <w:tcW w:w="5987" w:type="dxa"/>
          <w:gridSpan w:val="2"/>
        </w:tcPr>
        <w:p w:rsidR="00E27FC9" w:rsidRPr="00D04A4B" w:rsidRDefault="00E27FC9" w:rsidP="007B65DD">
          <w:pPr>
            <w:pStyle w:val="Header"/>
            <w:ind w:left="33"/>
          </w:pPr>
          <w:r w:rsidRPr="00D04A4B">
            <w:rPr>
              <w:b/>
            </w:rPr>
            <w:t>PRESENTACIÓN:</w:t>
          </w:r>
          <w:r w:rsidRPr="00D04A4B">
            <w:t xml:space="preserve">  0.25 PUNTOS (LETRA, MÁRGENES, TACHONES)</w:t>
          </w:r>
        </w:p>
      </w:tc>
      <w:tc>
        <w:tcPr>
          <w:tcW w:w="1134" w:type="dxa"/>
        </w:tcPr>
        <w:p w:rsidR="00E27FC9" w:rsidRPr="00D04A4B" w:rsidRDefault="00E27FC9" w:rsidP="009A4247">
          <w:pPr>
            <w:pStyle w:val="Header"/>
            <w:jc w:val="center"/>
          </w:pPr>
        </w:p>
      </w:tc>
      <w:tc>
        <w:tcPr>
          <w:tcW w:w="1743" w:type="dxa"/>
        </w:tcPr>
        <w:p w:rsidR="00E27FC9" w:rsidRPr="00D04A4B" w:rsidRDefault="00E27FC9" w:rsidP="009A4247">
          <w:pPr>
            <w:pStyle w:val="Header"/>
            <w:jc w:val="center"/>
          </w:pPr>
          <w:r w:rsidRPr="00D04A4B">
            <w:t>CALIFICACIÓN FINAL</w:t>
          </w:r>
        </w:p>
      </w:tc>
      <w:tc>
        <w:tcPr>
          <w:tcW w:w="1659" w:type="dxa"/>
        </w:tcPr>
        <w:p w:rsidR="00E27FC9" w:rsidRPr="00D04A4B" w:rsidRDefault="00E27FC9" w:rsidP="009A4247">
          <w:pPr>
            <w:pStyle w:val="Header"/>
            <w:jc w:val="center"/>
          </w:pPr>
        </w:p>
      </w:tc>
    </w:tr>
  </w:tbl>
  <w:p w:rsidR="00E27FC9" w:rsidRDefault="00E27FC9" w:rsidP="00FA56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6C0"/>
    <w:rsid w:val="00132707"/>
    <w:rsid w:val="005B7328"/>
    <w:rsid w:val="007177D0"/>
    <w:rsid w:val="007230B0"/>
    <w:rsid w:val="00770D4D"/>
    <w:rsid w:val="007B65DD"/>
    <w:rsid w:val="009245BE"/>
    <w:rsid w:val="009661A3"/>
    <w:rsid w:val="009A4247"/>
    <w:rsid w:val="009C28EC"/>
    <w:rsid w:val="00D04A4B"/>
    <w:rsid w:val="00DA79F1"/>
    <w:rsid w:val="00DC7343"/>
    <w:rsid w:val="00E27FC9"/>
    <w:rsid w:val="00E37CB0"/>
    <w:rsid w:val="00E63239"/>
    <w:rsid w:val="00FA56C0"/>
    <w:rsid w:val="00FD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6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5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6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184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Usuario</cp:lastModifiedBy>
  <cp:revision>6</cp:revision>
  <dcterms:created xsi:type="dcterms:W3CDTF">2016-06-22T08:56:00Z</dcterms:created>
  <dcterms:modified xsi:type="dcterms:W3CDTF">2016-11-15T12:17:00Z</dcterms:modified>
</cp:coreProperties>
</file>