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00" w:rsidRPr="00DD252B" w:rsidRDefault="00DB18E0" w:rsidP="00DD252B">
      <w:pPr>
        <w:spacing w:after="0"/>
        <w:jc w:val="center"/>
        <w:rPr>
          <w:rFonts w:ascii="Perpetua" w:hAnsi="Perpetua"/>
          <w:b/>
        </w:rPr>
      </w:pPr>
      <w:r w:rsidRPr="00DD252B">
        <w:rPr>
          <w:rFonts w:ascii="Perpetua" w:hAnsi="Perpetua"/>
          <w:b/>
        </w:rPr>
        <w:t>ACTA 6</w:t>
      </w:r>
    </w:p>
    <w:p w:rsidR="00A23E44" w:rsidRPr="00DD252B" w:rsidRDefault="00917900" w:rsidP="00DD252B">
      <w:pPr>
        <w:spacing w:after="0"/>
        <w:jc w:val="both"/>
        <w:rPr>
          <w:rFonts w:ascii="Perpetua" w:hAnsi="Perpetua"/>
          <w:b/>
          <w:u w:val="single"/>
        </w:rPr>
      </w:pPr>
      <w:r w:rsidRPr="00DD252B">
        <w:rPr>
          <w:rFonts w:ascii="Perpetua" w:hAnsi="Perpetua"/>
          <w:b/>
          <w:u w:val="single"/>
        </w:rPr>
        <w:t>ASISTENTES:</w:t>
      </w:r>
    </w:p>
    <w:p w:rsidR="00917900" w:rsidRPr="00DD252B" w:rsidRDefault="00917900" w:rsidP="00DD252B">
      <w:p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José Manuel García Troncoso</w:t>
      </w:r>
    </w:p>
    <w:p w:rsidR="00917900" w:rsidRPr="00DD252B" w:rsidRDefault="00917900" w:rsidP="00DD252B">
      <w:p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Cristina Macías Domínguez</w:t>
      </w:r>
    </w:p>
    <w:p w:rsidR="00917900" w:rsidRPr="00DD252B" w:rsidRDefault="00917900" w:rsidP="00DD252B">
      <w:p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 xml:space="preserve">José María Pérez </w:t>
      </w:r>
      <w:proofErr w:type="spellStart"/>
      <w:r w:rsidRPr="00DD252B">
        <w:rPr>
          <w:rFonts w:ascii="Perpetua" w:hAnsi="Perpetua"/>
        </w:rPr>
        <w:t>Amuedo</w:t>
      </w:r>
      <w:proofErr w:type="spellEnd"/>
    </w:p>
    <w:p w:rsidR="00917900" w:rsidRPr="00DD252B" w:rsidRDefault="00917900" w:rsidP="00DD252B">
      <w:p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José Manuel Pérez Torres</w:t>
      </w:r>
    </w:p>
    <w:p w:rsidR="00917900" w:rsidRPr="00DD252B" w:rsidRDefault="00917900" w:rsidP="00DD252B">
      <w:pPr>
        <w:spacing w:after="0"/>
        <w:jc w:val="both"/>
        <w:rPr>
          <w:rFonts w:ascii="Perpetua" w:hAnsi="Perpetua"/>
          <w:b/>
          <w:u w:val="single"/>
        </w:rPr>
      </w:pPr>
      <w:r w:rsidRPr="00DD252B">
        <w:rPr>
          <w:rFonts w:ascii="Perpetua" w:hAnsi="Perpetua"/>
          <w:b/>
          <w:u w:val="single"/>
        </w:rPr>
        <w:t>AUSENTES:</w:t>
      </w:r>
    </w:p>
    <w:p w:rsidR="00917900" w:rsidRPr="00DD252B" w:rsidRDefault="00917900" w:rsidP="00DD252B">
      <w:p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Miguel Ángel Campos Moncayo (baja)</w:t>
      </w:r>
    </w:p>
    <w:p w:rsidR="00E85F23" w:rsidRPr="00DD252B" w:rsidRDefault="00E85F23" w:rsidP="00DD252B">
      <w:pPr>
        <w:spacing w:after="0"/>
        <w:jc w:val="both"/>
        <w:rPr>
          <w:rFonts w:ascii="Perpetua" w:hAnsi="Perpetua"/>
        </w:rPr>
      </w:pPr>
    </w:p>
    <w:p w:rsidR="0047175A" w:rsidRPr="00DD252B" w:rsidRDefault="00917900" w:rsidP="00DD252B">
      <w:p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En el CEIP Palenque de Los Palacios y Villafra</w:t>
      </w:r>
      <w:r w:rsidR="00DB18E0" w:rsidRPr="00DD252B">
        <w:rPr>
          <w:rFonts w:ascii="Perpetua" w:hAnsi="Perpetua"/>
        </w:rPr>
        <w:t>nca, siendo las 16:30h del día 22</w:t>
      </w:r>
      <w:r w:rsidRPr="00DD252B">
        <w:rPr>
          <w:rFonts w:ascii="Perpetua" w:hAnsi="Perpetua"/>
        </w:rPr>
        <w:t xml:space="preserve"> de </w:t>
      </w:r>
      <w:r w:rsidR="00DB18E0" w:rsidRPr="00DD252B">
        <w:rPr>
          <w:rFonts w:ascii="Perpetua" w:hAnsi="Perpetua"/>
        </w:rPr>
        <w:t>may</w:t>
      </w:r>
      <w:r w:rsidRPr="00DD252B">
        <w:rPr>
          <w:rFonts w:ascii="Perpetua" w:hAnsi="Perpetua"/>
        </w:rPr>
        <w:t>o de 2017, se reúnen los componentes del Grupo de Trabajo “</w:t>
      </w:r>
      <w:proofErr w:type="spellStart"/>
      <w:r w:rsidRPr="00DD252B">
        <w:rPr>
          <w:rFonts w:ascii="Perpetua" w:hAnsi="Perpetua"/>
        </w:rPr>
        <w:t>Musilenque</w:t>
      </w:r>
      <w:proofErr w:type="spellEnd"/>
      <w:r w:rsidRPr="00DD252B">
        <w:rPr>
          <w:rFonts w:ascii="Perpetua" w:hAnsi="Perpetua"/>
        </w:rPr>
        <w:t xml:space="preserve">” con el siguiente </w:t>
      </w:r>
    </w:p>
    <w:p w:rsidR="00917900" w:rsidRPr="00DD252B" w:rsidRDefault="00917900" w:rsidP="00DD252B">
      <w:pPr>
        <w:spacing w:after="0"/>
        <w:jc w:val="both"/>
        <w:rPr>
          <w:rFonts w:ascii="Perpetua" w:hAnsi="Perpetua"/>
          <w:b/>
          <w:i/>
          <w:u w:val="single"/>
        </w:rPr>
      </w:pPr>
      <w:r w:rsidRPr="00DD252B">
        <w:rPr>
          <w:rFonts w:ascii="Perpetua" w:hAnsi="Perpetua"/>
          <w:b/>
          <w:i/>
          <w:u w:val="single"/>
        </w:rPr>
        <w:t>ORDEN DEL DÍA:</w:t>
      </w:r>
    </w:p>
    <w:p w:rsidR="00917900" w:rsidRPr="00DD252B" w:rsidRDefault="00917900" w:rsidP="00DD252B">
      <w:pPr>
        <w:spacing w:after="0"/>
        <w:jc w:val="both"/>
        <w:rPr>
          <w:rFonts w:ascii="Perpetua" w:hAnsi="Perpetua"/>
          <w:b/>
          <w:u w:val="single"/>
        </w:rPr>
      </w:pPr>
      <w:r w:rsidRPr="00DD252B">
        <w:rPr>
          <w:rFonts w:ascii="Perpetua" w:hAnsi="Perpetua"/>
          <w:b/>
          <w:u w:val="single"/>
        </w:rPr>
        <w:t xml:space="preserve">1.- Preparación </w:t>
      </w:r>
      <w:r w:rsidR="00DB18E0" w:rsidRPr="00DD252B">
        <w:rPr>
          <w:rFonts w:ascii="Perpetua" w:hAnsi="Perpetua"/>
          <w:b/>
          <w:u w:val="single"/>
        </w:rPr>
        <w:t>de la actuación del Rocío</w:t>
      </w:r>
    </w:p>
    <w:p w:rsidR="00917900" w:rsidRPr="00DD252B" w:rsidRDefault="00917900" w:rsidP="00DD252B">
      <w:pPr>
        <w:spacing w:after="0"/>
        <w:ind w:firstLine="708"/>
        <w:jc w:val="both"/>
        <w:rPr>
          <w:rFonts w:ascii="Perpetua" w:hAnsi="Perpetua"/>
        </w:rPr>
      </w:pPr>
      <w:r w:rsidRPr="00DD252B">
        <w:rPr>
          <w:rFonts w:ascii="Perpetua" w:hAnsi="Perpetua"/>
        </w:rPr>
        <w:t xml:space="preserve">El grupo de trabajo se reúne para planificar la siguiente actuación en la que participará junto a los alumnos y alumnas del centro: </w:t>
      </w:r>
      <w:r w:rsidR="00DB18E0" w:rsidRPr="00DD252B">
        <w:rPr>
          <w:rFonts w:ascii="Perpetua" w:hAnsi="Perpetua"/>
        </w:rPr>
        <w:t>el acompañamiento musical a la Hermandad del Rocío de Los Palacios</w:t>
      </w:r>
      <w:r w:rsidRPr="00DD252B">
        <w:rPr>
          <w:rFonts w:ascii="Perpetua" w:hAnsi="Perpetua"/>
        </w:rPr>
        <w:t>.</w:t>
      </w:r>
    </w:p>
    <w:p w:rsidR="00917900" w:rsidRPr="00DD252B" w:rsidRDefault="00917900" w:rsidP="00DD252B">
      <w:pPr>
        <w:spacing w:after="0"/>
        <w:ind w:firstLine="360"/>
        <w:jc w:val="both"/>
        <w:rPr>
          <w:rFonts w:ascii="Perpetua" w:hAnsi="Perpetua"/>
        </w:rPr>
      </w:pPr>
      <w:bookmarkStart w:id="0" w:name="_GoBack"/>
      <w:bookmarkEnd w:id="0"/>
      <w:r w:rsidRPr="00DD252B">
        <w:rPr>
          <w:rFonts w:ascii="Perpetua" w:hAnsi="Perpetua"/>
        </w:rPr>
        <w:t>Los diferentes miembros opinan sobre qué tipo de repertorios podremos poner en marcha. Se tiene especialmente en cuenta las circunstancias que rodean a la intervención:</w:t>
      </w:r>
    </w:p>
    <w:p w:rsidR="00917900" w:rsidRPr="00DD252B" w:rsidRDefault="00917900" w:rsidP="00DD252B">
      <w:pPr>
        <w:pStyle w:val="Prrafodelista"/>
        <w:numPr>
          <w:ilvl w:val="0"/>
          <w:numId w:val="1"/>
        </w:num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 xml:space="preserve">Preparar </w:t>
      </w:r>
      <w:r w:rsidR="00DB18E0" w:rsidRPr="00DD252B">
        <w:rPr>
          <w:rFonts w:ascii="Perpetua" w:hAnsi="Perpetua"/>
        </w:rPr>
        <w:t>piezas para ser interpretadas al aire libre, en un espacio reducido (acera de la calle)</w:t>
      </w:r>
    </w:p>
    <w:p w:rsidR="00917900" w:rsidRPr="00DD252B" w:rsidRDefault="00DB18E0" w:rsidP="00DD252B">
      <w:pPr>
        <w:pStyle w:val="Prrafodelista"/>
        <w:numPr>
          <w:ilvl w:val="0"/>
          <w:numId w:val="1"/>
        </w:num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Repertorio de sencilla ejecución para todo el alumnado participante.</w:t>
      </w:r>
    </w:p>
    <w:p w:rsidR="00DB18E0" w:rsidRPr="00DD252B" w:rsidRDefault="00DB18E0" w:rsidP="00DD252B">
      <w:pPr>
        <w:pStyle w:val="Prrafodelista"/>
        <w:spacing w:after="0"/>
        <w:jc w:val="both"/>
        <w:rPr>
          <w:rFonts w:ascii="Perpetua" w:hAnsi="Perpetua"/>
        </w:rPr>
      </w:pPr>
    </w:p>
    <w:p w:rsidR="00DB18E0" w:rsidRPr="00DD252B" w:rsidRDefault="00917900" w:rsidP="00DD252B">
      <w:pPr>
        <w:spacing w:after="0"/>
        <w:ind w:firstLine="36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 xml:space="preserve">Tras lo expuesto, se ve necesaria para </w:t>
      </w:r>
      <w:r w:rsidR="00DB18E0" w:rsidRPr="00DD252B">
        <w:rPr>
          <w:rFonts w:ascii="Perpetua" w:hAnsi="Perpetua"/>
        </w:rPr>
        <w:t>la actuación</w:t>
      </w:r>
      <w:r w:rsidRPr="00DD252B">
        <w:rPr>
          <w:rFonts w:ascii="Perpetua" w:hAnsi="Perpetua"/>
        </w:rPr>
        <w:t xml:space="preserve">, la amplificación de guitarra y guitarra eléctrica (aumento con otro profesor del colegio) y teclado, </w:t>
      </w:r>
      <w:r w:rsidR="00DB18E0" w:rsidRPr="00DD252B">
        <w:rPr>
          <w:rFonts w:ascii="Perpetua" w:hAnsi="Perpetua"/>
        </w:rPr>
        <w:t xml:space="preserve"> así como el acompañamiento con instrumentos de pequeña percusión y percusión corporal.</w:t>
      </w:r>
    </w:p>
    <w:p w:rsidR="0047175A" w:rsidRPr="00DD252B" w:rsidRDefault="00917900" w:rsidP="00DD252B">
      <w:p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A partir de ahí repartimos los arreglos instrumentales, acordando el siguiente repertorio:</w:t>
      </w:r>
    </w:p>
    <w:p w:rsidR="0047175A" w:rsidRPr="00DD252B" w:rsidRDefault="0047175A" w:rsidP="00DD252B">
      <w:pPr>
        <w:pStyle w:val="Prrafodelista"/>
        <w:numPr>
          <w:ilvl w:val="1"/>
          <w:numId w:val="1"/>
        </w:num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 xml:space="preserve">“Salve Rociera” </w:t>
      </w:r>
    </w:p>
    <w:p w:rsidR="0047175A" w:rsidRPr="00DD252B" w:rsidRDefault="0047175A" w:rsidP="00DD252B">
      <w:pPr>
        <w:pStyle w:val="Prrafodelista"/>
        <w:numPr>
          <w:ilvl w:val="1"/>
          <w:numId w:val="1"/>
        </w:num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Sevillanas: “Lloran los Pinos del Coto”</w:t>
      </w:r>
    </w:p>
    <w:p w:rsidR="0047175A" w:rsidRPr="00DD252B" w:rsidRDefault="0047175A" w:rsidP="00DD252B">
      <w:pPr>
        <w:pStyle w:val="Prrafodelista"/>
        <w:numPr>
          <w:ilvl w:val="1"/>
          <w:numId w:val="1"/>
        </w:num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“Sevillanas de la Coronación”</w:t>
      </w:r>
    </w:p>
    <w:p w:rsidR="0047175A" w:rsidRPr="00DD252B" w:rsidRDefault="0047175A" w:rsidP="00DD252B">
      <w:pPr>
        <w:pStyle w:val="Prrafodelista"/>
        <w:spacing w:after="0"/>
        <w:jc w:val="both"/>
        <w:rPr>
          <w:rFonts w:ascii="Perpetua" w:hAnsi="Perpetua"/>
        </w:rPr>
      </w:pPr>
    </w:p>
    <w:p w:rsidR="00E85F23" w:rsidRPr="00DD252B" w:rsidRDefault="00E85F23" w:rsidP="00DD252B">
      <w:pPr>
        <w:spacing w:after="0"/>
        <w:ind w:firstLine="708"/>
        <w:jc w:val="both"/>
        <w:rPr>
          <w:rFonts w:ascii="Perpetua" w:hAnsi="Perpetua"/>
        </w:rPr>
      </w:pPr>
      <w:r w:rsidRPr="00DD252B">
        <w:rPr>
          <w:rFonts w:ascii="Perpetua" w:hAnsi="Perpetua"/>
        </w:rPr>
        <w:t xml:space="preserve">Acordamos que los ensayos se realizarán voluntariamente en las horas de recreo y en </w:t>
      </w:r>
      <w:r w:rsidR="0047175A" w:rsidRPr="00DD252B">
        <w:rPr>
          <w:rFonts w:ascii="Perpetua" w:hAnsi="Perpetua"/>
        </w:rPr>
        <w:t>los días previos a la actuación</w:t>
      </w:r>
      <w:r w:rsidRPr="00DD252B">
        <w:rPr>
          <w:rFonts w:ascii="Perpetua" w:hAnsi="Perpetua"/>
        </w:rPr>
        <w:t>,</w:t>
      </w:r>
      <w:r w:rsidR="0047175A" w:rsidRPr="00DD252B">
        <w:rPr>
          <w:rFonts w:ascii="Perpetua" w:hAnsi="Perpetua"/>
        </w:rPr>
        <w:t xml:space="preserve"> </w:t>
      </w:r>
      <w:r w:rsidRPr="00DD252B">
        <w:rPr>
          <w:rFonts w:ascii="Perpetua" w:hAnsi="Perpetua"/>
        </w:rPr>
        <w:t xml:space="preserve"> según la disponibilidad de los compañeros maestro.</w:t>
      </w:r>
    </w:p>
    <w:p w:rsidR="00DB18E0" w:rsidRPr="00DD252B" w:rsidRDefault="00DB18E0" w:rsidP="00DD252B">
      <w:pPr>
        <w:spacing w:after="0"/>
        <w:jc w:val="both"/>
        <w:rPr>
          <w:rFonts w:ascii="Perpetua" w:hAnsi="Perpetua"/>
        </w:rPr>
      </w:pPr>
    </w:p>
    <w:p w:rsidR="00DB18E0" w:rsidRPr="00DD252B" w:rsidRDefault="00DB18E0" w:rsidP="00DD252B">
      <w:pPr>
        <w:spacing w:after="0"/>
        <w:jc w:val="both"/>
        <w:rPr>
          <w:rFonts w:ascii="Perpetua" w:hAnsi="Perpetua"/>
          <w:b/>
          <w:u w:val="single"/>
        </w:rPr>
      </w:pPr>
      <w:r w:rsidRPr="00DD252B">
        <w:rPr>
          <w:rFonts w:ascii="Perpetua" w:hAnsi="Perpetua"/>
          <w:b/>
          <w:u w:val="single"/>
        </w:rPr>
        <w:t>2.- Valoración de grupo de trabajo</w:t>
      </w:r>
    </w:p>
    <w:p w:rsidR="0047175A" w:rsidRPr="00DD252B" w:rsidRDefault="0047175A" w:rsidP="00DD252B">
      <w:pPr>
        <w:spacing w:after="0"/>
        <w:jc w:val="both"/>
        <w:rPr>
          <w:rFonts w:ascii="Perpetua" w:hAnsi="Perpetua"/>
          <w:b/>
          <w:u w:val="single"/>
        </w:rPr>
      </w:pPr>
    </w:p>
    <w:p w:rsidR="0047175A" w:rsidRPr="00DD252B" w:rsidRDefault="0047175A" w:rsidP="00DD252B">
      <w:pPr>
        <w:spacing w:after="0"/>
        <w:ind w:firstLine="708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El grupo de trabajo reflexiona sobre la consecución de objetivos planteados al inicio de su puesta en marcha. El resultado es muy positivo, logrando satisfacer las necesidades plantea</w:t>
      </w:r>
      <w:r w:rsidR="008D416D" w:rsidRPr="00DD252B">
        <w:rPr>
          <w:rFonts w:ascii="Perpetua" w:hAnsi="Perpetua"/>
        </w:rPr>
        <w:t>das, tanto en su apartado artís</w:t>
      </w:r>
      <w:r w:rsidRPr="00DD252B">
        <w:rPr>
          <w:rFonts w:ascii="Perpetua" w:hAnsi="Perpetua"/>
        </w:rPr>
        <w:t xml:space="preserve">tico como el </w:t>
      </w:r>
      <w:proofErr w:type="spellStart"/>
      <w:r w:rsidRPr="00DD252B">
        <w:rPr>
          <w:rFonts w:ascii="Perpetua" w:hAnsi="Perpetua"/>
        </w:rPr>
        <w:t>convivencial</w:t>
      </w:r>
      <w:proofErr w:type="spellEnd"/>
      <w:r w:rsidRPr="00DD252B">
        <w:rPr>
          <w:rFonts w:ascii="Perpetua" w:hAnsi="Perpetua"/>
        </w:rPr>
        <w:t>, enriqueciéndose tanto el propio alumnado como el profesorado, la comunidad educativa, el barrio y el pueblo en general.</w:t>
      </w:r>
    </w:p>
    <w:p w:rsidR="0047175A" w:rsidRPr="00DD252B" w:rsidRDefault="0047175A" w:rsidP="00DD252B">
      <w:p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 xml:space="preserve">Como dificultades, reseñar la desproporción entre el trabajo que conllevan los arreglos musicales de cada pieza y los ensayos pertinentes con respecto al poco tiempo con el que hemos contado para llevarlo a la práctica, siendo un trabajo adicional que nos llevábamos a casa si queríamos realmente su puesta en marcha. </w:t>
      </w:r>
    </w:p>
    <w:p w:rsidR="0047175A" w:rsidRPr="00DD252B" w:rsidRDefault="0047175A" w:rsidP="00DD252B">
      <w:pPr>
        <w:spacing w:after="0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El grupo coincide en las opiniones vertidas para servir como base de la memoria de evaluación que llevará a cabo a finales de mes.</w:t>
      </w:r>
    </w:p>
    <w:p w:rsidR="00E85F23" w:rsidRPr="00DD252B" w:rsidRDefault="00E85F23" w:rsidP="00DD252B">
      <w:pPr>
        <w:spacing w:after="0"/>
        <w:jc w:val="both"/>
        <w:rPr>
          <w:rFonts w:ascii="Perpetua" w:hAnsi="Perpetua"/>
        </w:rPr>
      </w:pPr>
    </w:p>
    <w:p w:rsidR="00E85F23" w:rsidRPr="00DD252B" w:rsidRDefault="00E85F23" w:rsidP="00DD252B">
      <w:pPr>
        <w:spacing w:after="0"/>
        <w:ind w:firstLine="708"/>
        <w:jc w:val="both"/>
        <w:rPr>
          <w:rFonts w:ascii="Perpetua" w:hAnsi="Perpetua"/>
        </w:rPr>
      </w:pPr>
      <w:r w:rsidRPr="00DD252B">
        <w:rPr>
          <w:rFonts w:ascii="Perpetua" w:hAnsi="Perpetua"/>
        </w:rPr>
        <w:t>Sin más asuntos que tratar, se levanta la sesión, siendo las 17:30h del día de la fecha.</w:t>
      </w:r>
    </w:p>
    <w:p w:rsidR="00E85F23" w:rsidRPr="00DD252B" w:rsidRDefault="00E85F23" w:rsidP="00DD252B">
      <w:pPr>
        <w:pStyle w:val="Prrafodelista"/>
        <w:spacing w:after="0"/>
        <w:jc w:val="center"/>
        <w:rPr>
          <w:rFonts w:ascii="Perpetua" w:hAnsi="Perpetua"/>
        </w:rPr>
      </w:pPr>
      <w:r w:rsidRPr="00DD252B">
        <w:rPr>
          <w:rFonts w:ascii="Perpetua" w:hAnsi="Perpetua"/>
        </w:rPr>
        <w:t>El coordinador</w:t>
      </w:r>
    </w:p>
    <w:p w:rsidR="00E85F23" w:rsidRPr="00DD252B" w:rsidRDefault="00E85F23" w:rsidP="00DD252B">
      <w:pPr>
        <w:pStyle w:val="Prrafodelista"/>
        <w:spacing w:after="0"/>
        <w:jc w:val="center"/>
        <w:rPr>
          <w:rFonts w:ascii="Perpetua" w:hAnsi="Perpetua"/>
        </w:rPr>
      </w:pPr>
    </w:p>
    <w:p w:rsidR="00E85F23" w:rsidRPr="00DD252B" w:rsidRDefault="00E85F23" w:rsidP="00DD252B">
      <w:pPr>
        <w:pStyle w:val="Prrafodelista"/>
        <w:spacing w:after="0"/>
        <w:jc w:val="center"/>
        <w:rPr>
          <w:rFonts w:ascii="Perpetua" w:hAnsi="Perpetua"/>
        </w:rPr>
      </w:pPr>
      <w:r w:rsidRPr="00DD252B">
        <w:rPr>
          <w:rFonts w:ascii="Perpetua" w:hAnsi="Perpetua"/>
        </w:rPr>
        <w:t>José Manuel Pérez Torres</w:t>
      </w:r>
    </w:p>
    <w:sectPr w:rsidR="00E85F23" w:rsidRPr="00DD2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ED0"/>
    <w:multiLevelType w:val="hybridMultilevel"/>
    <w:tmpl w:val="F24A82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00"/>
    <w:rsid w:val="003D0BB7"/>
    <w:rsid w:val="003D49BC"/>
    <w:rsid w:val="0047175A"/>
    <w:rsid w:val="008D416D"/>
    <w:rsid w:val="00917900"/>
    <w:rsid w:val="00B82614"/>
    <w:rsid w:val="00DB18E0"/>
    <w:rsid w:val="00DD252B"/>
    <w:rsid w:val="00E85F23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musicaltana</dc:creator>
  <cp:lastModifiedBy>Luffi</cp:lastModifiedBy>
  <cp:revision>5</cp:revision>
  <dcterms:created xsi:type="dcterms:W3CDTF">2017-05-25T11:44:00Z</dcterms:created>
  <dcterms:modified xsi:type="dcterms:W3CDTF">2017-05-26T07:53:00Z</dcterms:modified>
</cp:coreProperties>
</file>