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4"/>
        <w:gridCol w:w="1656"/>
        <w:gridCol w:w="1341"/>
        <w:gridCol w:w="1539"/>
        <w:gridCol w:w="3402"/>
        <w:gridCol w:w="1843"/>
        <w:gridCol w:w="2240"/>
      </w:tblGrid>
      <w:tr w:rsidR="00CC5372" w:rsidTr="004B5A16">
        <w:trPr>
          <w:trHeight w:val="870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Times New Roman" w:hAnsi="Times New Roman" w:cs="Times New Roman"/>
                <w:color w:val="000000" w:themeColor="text1"/>
              </w:rPr>
              <w:t>Actuación prevista en el Plan de Actuación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Times New Roman" w:hAnsi="Times New Roman" w:cs="Times New Roman"/>
                <w:color w:val="000000" w:themeColor="text1"/>
              </w:rPr>
              <w:t>Actuación realizada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Times New Roman" w:hAnsi="Times New Roman" w:cs="Times New Roman"/>
                <w:color w:val="000000" w:themeColor="text1"/>
              </w:rPr>
              <w:t>Responsable/</w:t>
            </w:r>
          </w:p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Times New Roman" w:hAnsi="Times New Roman" w:cs="Times New Roman"/>
                <w:color w:val="000000" w:themeColor="text1"/>
              </w:rPr>
              <w:t>Quién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Times New Roman" w:hAnsi="Times New Roman" w:cs="Times New Roman"/>
                <w:color w:val="000000" w:themeColor="text1"/>
              </w:rPr>
              <w:t>Fecha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Times New Roman" w:hAnsi="Times New Roman" w:cs="Times New Roman"/>
                <w:color w:val="000000" w:themeColor="text1"/>
              </w:rPr>
              <w:t>Breve descripción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Times New Roman" w:hAnsi="Times New Roman" w:cs="Times New Roman"/>
                <w:color w:val="000000" w:themeColor="text1"/>
              </w:rPr>
              <w:t>Evaluación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Times New Roman" w:hAnsi="Times New Roman" w:cs="Times New Roman"/>
                <w:color w:val="000000" w:themeColor="text1"/>
              </w:rPr>
              <w:t>Propuestas de mejora</w:t>
            </w:r>
          </w:p>
        </w:tc>
      </w:tr>
      <w:tr w:rsidR="00CC5372" w:rsidTr="004B5A16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Analizar tareas del año anterior y las propuestas para este curso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>Reuniones periódicas del equipo de apoyo, ciclo y trabajo personal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Coordinadora/tutores/ grupo trabajo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Hasta noviembre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 w:rsidP="004A1C8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Análisis de las tareas de oralidad del año anterior, donde cada tutor/a expone las actividades que ha realizado con el alumnado de su nivel con el fin de mejorar y proponer las nuevas tareas para este curso.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 xml:space="preserve">El tiempo del que disponemos para las reuniones está muy delimitado. 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>Dedicar más sesiones para el análisis de tareas.</w:t>
            </w:r>
          </w:p>
        </w:tc>
      </w:tr>
      <w:tr w:rsidR="00CC5372" w:rsidTr="004B5A16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Planteamiento de actividades y tareas en todas las áreas para trabajar las destrezas y habilidades comunicativas necesarias.</w:t>
            </w:r>
          </w:p>
          <w:p w:rsidR="00CC5372" w:rsidRPr="00FD253F" w:rsidRDefault="00CC5372" w:rsidP="0084169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Incorporación progresiva a las programaciones de aula.</w:t>
            </w:r>
          </w:p>
          <w:p w:rsidR="00CC5372" w:rsidRPr="00FD253F" w:rsidRDefault="00CC5372" w:rsidP="0084169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Atención a la diversidad en las actividades y tareas.</w:t>
            </w:r>
          </w:p>
          <w:p w:rsidR="00CC5372" w:rsidRPr="00FD253F" w:rsidRDefault="00CC5372" w:rsidP="0084169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Incorporación de indicadores e instrumentos de evaluación, determinando criterios de la calificación del área o materia.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 xml:space="preserve">Reunión de ciclo e </w:t>
            </w:r>
            <w:proofErr w:type="spellStart"/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>interciclo</w:t>
            </w:r>
            <w:proofErr w:type="spellEnd"/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Equipos de ciclo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Segundo trimestre</w:t>
            </w:r>
          </w:p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enero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 w:rsidP="00800F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Incorporación dentro de nuestra programación de aula, teniendo en cuenta los tres ámbitos de aprendizaje de Educación Infantil (Conocimiento de sí mismo y autonomía personal, Conocimiento del Entorno y   Lenguajes: comunicación y representación),  las tareas que favorecen el inicio y desarrollo de la oralidad en estas edades.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 w:rsidP="0082315D">
            <w:pPr>
              <w:pStyle w:val="NormalWeb"/>
              <w:rPr>
                <w:color w:val="000000" w:themeColor="text1"/>
                <w:kern w:val="3"/>
                <w:sz w:val="22"/>
                <w:szCs w:val="22"/>
              </w:rPr>
            </w:pPr>
            <w:r w:rsidRPr="00FD253F">
              <w:rPr>
                <w:rFonts w:eastAsia="Calibri"/>
                <w:color w:val="000000" w:themeColor="text1"/>
                <w:sz w:val="22"/>
                <w:szCs w:val="22"/>
              </w:rPr>
              <w:t xml:space="preserve">Cabe destacar que en la etapa de infantil el desarrollo de una jornada escolar diaria está </w:t>
            </w:r>
            <w:proofErr w:type="gramStart"/>
            <w:r w:rsidRPr="00FD253F">
              <w:rPr>
                <w:rFonts w:eastAsia="Calibri"/>
                <w:color w:val="000000" w:themeColor="text1"/>
                <w:sz w:val="22"/>
                <w:szCs w:val="22"/>
              </w:rPr>
              <w:t>inmersa</w:t>
            </w:r>
            <w:proofErr w:type="gramEnd"/>
            <w:r w:rsidRPr="00FD253F">
              <w:rPr>
                <w:rFonts w:eastAsia="Calibri"/>
                <w:color w:val="000000" w:themeColor="text1"/>
                <w:sz w:val="22"/>
                <w:szCs w:val="22"/>
              </w:rPr>
              <w:t xml:space="preserve"> de actividades, juegos y experiencias </w:t>
            </w:r>
            <w:r w:rsidRPr="00FD253F">
              <w:rPr>
                <w:color w:val="000000" w:themeColor="text1"/>
                <w:sz w:val="22"/>
                <w:szCs w:val="22"/>
              </w:rPr>
              <w:t>donde la comprensión y expresión oral del alumnado es la principal vía para que su proceso de aprendizaje sea satisfactorio.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372" w:rsidTr="004B5A16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lastRenderedPageBreak/>
              <w:t>Reformulación de programaciones con enfoque comunicativo.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>Reuniones de ciclo y de equipo de apoyo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Equipos de ciclo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Febrero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 w:rsidP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hAnsi="Times New Roman" w:cs="Times New Roman"/>
                <w:color w:val="000000" w:themeColor="text1"/>
              </w:rPr>
              <w:t xml:space="preserve">Hemos planificado una actividad oral en la que se ha recogido detalladamente las destrezas lingüísticas  que se van a trabajar, los contenidos curriculares  del bloque de comunicación, el tipo de texto elegido y la técnica con la que se va desarrollar, una exhaustiva descripción y los criterios de evaluación con los que vamos valorar al alumnado así como la puesta en práctica de la misma.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>Positiva; la coordinadora del proyecto nos ha orientado en todo momento y la actividad ha sido muy llevadera Gran contenido en poco tiempo.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>Reuniones en el CEP, por ejemplo, de manera que esta actuación se haga con seguimiento, a lo largo del curso, de manera progresiva.</w:t>
            </w:r>
          </w:p>
        </w:tc>
      </w:tr>
      <w:tr w:rsidR="00CC5372" w:rsidTr="004B5A16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Proyecto lector.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>Reuniones de quipo de apoyo de biblioteca y del claustro del centro.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CLAUSTRO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YA ELABORADO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Proyecto lector.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>Positiva.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372" w:rsidTr="004B5A16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Plan de la oralidad.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 xml:space="preserve">Reuniones del equipo de apoyo de </w:t>
            </w:r>
            <w:proofErr w:type="spellStart"/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>plc</w:t>
            </w:r>
            <w:proofErr w:type="spellEnd"/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 xml:space="preserve">, biblioteca, ciclos e </w:t>
            </w:r>
            <w:proofErr w:type="spellStart"/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>interciclos</w:t>
            </w:r>
            <w:proofErr w:type="spellEnd"/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GRUPO DE TRABAJO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NewsGotT" w:hAnsi="Times New Roman" w:cs="Times New Roman"/>
                <w:color w:val="000000" w:themeColor="text1"/>
              </w:rPr>
              <w:t>ABRIL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F32BAE" w:rsidP="009821DD">
            <w:pPr>
              <w:pStyle w:val="NormalWeb"/>
              <w:rPr>
                <w:color w:val="000000" w:themeColor="text1"/>
                <w:kern w:val="3"/>
                <w:sz w:val="22"/>
                <w:szCs w:val="22"/>
              </w:rPr>
            </w:pPr>
            <w:r w:rsidRPr="00FD253F">
              <w:rPr>
                <w:rFonts w:eastAsia="NewsGotT"/>
                <w:color w:val="000000" w:themeColor="text1"/>
                <w:sz w:val="22"/>
                <w:szCs w:val="22"/>
              </w:rPr>
              <w:t xml:space="preserve">En dichas reuniones determinaremos </w:t>
            </w:r>
            <w:r w:rsidR="009821DD" w:rsidRPr="00FD253F">
              <w:rPr>
                <w:rFonts w:eastAsia="NewsGotT"/>
                <w:color w:val="000000" w:themeColor="text1"/>
                <w:sz w:val="22"/>
                <w:szCs w:val="22"/>
              </w:rPr>
              <w:t xml:space="preserve">en un cronograma </w:t>
            </w:r>
            <w:r w:rsidRPr="00FD253F">
              <w:rPr>
                <w:rFonts w:eastAsia="NewsGotT"/>
                <w:color w:val="000000" w:themeColor="text1"/>
                <w:sz w:val="22"/>
                <w:szCs w:val="22"/>
              </w:rPr>
              <w:t xml:space="preserve">que actividades y tareas se van a llevar a cabo en infantil </w:t>
            </w:r>
            <w:r w:rsidR="009821DD" w:rsidRPr="00FD253F">
              <w:rPr>
                <w:rFonts w:eastAsia="NewsGotT"/>
                <w:color w:val="000000" w:themeColor="text1"/>
                <w:sz w:val="22"/>
                <w:szCs w:val="22"/>
              </w:rPr>
              <w:t xml:space="preserve">para  mejorar las destrezas y habilidades de </w:t>
            </w:r>
            <w:r w:rsidRPr="00FD253F">
              <w:rPr>
                <w:rFonts w:eastAsia="NewsGotT"/>
                <w:color w:val="000000" w:themeColor="text1"/>
                <w:sz w:val="22"/>
                <w:szCs w:val="22"/>
              </w:rPr>
              <w:t xml:space="preserve">expresión  y comprensión </w:t>
            </w:r>
            <w:r w:rsidR="009821DD" w:rsidRPr="00FD253F">
              <w:rPr>
                <w:rFonts w:eastAsia="NewsGotT"/>
                <w:color w:val="000000" w:themeColor="text1"/>
                <w:sz w:val="22"/>
                <w:szCs w:val="22"/>
              </w:rPr>
              <w:t>oral, para que en el primer ciclo de primaria den continuidad a dichas destrezas y habilidades con el fin de conseguir aprendizajes enriquecedores en nuestro alumnado.</w:t>
            </w:r>
            <w:r w:rsidR="009821DD" w:rsidRPr="00FD253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Pr="00FD253F" w:rsidRDefault="00CC5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>En su momento se evaluará si la actuación realizada es la correcta o no.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B5A16" w:rsidRPr="00FD253F" w:rsidRDefault="009821DD" w:rsidP="004B5A1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 xml:space="preserve">Más reuniones </w:t>
            </w:r>
            <w:proofErr w:type="spellStart"/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>interciclo</w:t>
            </w:r>
            <w:proofErr w:type="spellEnd"/>
            <w:r w:rsidRPr="00FD253F">
              <w:rPr>
                <w:rFonts w:ascii="Times New Roman" w:eastAsia="Calibri" w:hAnsi="Times New Roman" w:cs="Times New Roman"/>
                <w:color w:val="000000" w:themeColor="text1"/>
              </w:rPr>
              <w:t xml:space="preserve"> de infantil-1º ciclo para garantizar un tránsito exitoso en el aspecto de las competencias lingüísticas (escuchar, hablar, leer,  escribir…</w:t>
            </w:r>
            <w:r w:rsidR="004B5A16" w:rsidRPr="00FD253F">
              <w:rPr>
                <w:rFonts w:ascii="Times New Roman" w:eastAsia="Calibri" w:hAnsi="Times New Roman" w:cs="Times New Roman"/>
                <w:color w:val="000000" w:themeColor="text1"/>
              </w:rPr>
              <w:t>); ya que éstas son esenciales para una buena comprensión y expresión oral.</w:t>
            </w:r>
          </w:p>
        </w:tc>
      </w:tr>
    </w:tbl>
    <w:p w:rsidR="00E518AC" w:rsidRDefault="00E518AC" w:rsidP="004B5A16">
      <w:bookmarkStart w:id="0" w:name="_GoBack"/>
      <w:bookmarkEnd w:id="0"/>
    </w:p>
    <w:sectPr w:rsidR="00E518AC" w:rsidSect="009D2E3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72" w:rsidRDefault="00CC5372" w:rsidP="00CC5372">
      <w:r>
        <w:separator/>
      </w:r>
    </w:p>
  </w:endnote>
  <w:endnote w:type="continuationSeparator" w:id="0">
    <w:p w:rsidR="00CC5372" w:rsidRDefault="00CC5372" w:rsidP="00CC5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72" w:rsidRDefault="00CC5372" w:rsidP="00CC5372">
      <w:r>
        <w:separator/>
      </w:r>
    </w:p>
  </w:footnote>
  <w:footnote w:type="continuationSeparator" w:id="0">
    <w:p w:rsidR="00CC5372" w:rsidRDefault="00CC5372" w:rsidP="00CC5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A39"/>
    <w:multiLevelType w:val="multilevel"/>
    <w:tmpl w:val="C7ACAB4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4B2A3EAD"/>
    <w:multiLevelType w:val="multilevel"/>
    <w:tmpl w:val="6106AB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E39"/>
    <w:rsid w:val="004A1C84"/>
    <w:rsid w:val="004B5A16"/>
    <w:rsid w:val="00603C13"/>
    <w:rsid w:val="00800F19"/>
    <w:rsid w:val="0082315D"/>
    <w:rsid w:val="009821DD"/>
    <w:rsid w:val="009D2E39"/>
    <w:rsid w:val="00CC5372"/>
    <w:rsid w:val="00D64F24"/>
    <w:rsid w:val="00E46978"/>
    <w:rsid w:val="00E518AC"/>
    <w:rsid w:val="00F32BAE"/>
    <w:rsid w:val="00FD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3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F19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C5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372"/>
    <w:rPr>
      <w:rFonts w:ascii="Calibri" w:eastAsiaTheme="minorEastAsia" w:hAnsi="Calibri"/>
      <w:kern w:val="3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372"/>
    <w:rPr>
      <w:rFonts w:ascii="Calibri" w:eastAsiaTheme="minorEastAsia" w:hAnsi="Calibri"/>
      <w:kern w:val="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3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F19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C5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372"/>
    <w:rPr>
      <w:rFonts w:ascii="Calibri" w:eastAsiaTheme="minorEastAsia" w:hAnsi="Calibri"/>
      <w:kern w:val="3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372"/>
    <w:rPr>
      <w:rFonts w:ascii="Calibri" w:eastAsiaTheme="minorEastAsia" w:hAnsi="Calibri"/>
      <w:kern w:val="3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Usuario</cp:lastModifiedBy>
  <cp:revision>3</cp:revision>
  <dcterms:created xsi:type="dcterms:W3CDTF">2017-03-14T17:03:00Z</dcterms:created>
  <dcterms:modified xsi:type="dcterms:W3CDTF">2017-03-16T09:13:00Z</dcterms:modified>
</cp:coreProperties>
</file>