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BA" w:rsidRPr="00147E8F" w:rsidRDefault="0022157F" w:rsidP="00147E8F">
      <w:pPr>
        <w:jc w:val="both"/>
        <w:rPr>
          <w:rFonts w:ascii="Times New Roman" w:hAnsi="Times New Roman" w:cs="Times New Roman"/>
          <w:b/>
        </w:rPr>
      </w:pPr>
      <w:r w:rsidRPr="00147E8F">
        <w:rPr>
          <w:rFonts w:ascii="Times New Roman" w:hAnsi="Times New Roman" w:cs="Times New Roman"/>
          <w:b/>
        </w:rPr>
        <w:t>LECTURA NÚMERO 5</w:t>
      </w:r>
      <w:r w:rsidR="00147E8F" w:rsidRPr="00147E8F">
        <w:rPr>
          <w:rFonts w:ascii="Times New Roman" w:hAnsi="Times New Roman" w:cs="Times New Roman"/>
          <w:b/>
        </w:rPr>
        <w:t xml:space="preserve">: </w:t>
      </w:r>
      <w:r w:rsidR="00707219" w:rsidRPr="00147E8F">
        <w:rPr>
          <w:rFonts w:ascii="Times New Roman" w:hAnsi="Times New Roman" w:cs="Times New Roman"/>
          <w:b/>
        </w:rPr>
        <w:t>LA ENSEÑANZA DE LA LECTURA</w:t>
      </w:r>
      <w:r w:rsidR="00147E8F">
        <w:rPr>
          <w:rFonts w:ascii="Times New Roman" w:hAnsi="Times New Roman" w:cs="Times New Roman"/>
          <w:b/>
        </w:rPr>
        <w:t xml:space="preserve"> (PARTE I</w:t>
      </w:r>
      <w:r w:rsidRPr="00147E8F">
        <w:rPr>
          <w:rFonts w:ascii="Times New Roman" w:hAnsi="Times New Roman" w:cs="Times New Roman"/>
          <w:b/>
        </w:rPr>
        <w:t>)</w:t>
      </w:r>
    </w:p>
    <w:p w:rsidR="00707219" w:rsidRPr="00147E8F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Leer  es una compleja actividad que involucra tanto la percepción como el pe</w:t>
      </w:r>
      <w:r w:rsidR="00147E8F">
        <w:rPr>
          <w:rFonts w:ascii="Times New Roman" w:hAnsi="Times New Roman" w:cs="Times New Roman"/>
        </w:rPr>
        <w:t>nsamiento. Los componentes de la lectura eficaz son:</w:t>
      </w:r>
    </w:p>
    <w:p w:rsidR="00707219" w:rsidRPr="00147E8F" w:rsidRDefault="00147E8F" w:rsidP="00147E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LENGUAJE ORAL:</w:t>
      </w:r>
    </w:p>
    <w:p w:rsidR="00707219" w:rsidRPr="00147E8F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Aprender a leer es un proceso diferente, porque se trata de aprender acerca de un sistema simbólico utilizado para representar al habla.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casa es el lugar ideal donde los niños desarrollan destrezas del lenguaje al interactuar con adultos.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Los maestros deben proporcionar oportunidades para ello, se debe motivar a los niños en este sentido.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El dictado de historias, en las que el niño cuenta una historia y el profesor la escribe en la pizarra para leerla después en voz alta, es una buena manera de fomentarlo.</w:t>
      </w:r>
    </w:p>
    <w:p w:rsidR="00707219" w:rsidRDefault="00707219" w:rsidP="00147E8F">
      <w:pPr>
        <w:pStyle w:val="Prrafodelista"/>
        <w:jc w:val="both"/>
        <w:rPr>
          <w:rFonts w:ascii="Times New Roman" w:hAnsi="Times New Roman" w:cs="Times New Roman"/>
        </w:rPr>
      </w:pPr>
    </w:p>
    <w:p w:rsidR="00147E8F" w:rsidRPr="00147E8F" w:rsidRDefault="00147E8F" w:rsidP="00147E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CONCIENCIA FONOLÓGICA Y FONÉMICA</w:t>
      </w:r>
    </w:p>
    <w:p w:rsidR="00707219" w:rsidRPr="00147E8F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fonética está basada en la enseñanza sistemática del sonido y sus relaciones con las letras. Esto es de gran ayuda al comienzo de la enseñanza de la lectura en inglés.</w:t>
      </w:r>
    </w:p>
    <w:p w:rsidR="00707219" w:rsidRPr="00147E8F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Es eficaz enseñar a los estudiantes a identificar fonemas con o sin el uso de letras.</w:t>
      </w:r>
    </w:p>
    <w:p w:rsidR="00707219" w:rsidRPr="00147E8F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rima, la aliteración y la poesía son muy útiles para desarrollar destrezas fonológicas.</w:t>
      </w:r>
    </w:p>
    <w:p w:rsidR="00707219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Los profesores pueden enfocarse en las sílabas y los sonidos en el contexto  de la lectura de libros.</w:t>
      </w:r>
    </w:p>
    <w:p w:rsidR="00707219" w:rsidRPr="00147E8F" w:rsidRDefault="00147E8F" w:rsidP="00147E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FLUIDEZ</w:t>
      </w:r>
    </w:p>
    <w:p w:rsidR="00707219" w:rsidRPr="00147E8F" w:rsidRDefault="00707219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fluidez en la lectura significa la capacidad de leer un texto con precisión, rapidez y con expresión.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Enseñar destrezas es un primer paso importante.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Para evaluar la fluidez, los profesores necesitan escuchar la lectura en voz alta de los alumnos y proporcionarles retroalimentación respecto a ella.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lectura de textos con palabras repetidas motiva la fluidez si los textos son suficientemente interesantes.</w:t>
      </w:r>
    </w:p>
    <w:p w:rsidR="00707219" w:rsidRPr="00147E8F" w:rsidRDefault="00707219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lectura repetida y en parejas son ejemplos de actividades que fomentan la fluidez.</w:t>
      </w:r>
    </w:p>
    <w:p w:rsidR="00707219" w:rsidRPr="00147E8F" w:rsidRDefault="00147E8F" w:rsidP="00147E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VOCABULARIO</w:t>
      </w:r>
    </w:p>
    <w:p w:rsidR="00C954CF" w:rsidRPr="00147E8F" w:rsidRDefault="00C954CF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El vocabulario deberá ser enseñado de manera directa e indirecta. La instrucción directa incluye dar definiciones de palabras y enseñarlas previamente antes de leer un texto. Los métodos indirectos hacen referencia al aprendizaje del vocabulario de manera incidental.</w:t>
      </w:r>
    </w:p>
    <w:p w:rsidR="00C954CF" w:rsidRPr="00147E8F" w:rsidRDefault="00C954CF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Los métodos múltiples y no depender de un solo método dan siempre mejores resultados.</w:t>
      </w:r>
    </w:p>
    <w:p w:rsidR="00707219" w:rsidRDefault="00707219" w:rsidP="00147E8F">
      <w:pPr>
        <w:jc w:val="both"/>
        <w:rPr>
          <w:rFonts w:ascii="Times New Roman" w:hAnsi="Times New Roman" w:cs="Times New Roman"/>
        </w:rPr>
      </w:pPr>
    </w:p>
    <w:p w:rsidR="00BA4979" w:rsidRDefault="00BA4979" w:rsidP="00147E8F">
      <w:pPr>
        <w:jc w:val="both"/>
        <w:rPr>
          <w:rFonts w:ascii="Times New Roman" w:hAnsi="Times New Roman" w:cs="Times New Roman"/>
        </w:rPr>
      </w:pPr>
    </w:p>
    <w:p w:rsidR="00147E8F" w:rsidRPr="00147E8F" w:rsidRDefault="00147E8F" w:rsidP="00147E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CONOCIMIENTO PREVIO</w:t>
      </w:r>
    </w:p>
    <w:p w:rsidR="00C954CF" w:rsidRPr="00147E8F" w:rsidRDefault="00C954CF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Existen muchos aspectos relacionados con el conocimiento previo, como el conocimiento del mundo, el conocimiento cultural, el conocimiento de temas y el conocimiento lingüístico.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Al seleccionar libros es importante considerar los intereses de los estudiantes.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Por lo general, es de gran utilidad discutir nuevas palabras y conceptos con los estudiantes antes de leer un texto, ya que esto ayuda también a activar el conocimiento previo.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Pedir a los estudiantes que cuenten todo lo que sepan acerca de un tema es una manera útil del que comiencen a activar su conocimiento previo.</w:t>
      </w:r>
    </w:p>
    <w:p w:rsidR="00707219" w:rsidRPr="00147E8F" w:rsidRDefault="00147E8F" w:rsidP="00147E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COMPRENSIÓN</w:t>
      </w:r>
    </w:p>
    <w:p w:rsidR="00C954CF" w:rsidRPr="00147E8F" w:rsidRDefault="00C954CF" w:rsidP="00147E8F">
      <w:p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La comprensión es el proceso de darle significado a un texto relacionado. La comprensión también puede mejorar si se fortalece el conocimiento previo de los estudia</w:t>
      </w:r>
      <w:r w:rsidR="00147E8F">
        <w:rPr>
          <w:rFonts w:ascii="Times New Roman" w:hAnsi="Times New Roman" w:cs="Times New Roman"/>
        </w:rPr>
        <w:t>ntes.</w:t>
      </w:r>
      <w:r w:rsidRPr="00147E8F">
        <w:rPr>
          <w:rFonts w:ascii="Times New Roman" w:hAnsi="Times New Roman" w:cs="Times New Roman"/>
        </w:rPr>
        <w:t xml:space="preserve"> Se ha descubierto que para la enseñanza de la comprensión de lectura es eficaz utilizar diferentes métodos tales como: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Aprendizaje cooperativo o de grupo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Organ</w:t>
      </w:r>
      <w:r w:rsidR="00147E8F">
        <w:rPr>
          <w:rFonts w:ascii="Times New Roman" w:hAnsi="Times New Roman" w:cs="Times New Roman"/>
        </w:rPr>
        <w:t xml:space="preserve">igramas 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Preguntas y respuestas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Estructura de una historia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Hacer resúmenes</w:t>
      </w:r>
    </w:p>
    <w:p w:rsidR="00C954CF" w:rsidRPr="00147E8F" w:rsidRDefault="00C954CF" w:rsidP="00147E8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E8F">
        <w:rPr>
          <w:rFonts w:ascii="Times New Roman" w:hAnsi="Times New Roman" w:cs="Times New Roman"/>
        </w:rPr>
        <w:t>Concentrarse en el vocabulario</w:t>
      </w:r>
    </w:p>
    <w:sectPr w:rsidR="00C954CF" w:rsidRPr="00147E8F" w:rsidSect="00151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D47"/>
    <w:multiLevelType w:val="hybridMultilevel"/>
    <w:tmpl w:val="E3B07EBC"/>
    <w:lvl w:ilvl="0" w:tplc="620830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7B48"/>
    <w:multiLevelType w:val="hybridMultilevel"/>
    <w:tmpl w:val="D3A28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219"/>
    <w:rsid w:val="00147E8F"/>
    <w:rsid w:val="00151CBA"/>
    <w:rsid w:val="0022157F"/>
    <w:rsid w:val="00707219"/>
    <w:rsid w:val="00BA4979"/>
    <w:rsid w:val="00C954CF"/>
    <w:rsid w:val="00DD45CD"/>
    <w:rsid w:val="00E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2017-05-29T07:01:00Z</dcterms:created>
  <dcterms:modified xsi:type="dcterms:W3CDTF">2017-05-29T07:13:00Z</dcterms:modified>
</cp:coreProperties>
</file>