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1" w:rsidRPr="00A95761" w:rsidRDefault="004810BC" w:rsidP="00A957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761">
        <w:rPr>
          <w:rFonts w:ascii="Times New Roman" w:hAnsi="Times New Roman" w:cs="Times New Roman"/>
          <w:b/>
          <w:sz w:val="24"/>
          <w:szCs w:val="24"/>
          <w:u w:val="single"/>
        </w:rPr>
        <w:t>Lectura 1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Partiendo de la idea fundamental que la lectura es la herramienta principal de adquisición de conocimientos y condiciona el éxito o fracaso escolar, y ya que no está fundamentada en nuestro país, considero de vital importancia su mejora a través del programa LEEDUCA, para que todos los centros educativos y maestros partan de una misma base teórica.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Esta base teórica sería el modelo simple de lectura, organizado en los procesos de descodificación y comprensión, a partir de los cuáles se obtienen déficit del procesamiento fonológico y déficit del desarrollo del vocabulario y la morfosintaxis.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 xml:space="preserve">Un programa avalado científicamente, el papel crucial que se le dá a la conciencia fonológica como medio para la adquisición y desarrollo de la lectura y escritura, junto con el principio alfabético, fluidez, vocabulario y comprensión que se empiezan a aplicar en el aula de una forma explícita y sistemática, desde educación infantil, partiendo de la conciencia léxica a los 3 años , la sílaba a los 4 años y la fonémica a los 5. 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Es decir que va desde las unidades más pequeñas según los niveles de conciencia fonológica.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Lo fundamental para erradicar las dificultades en este aprendizaje es la prevención, detección e intervención temprana.</w:t>
      </w:r>
    </w:p>
    <w:p w:rsidR="004810BC" w:rsidRPr="00A95761" w:rsidRDefault="004810BC" w:rsidP="00A95761">
      <w:p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 xml:space="preserve">Así este programa se divide en: </w:t>
      </w:r>
    </w:p>
    <w:p w:rsidR="004810BC" w:rsidRDefault="004810BC" w:rsidP="00A957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 xml:space="preserve">Macofon ó procesos de decodificación para trabajar la conciencia fonológica. De este modo desde educación infantil los niños comienzan a reflexionar sobre su lenguaje desde unidades léxicas a fonémicas. </w:t>
      </w:r>
    </w:p>
    <w:p w:rsidR="00A95761" w:rsidRPr="00A95761" w:rsidRDefault="00A95761" w:rsidP="00A9576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810BC" w:rsidRPr="00A95761" w:rsidRDefault="004810BC" w:rsidP="00A957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 xml:space="preserve">Palabreando ( procesos de comprensión oral ), para incrementar el vocabulario. Después de diferentes pruebas en centros educativos y comparando con centros CC, se ha llegado a la conclusión que los centros LEEDUCA obtienen mejores puntuaciones en todas las variables: </w:t>
      </w:r>
    </w:p>
    <w:p w:rsidR="004810BC" w:rsidRPr="00A95761" w:rsidRDefault="004810BC" w:rsidP="00A957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Eficacia lectora</w:t>
      </w:r>
    </w:p>
    <w:p w:rsidR="004810BC" w:rsidRPr="00A95761" w:rsidRDefault="004810BC" w:rsidP="00A957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Velocidad lectora</w:t>
      </w:r>
    </w:p>
    <w:p w:rsidR="004810BC" w:rsidRPr="00A95761" w:rsidRDefault="004810BC" w:rsidP="00A957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Comprensión lectora</w:t>
      </w:r>
    </w:p>
    <w:p w:rsidR="004810BC" w:rsidRPr="00A95761" w:rsidRDefault="004810BC" w:rsidP="00A957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>Lectura expresiva</w:t>
      </w:r>
    </w:p>
    <w:p w:rsidR="004810BC" w:rsidRPr="00A95761" w:rsidRDefault="004810BC" w:rsidP="00A957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761">
        <w:rPr>
          <w:rFonts w:ascii="Times New Roman" w:hAnsi="Times New Roman" w:cs="Times New Roman"/>
          <w:sz w:val="24"/>
          <w:szCs w:val="24"/>
        </w:rPr>
        <w:t xml:space="preserve">Idea principal </w:t>
      </w:r>
    </w:p>
    <w:p w:rsidR="004810BC" w:rsidRPr="00A95761" w:rsidRDefault="004810BC" w:rsidP="00A95761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810BC" w:rsidRPr="00A95761" w:rsidSect="0026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ACE"/>
    <w:multiLevelType w:val="hybridMultilevel"/>
    <w:tmpl w:val="BE405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3AF"/>
    <w:multiLevelType w:val="hybridMultilevel"/>
    <w:tmpl w:val="F81C0C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10BC"/>
    <w:rsid w:val="00261CD1"/>
    <w:rsid w:val="004810BC"/>
    <w:rsid w:val="00A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1565</Characters>
  <Application>Microsoft Office Word</Application>
  <DocSecurity>0</DocSecurity>
  <Lines>13</Lines>
  <Paragraphs>3</Paragraphs>
  <ScaleCrop>false</ScaleCrop>
  <Company>PERSONAL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4</cp:revision>
  <dcterms:created xsi:type="dcterms:W3CDTF">2017-02-07T12:32:00Z</dcterms:created>
  <dcterms:modified xsi:type="dcterms:W3CDTF">2017-02-07T12:47:00Z</dcterms:modified>
</cp:coreProperties>
</file>