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D3095" w:rsidP="00DD3095">
      <w:pPr>
        <w:jc w:val="both"/>
        <w:rPr>
          <w:rFonts w:ascii="Times New Roman" w:hAnsi="Times New Roman" w:cs="Times New Roman"/>
          <w:sz w:val="24"/>
          <w:szCs w:val="24"/>
        </w:rPr>
      </w:pPr>
      <w:r>
        <w:rPr>
          <w:rFonts w:ascii="Times New Roman" w:hAnsi="Times New Roman" w:cs="Times New Roman"/>
          <w:sz w:val="24"/>
          <w:szCs w:val="24"/>
        </w:rPr>
        <w:t xml:space="preserve">Este documento trata sobre el proyecto </w:t>
      </w:r>
      <w:proofErr w:type="spellStart"/>
      <w:r>
        <w:rPr>
          <w:rFonts w:ascii="Times New Roman" w:hAnsi="Times New Roman" w:cs="Times New Roman"/>
          <w:sz w:val="24"/>
          <w:szCs w:val="24"/>
        </w:rPr>
        <w:t>Leeduca</w:t>
      </w:r>
      <w:proofErr w:type="spellEnd"/>
      <w:r>
        <w:rPr>
          <w:rFonts w:ascii="Times New Roman" w:hAnsi="Times New Roman" w:cs="Times New Roman"/>
          <w:sz w:val="24"/>
          <w:szCs w:val="24"/>
        </w:rPr>
        <w:t>. En ella la idea principal es que la lectura es el aprendizaje fundamental que se realiza durante la etapa escolar.</w:t>
      </w:r>
    </w:p>
    <w:p w:rsidR="00DD3095" w:rsidRDefault="00DD3095" w:rsidP="00DD3095">
      <w:pPr>
        <w:jc w:val="both"/>
        <w:rPr>
          <w:rFonts w:ascii="Times New Roman" w:hAnsi="Times New Roman" w:cs="Times New Roman"/>
          <w:sz w:val="24"/>
          <w:szCs w:val="24"/>
        </w:rPr>
      </w:pPr>
      <w:r>
        <w:rPr>
          <w:rFonts w:ascii="Times New Roman" w:hAnsi="Times New Roman" w:cs="Times New Roman"/>
          <w:sz w:val="24"/>
          <w:szCs w:val="24"/>
        </w:rPr>
        <w:t>Debemos enfatizar la importancia de la evaluación del alumnado como medio de detectar de forma precoz las posibles dificultades de aprendizaje</w:t>
      </w:r>
      <w:r w:rsidR="000909D8">
        <w:rPr>
          <w:rFonts w:ascii="Times New Roman" w:hAnsi="Times New Roman" w:cs="Times New Roman"/>
          <w:sz w:val="24"/>
          <w:szCs w:val="24"/>
        </w:rPr>
        <w:t xml:space="preserve"> en torno a la </w:t>
      </w:r>
      <w:proofErr w:type="spellStart"/>
      <w:r w:rsidR="000909D8">
        <w:rPr>
          <w:rFonts w:ascii="Times New Roman" w:hAnsi="Times New Roman" w:cs="Times New Roman"/>
          <w:sz w:val="24"/>
          <w:szCs w:val="24"/>
        </w:rPr>
        <w:t>lectua</w:t>
      </w:r>
      <w:proofErr w:type="spellEnd"/>
      <w:r w:rsidR="000909D8">
        <w:rPr>
          <w:rFonts w:ascii="Times New Roman" w:hAnsi="Times New Roman" w:cs="Times New Roman"/>
          <w:sz w:val="24"/>
          <w:szCs w:val="24"/>
        </w:rPr>
        <w:t>,</w:t>
      </w:r>
      <w:r>
        <w:rPr>
          <w:rFonts w:ascii="Times New Roman" w:hAnsi="Times New Roman" w:cs="Times New Roman"/>
          <w:sz w:val="24"/>
          <w:szCs w:val="24"/>
        </w:rPr>
        <w:t xml:space="preserve"> que pueden presentarse en un aula ordinaria. Para ello, nos basamos en conceptos teóricos que han tenido un fuerte impacto en esta área de trabajo. El primero es un marco teórico conocido como Modelo Simple de Lectura (SVR) y distingue 4 tipos de aprendizajes lectores:</w:t>
      </w:r>
    </w:p>
    <w:p w:rsidR="00DD3095" w:rsidRDefault="00DD3095" w:rsidP="00DD3095">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Sin dificultades</w:t>
      </w:r>
    </w:p>
    <w:p w:rsidR="00DD3095" w:rsidRDefault="00DD3095" w:rsidP="00DD3095">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Con problemas de descodificación fonológica (dislexia)</w:t>
      </w:r>
    </w:p>
    <w:p w:rsidR="00DD3095" w:rsidRDefault="00DD3095" w:rsidP="00DD3095">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Con problemas de comprensión </w:t>
      </w:r>
    </w:p>
    <w:p w:rsidR="00DD3095" w:rsidRDefault="00DD3095" w:rsidP="00DD3095">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Con dificultades de descodificación y de comprensión </w:t>
      </w:r>
    </w:p>
    <w:p w:rsidR="00DD3095" w:rsidRDefault="00DD3095" w:rsidP="00DD3095">
      <w:pPr>
        <w:jc w:val="both"/>
        <w:rPr>
          <w:rFonts w:ascii="Times New Roman" w:hAnsi="Times New Roman" w:cs="Times New Roman"/>
          <w:sz w:val="24"/>
          <w:szCs w:val="24"/>
        </w:rPr>
      </w:pPr>
      <w:r>
        <w:rPr>
          <w:rFonts w:ascii="Times New Roman" w:hAnsi="Times New Roman" w:cs="Times New Roman"/>
          <w:sz w:val="24"/>
          <w:szCs w:val="24"/>
        </w:rPr>
        <w:t xml:space="preserve">A partir del SVR pueden derivarse las hipótesis causales sobre los diferentes trastornos de la lectura. Así, en el curso 2013/2014, comenzó en Málaga el proyecto </w:t>
      </w:r>
      <w:proofErr w:type="spellStart"/>
      <w:r>
        <w:rPr>
          <w:rFonts w:ascii="Times New Roman" w:hAnsi="Times New Roman" w:cs="Times New Roman"/>
          <w:sz w:val="24"/>
          <w:szCs w:val="24"/>
        </w:rPr>
        <w:t>Leeduca</w:t>
      </w:r>
      <w:proofErr w:type="spellEnd"/>
      <w:r>
        <w:rPr>
          <w:rFonts w:ascii="Times New Roman" w:hAnsi="Times New Roman" w:cs="Times New Roman"/>
          <w:sz w:val="24"/>
          <w:szCs w:val="24"/>
        </w:rPr>
        <w:t xml:space="preserve"> buscando niños que muestran problemas a nivel lector en edades tempranas. El </w:t>
      </w:r>
      <w:r w:rsidR="000909D8">
        <w:rPr>
          <w:rFonts w:ascii="Times New Roman" w:hAnsi="Times New Roman" w:cs="Times New Roman"/>
          <w:sz w:val="24"/>
          <w:szCs w:val="24"/>
        </w:rPr>
        <w:t>programa está</w:t>
      </w:r>
      <w:r>
        <w:rPr>
          <w:rFonts w:ascii="Times New Roman" w:hAnsi="Times New Roman" w:cs="Times New Roman"/>
          <w:sz w:val="24"/>
          <w:szCs w:val="24"/>
        </w:rPr>
        <w:t xml:space="preserve"> desarrollado por investigadores de la universidad de Málaga junto con un equipo de logopedas y maestros de la escuela pública</w:t>
      </w:r>
      <w:r w:rsidR="000909D8">
        <w:rPr>
          <w:rFonts w:ascii="Times New Roman" w:hAnsi="Times New Roman" w:cs="Times New Roman"/>
          <w:sz w:val="24"/>
          <w:szCs w:val="24"/>
        </w:rPr>
        <w:t xml:space="preserve"> y científicamente demostrado</w:t>
      </w:r>
      <w:r>
        <w:rPr>
          <w:rFonts w:ascii="Times New Roman" w:hAnsi="Times New Roman" w:cs="Times New Roman"/>
          <w:sz w:val="24"/>
          <w:szCs w:val="24"/>
        </w:rPr>
        <w:t xml:space="preserve">. Los materiales </w:t>
      </w:r>
      <w:r w:rsidR="000909D8">
        <w:rPr>
          <w:rFonts w:ascii="Times New Roman" w:hAnsi="Times New Roman" w:cs="Times New Roman"/>
          <w:sz w:val="24"/>
          <w:szCs w:val="24"/>
        </w:rPr>
        <w:t xml:space="preserve">que lo forman: </w:t>
      </w:r>
      <w:r>
        <w:rPr>
          <w:rFonts w:ascii="Times New Roman" w:hAnsi="Times New Roman" w:cs="Times New Roman"/>
          <w:sz w:val="24"/>
          <w:szCs w:val="24"/>
        </w:rPr>
        <w:t>MACOFON</w:t>
      </w:r>
      <w:r w:rsidR="00390198">
        <w:rPr>
          <w:rFonts w:ascii="Times New Roman" w:hAnsi="Times New Roman" w:cs="Times New Roman"/>
          <w:sz w:val="24"/>
          <w:szCs w:val="24"/>
        </w:rPr>
        <w:t xml:space="preserve"> (batería de material para trabajar conciencia fonológica)</w:t>
      </w:r>
      <w:r>
        <w:rPr>
          <w:rFonts w:ascii="Times New Roman" w:hAnsi="Times New Roman" w:cs="Times New Roman"/>
          <w:sz w:val="24"/>
          <w:szCs w:val="24"/>
        </w:rPr>
        <w:t xml:space="preserve"> y PALABREANDO</w:t>
      </w:r>
      <w:r w:rsidR="00390198">
        <w:rPr>
          <w:rFonts w:ascii="Times New Roman" w:hAnsi="Times New Roman" w:cs="Times New Roman"/>
          <w:sz w:val="24"/>
          <w:szCs w:val="24"/>
        </w:rPr>
        <w:t xml:space="preserve"> (15 tipos de actividades de incremento de vocabulario)</w:t>
      </w:r>
      <w:r w:rsidR="000909D8">
        <w:rPr>
          <w:rFonts w:ascii="Times New Roman" w:hAnsi="Times New Roman" w:cs="Times New Roman"/>
          <w:sz w:val="24"/>
          <w:szCs w:val="24"/>
        </w:rPr>
        <w:t xml:space="preserve">, </w:t>
      </w:r>
      <w:r>
        <w:rPr>
          <w:rFonts w:ascii="Times New Roman" w:hAnsi="Times New Roman" w:cs="Times New Roman"/>
          <w:sz w:val="24"/>
          <w:szCs w:val="24"/>
        </w:rPr>
        <w:t xml:space="preserve">así como </w:t>
      </w:r>
      <w:r w:rsidR="00390198">
        <w:rPr>
          <w:rFonts w:ascii="Times New Roman" w:hAnsi="Times New Roman" w:cs="Times New Roman"/>
          <w:sz w:val="24"/>
          <w:szCs w:val="24"/>
        </w:rPr>
        <w:t>las baterías de evaluación están registradas como propiedad intelectual. El desarrollo del programa será en el aula, llevado a cabo por el tutor y para ello será necesario que los maestros realicen una formación al respecto.</w:t>
      </w:r>
    </w:p>
    <w:p w:rsidR="00390198" w:rsidRDefault="00390198" w:rsidP="00DD3095">
      <w:pPr>
        <w:jc w:val="both"/>
        <w:rPr>
          <w:rFonts w:ascii="Times New Roman" w:hAnsi="Times New Roman" w:cs="Times New Roman"/>
          <w:sz w:val="24"/>
          <w:szCs w:val="24"/>
        </w:rPr>
      </w:pPr>
      <w:r>
        <w:rPr>
          <w:rFonts w:ascii="Times New Roman" w:hAnsi="Times New Roman" w:cs="Times New Roman"/>
          <w:sz w:val="24"/>
          <w:szCs w:val="24"/>
        </w:rPr>
        <w:t>Hay muchos estudios que avalan la relación entre conciencia fonológica y lectoescritura, así como la importancia de una estimulación sistemática en Educación Infantil. Existe una secuencia universal en el desarrollo de la conciencia fonológica:</w:t>
      </w:r>
    </w:p>
    <w:p w:rsidR="00390198" w:rsidRDefault="00390198" w:rsidP="00390198">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Infantil 3 años: conciencia léxica (identificación de palabras)</w:t>
      </w:r>
    </w:p>
    <w:p w:rsidR="00390198" w:rsidRDefault="00390198" w:rsidP="00390198">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Infantil 4 años: conciencia silábica (identificación de sílabas)</w:t>
      </w:r>
    </w:p>
    <w:p w:rsidR="00390198" w:rsidRDefault="00390198" w:rsidP="00390198">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Infantil 5 años: conciencia </w:t>
      </w:r>
      <w:proofErr w:type="spellStart"/>
      <w:r>
        <w:rPr>
          <w:rFonts w:ascii="Times New Roman" w:hAnsi="Times New Roman" w:cs="Times New Roman"/>
          <w:sz w:val="24"/>
          <w:szCs w:val="24"/>
        </w:rPr>
        <w:t>fonémica</w:t>
      </w:r>
      <w:proofErr w:type="spellEnd"/>
      <w:r>
        <w:rPr>
          <w:rFonts w:ascii="Times New Roman" w:hAnsi="Times New Roman" w:cs="Times New Roman"/>
          <w:sz w:val="24"/>
          <w:szCs w:val="24"/>
        </w:rPr>
        <w:t xml:space="preserve"> (identificación de fonemas)</w:t>
      </w:r>
    </w:p>
    <w:p w:rsidR="00390198" w:rsidRDefault="00390198" w:rsidP="00390198">
      <w:pPr>
        <w:jc w:val="both"/>
        <w:rPr>
          <w:rFonts w:ascii="Times New Roman" w:hAnsi="Times New Roman" w:cs="Times New Roman"/>
          <w:sz w:val="24"/>
          <w:szCs w:val="24"/>
        </w:rPr>
      </w:pPr>
      <w:r>
        <w:rPr>
          <w:rFonts w:ascii="Times New Roman" w:hAnsi="Times New Roman" w:cs="Times New Roman"/>
          <w:sz w:val="24"/>
          <w:szCs w:val="24"/>
        </w:rPr>
        <w:t xml:space="preserve">El grupo </w:t>
      </w:r>
      <w:proofErr w:type="spellStart"/>
      <w:r>
        <w:rPr>
          <w:rFonts w:ascii="Times New Roman" w:hAnsi="Times New Roman" w:cs="Times New Roman"/>
          <w:sz w:val="24"/>
          <w:szCs w:val="24"/>
        </w:rPr>
        <w:t>Leeduca</w:t>
      </w:r>
      <w:proofErr w:type="spellEnd"/>
      <w:r>
        <w:rPr>
          <w:rFonts w:ascii="Times New Roman" w:hAnsi="Times New Roman" w:cs="Times New Roman"/>
          <w:sz w:val="24"/>
          <w:szCs w:val="24"/>
        </w:rPr>
        <w:t xml:space="preserve"> está desarrollando baterías de marcadores de riesgo que se aplican a niños en segundo y tercero de infantil con el objetivo de predecir qué niños podrían desarrollar en un futuro dificultades de aprendizaje de la lectura. La aplicación tanto del programa como del proyecto de investigación </w:t>
      </w:r>
      <w:proofErr w:type="gramStart"/>
      <w:r>
        <w:rPr>
          <w:rFonts w:ascii="Times New Roman" w:hAnsi="Times New Roman" w:cs="Times New Roman"/>
          <w:sz w:val="24"/>
          <w:szCs w:val="24"/>
        </w:rPr>
        <w:t>están</w:t>
      </w:r>
      <w:proofErr w:type="gramEnd"/>
      <w:r>
        <w:rPr>
          <w:rFonts w:ascii="Times New Roman" w:hAnsi="Times New Roman" w:cs="Times New Roman"/>
          <w:sz w:val="24"/>
          <w:szCs w:val="24"/>
        </w:rPr>
        <w:t xml:space="preserve"> obteniendo resultados positivos y, en general, se aprecian mejoras en velocidad y </w:t>
      </w:r>
      <w:r w:rsidR="000909D8">
        <w:rPr>
          <w:rFonts w:ascii="Times New Roman" w:hAnsi="Times New Roman" w:cs="Times New Roman"/>
          <w:sz w:val="24"/>
          <w:szCs w:val="24"/>
        </w:rPr>
        <w:t>exactitud lectora en torno al 20 %.</w:t>
      </w:r>
    </w:p>
    <w:p w:rsidR="000909D8" w:rsidRPr="00390198" w:rsidRDefault="000909D8" w:rsidP="00390198">
      <w:pPr>
        <w:jc w:val="both"/>
        <w:rPr>
          <w:rFonts w:ascii="Times New Roman" w:hAnsi="Times New Roman" w:cs="Times New Roman"/>
          <w:sz w:val="24"/>
          <w:szCs w:val="24"/>
        </w:rPr>
      </w:pPr>
      <w:r>
        <w:rPr>
          <w:rFonts w:ascii="Times New Roman" w:hAnsi="Times New Roman" w:cs="Times New Roman"/>
          <w:sz w:val="24"/>
          <w:szCs w:val="24"/>
        </w:rPr>
        <w:t>Nuestro centro, Ciudad de Mobile es uno de los pioneros en ponerlo en práctica y esperamos que siguiendo este proyecto nuestros alumnos se conviertan en futuros buenos lectores.</w:t>
      </w:r>
    </w:p>
    <w:p w:rsidR="00390198" w:rsidRPr="00390198" w:rsidRDefault="00390198" w:rsidP="00390198">
      <w:pPr>
        <w:jc w:val="both"/>
        <w:rPr>
          <w:rFonts w:ascii="Times New Roman" w:hAnsi="Times New Roman" w:cs="Times New Roman"/>
          <w:sz w:val="24"/>
          <w:szCs w:val="24"/>
        </w:rPr>
      </w:pPr>
    </w:p>
    <w:sectPr w:rsidR="00390198" w:rsidRPr="0039019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30C57"/>
    <w:multiLevelType w:val="hybridMultilevel"/>
    <w:tmpl w:val="EE9698EC"/>
    <w:lvl w:ilvl="0" w:tplc="85EC2AA8">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D3095"/>
    <w:rsid w:val="000909D8"/>
    <w:rsid w:val="00390198"/>
    <w:rsid w:val="00DD30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30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403</Words>
  <Characters>2217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2017-02-06T10:22:00Z</dcterms:created>
  <dcterms:modified xsi:type="dcterms:W3CDTF">2017-02-06T10:47:00Z</dcterms:modified>
</cp:coreProperties>
</file>