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70" w:rsidRDefault="007F3870" w:rsidP="007F3870">
      <w:pPr>
        <w:pStyle w:val="Standard"/>
        <w:spacing w:after="60" w:line="276" w:lineRule="auto"/>
        <w:jc w:val="both"/>
        <w:rPr>
          <w:b/>
          <w:sz w:val="28"/>
          <w:szCs w:val="28"/>
        </w:rPr>
      </w:pPr>
    </w:p>
    <w:tbl>
      <w:tblPr>
        <w:tblStyle w:val="Tablaconcuadrcula"/>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4889"/>
        <w:gridCol w:w="4890"/>
      </w:tblGrid>
      <w:tr w:rsidR="00224B55" w:rsidTr="00D870E4">
        <w:tc>
          <w:tcPr>
            <w:tcW w:w="9779" w:type="dxa"/>
            <w:gridSpan w:val="2"/>
            <w:shd w:val="clear" w:color="auto" w:fill="66FF99"/>
          </w:tcPr>
          <w:p w:rsidR="00224B55" w:rsidRPr="00224B55" w:rsidRDefault="00224B55" w:rsidP="00D870E4">
            <w:pPr>
              <w:pStyle w:val="Standard"/>
              <w:spacing w:after="60" w:line="276" w:lineRule="auto"/>
              <w:jc w:val="center"/>
              <w:rPr>
                <w:b/>
                <w:sz w:val="28"/>
                <w:szCs w:val="28"/>
              </w:rPr>
            </w:pPr>
            <w:r w:rsidRPr="00224B55">
              <w:rPr>
                <w:b/>
                <w:sz w:val="28"/>
                <w:szCs w:val="28"/>
              </w:rPr>
              <w:t>ACTA  DE REUNIÓN  DEL EQUIPO DOCENTE DEL GRUPO DE TRABAJO</w:t>
            </w:r>
            <w:r w:rsidR="00D870E4">
              <w:rPr>
                <w:b/>
                <w:sz w:val="28"/>
                <w:szCs w:val="28"/>
              </w:rPr>
              <w:t>: PLURILINGÜISMO EN EL CEIP EL PRADO</w:t>
            </w:r>
          </w:p>
        </w:tc>
      </w:tr>
      <w:tr w:rsidR="00224B55" w:rsidTr="00D870E4">
        <w:tc>
          <w:tcPr>
            <w:tcW w:w="9779" w:type="dxa"/>
            <w:gridSpan w:val="2"/>
          </w:tcPr>
          <w:p w:rsidR="00224B55" w:rsidRPr="00224B55" w:rsidRDefault="00224B55" w:rsidP="007F3870">
            <w:pPr>
              <w:pStyle w:val="Standard"/>
              <w:spacing w:after="60" w:line="276" w:lineRule="auto"/>
              <w:jc w:val="both"/>
              <w:rPr>
                <w:i/>
                <w:sz w:val="28"/>
                <w:szCs w:val="28"/>
              </w:rPr>
            </w:pPr>
            <w:r w:rsidRPr="00776268">
              <w:rPr>
                <w:b/>
                <w:sz w:val="28"/>
                <w:szCs w:val="28"/>
              </w:rPr>
              <w:t xml:space="preserve">PERIODO: </w:t>
            </w:r>
            <w:r w:rsidR="006B7EDF">
              <w:rPr>
                <w:i/>
                <w:sz w:val="28"/>
                <w:szCs w:val="28"/>
              </w:rPr>
              <w:t xml:space="preserve">   2</w:t>
            </w:r>
            <w:r w:rsidRPr="00776268">
              <w:rPr>
                <w:i/>
                <w:sz w:val="28"/>
                <w:szCs w:val="28"/>
              </w:rPr>
              <w:t>º</w:t>
            </w:r>
            <w:r>
              <w:rPr>
                <w:i/>
                <w:sz w:val="28"/>
                <w:szCs w:val="28"/>
              </w:rPr>
              <w:t xml:space="preserve"> </w:t>
            </w:r>
            <w:r w:rsidRPr="00776268">
              <w:rPr>
                <w:i/>
                <w:sz w:val="28"/>
                <w:szCs w:val="28"/>
              </w:rPr>
              <w:t>Trimestre</w:t>
            </w:r>
          </w:p>
        </w:tc>
      </w:tr>
      <w:tr w:rsidR="00224B55" w:rsidTr="00D870E4">
        <w:tc>
          <w:tcPr>
            <w:tcW w:w="4889" w:type="dxa"/>
          </w:tcPr>
          <w:p w:rsidR="00224B55" w:rsidRDefault="00224B55" w:rsidP="007F3870">
            <w:pPr>
              <w:pStyle w:val="Standard"/>
              <w:spacing w:after="60" w:line="276" w:lineRule="auto"/>
              <w:jc w:val="both"/>
              <w:rPr>
                <w:b/>
                <w:sz w:val="28"/>
                <w:szCs w:val="28"/>
              </w:rPr>
            </w:pPr>
            <w:r w:rsidRPr="00776268">
              <w:rPr>
                <w:b/>
                <w:sz w:val="28"/>
                <w:szCs w:val="28"/>
              </w:rPr>
              <w:t>FECHA:</w:t>
            </w:r>
            <w:r w:rsidR="006B7EDF">
              <w:rPr>
                <w:sz w:val="28"/>
                <w:szCs w:val="28"/>
              </w:rPr>
              <w:t xml:space="preserve"> 15 / 01</w:t>
            </w:r>
            <w:r w:rsidRPr="00776268">
              <w:rPr>
                <w:sz w:val="28"/>
                <w:szCs w:val="28"/>
              </w:rPr>
              <w:t xml:space="preserve"> / 201</w:t>
            </w:r>
            <w:r w:rsidR="006B7EDF">
              <w:rPr>
                <w:sz w:val="28"/>
                <w:szCs w:val="28"/>
              </w:rPr>
              <w:t>8</w:t>
            </w:r>
            <w:r w:rsidRPr="00776268">
              <w:rPr>
                <w:i/>
                <w:sz w:val="28"/>
                <w:szCs w:val="28"/>
              </w:rPr>
              <w:tab/>
            </w:r>
          </w:p>
        </w:tc>
        <w:tc>
          <w:tcPr>
            <w:tcW w:w="4890" w:type="dxa"/>
          </w:tcPr>
          <w:p w:rsidR="00224B55" w:rsidRPr="00224B55" w:rsidRDefault="00224B55" w:rsidP="007F3870">
            <w:pPr>
              <w:pStyle w:val="Standard"/>
              <w:spacing w:after="60" w:line="276" w:lineRule="auto"/>
              <w:jc w:val="both"/>
              <w:rPr>
                <w:i/>
                <w:sz w:val="28"/>
                <w:szCs w:val="28"/>
              </w:rPr>
            </w:pPr>
            <w:r w:rsidRPr="00776268">
              <w:rPr>
                <w:b/>
                <w:sz w:val="28"/>
                <w:szCs w:val="28"/>
              </w:rPr>
              <w:t xml:space="preserve">HORA  DE COMIENZO: </w:t>
            </w:r>
            <w:r w:rsidRPr="00776268">
              <w:rPr>
                <w:sz w:val="28"/>
                <w:szCs w:val="28"/>
              </w:rPr>
              <w:t>17:00</w:t>
            </w:r>
          </w:p>
        </w:tc>
      </w:tr>
    </w:tbl>
    <w:p w:rsidR="00224B55" w:rsidRDefault="00224B55" w:rsidP="007F3870">
      <w:pPr>
        <w:pStyle w:val="Standard"/>
        <w:spacing w:after="60" w:line="276" w:lineRule="auto"/>
        <w:jc w:val="both"/>
        <w:rPr>
          <w:b/>
          <w:sz w:val="28"/>
          <w:szCs w:val="28"/>
        </w:rPr>
      </w:pPr>
    </w:p>
    <w:p w:rsidR="009934A9" w:rsidRPr="00224B55" w:rsidRDefault="00224B55" w:rsidP="007F3870">
      <w:pPr>
        <w:pStyle w:val="Standard"/>
        <w:spacing w:after="60" w:line="276" w:lineRule="auto"/>
        <w:jc w:val="both"/>
        <w:rPr>
          <w:i/>
          <w:sz w:val="28"/>
          <w:szCs w:val="28"/>
        </w:rPr>
      </w:pPr>
      <w:r>
        <w:rPr>
          <w:i/>
          <w:sz w:val="28"/>
          <w:szCs w:val="28"/>
        </w:rPr>
        <w:tab/>
      </w:r>
      <w:r w:rsidR="009934A9" w:rsidRPr="00776268">
        <w:rPr>
          <w:sz w:val="28"/>
          <w:szCs w:val="28"/>
        </w:rPr>
        <w:t xml:space="preserve">En  </w:t>
      </w:r>
      <w:r w:rsidR="00776268" w:rsidRPr="00776268">
        <w:rPr>
          <w:sz w:val="28"/>
          <w:szCs w:val="28"/>
        </w:rPr>
        <w:t>Lucena</w:t>
      </w:r>
      <w:r w:rsidR="009934A9" w:rsidRPr="00776268">
        <w:rPr>
          <w:sz w:val="28"/>
          <w:szCs w:val="28"/>
        </w:rPr>
        <w:t xml:space="preserve">  , siendo las </w:t>
      </w:r>
      <w:r w:rsidR="00776268" w:rsidRPr="00776268">
        <w:rPr>
          <w:sz w:val="28"/>
          <w:szCs w:val="28"/>
        </w:rPr>
        <w:t>17:00</w:t>
      </w:r>
      <w:r w:rsidR="009934A9" w:rsidRPr="00776268">
        <w:rPr>
          <w:sz w:val="28"/>
          <w:szCs w:val="28"/>
        </w:rPr>
        <w:t xml:space="preserve">    horas d</w:t>
      </w:r>
      <w:r w:rsidR="00776268" w:rsidRPr="00776268">
        <w:rPr>
          <w:sz w:val="28"/>
          <w:szCs w:val="28"/>
        </w:rPr>
        <w:t xml:space="preserve">el día  </w:t>
      </w:r>
      <w:r w:rsidR="006B7EDF">
        <w:rPr>
          <w:sz w:val="28"/>
          <w:szCs w:val="28"/>
        </w:rPr>
        <w:t>15 de enero de 2018</w:t>
      </w:r>
      <w:r w:rsidR="009934A9" w:rsidRPr="00776268">
        <w:rPr>
          <w:sz w:val="28"/>
          <w:szCs w:val="28"/>
        </w:rPr>
        <w:t xml:space="preserve"> , se reúne el Equipo Docente del </w:t>
      </w:r>
      <w:r w:rsidR="009934A9" w:rsidRPr="00776268">
        <w:rPr>
          <w:b/>
          <w:sz w:val="28"/>
          <w:szCs w:val="28"/>
        </w:rPr>
        <w:t xml:space="preserve">CEIP </w:t>
      </w:r>
      <w:r w:rsidR="00776268" w:rsidRPr="00776268">
        <w:rPr>
          <w:b/>
          <w:sz w:val="28"/>
          <w:szCs w:val="28"/>
        </w:rPr>
        <w:t>EL PRADO</w:t>
      </w:r>
      <w:r w:rsidR="006B7EDF">
        <w:rPr>
          <w:sz w:val="28"/>
          <w:szCs w:val="28"/>
        </w:rPr>
        <w:t xml:space="preserve">  para realizar la segunda sesión </w:t>
      </w:r>
      <w:r w:rsidR="00776268" w:rsidRPr="00776268">
        <w:rPr>
          <w:sz w:val="28"/>
          <w:szCs w:val="28"/>
        </w:rPr>
        <w:t>d</w:t>
      </w:r>
      <w:r w:rsidR="009934A9" w:rsidRPr="00776268">
        <w:rPr>
          <w:sz w:val="28"/>
          <w:szCs w:val="28"/>
        </w:rPr>
        <w:t>el Grupo de Trabajo, con los siguientes asistentes:</w:t>
      </w:r>
    </w:p>
    <w:p w:rsidR="00776268" w:rsidRDefault="00776268" w:rsidP="007F3870">
      <w:pPr>
        <w:pStyle w:val="Standard"/>
        <w:numPr>
          <w:ilvl w:val="0"/>
          <w:numId w:val="2"/>
        </w:numPr>
        <w:spacing w:after="60" w:line="276" w:lineRule="auto"/>
        <w:jc w:val="both"/>
        <w:rPr>
          <w:sz w:val="28"/>
          <w:szCs w:val="28"/>
        </w:rPr>
      </w:pPr>
      <w:r>
        <w:rPr>
          <w:sz w:val="28"/>
          <w:szCs w:val="28"/>
        </w:rPr>
        <w:t>Doña Antonia Tirado Medina.</w:t>
      </w:r>
    </w:p>
    <w:p w:rsidR="00776268" w:rsidRDefault="00776268" w:rsidP="007F3870">
      <w:pPr>
        <w:pStyle w:val="Standard"/>
        <w:numPr>
          <w:ilvl w:val="0"/>
          <w:numId w:val="2"/>
        </w:numPr>
        <w:spacing w:after="60" w:line="276" w:lineRule="auto"/>
        <w:jc w:val="both"/>
        <w:rPr>
          <w:sz w:val="28"/>
          <w:szCs w:val="28"/>
        </w:rPr>
      </w:pPr>
      <w:r>
        <w:rPr>
          <w:sz w:val="28"/>
          <w:szCs w:val="28"/>
        </w:rPr>
        <w:t>Don Miguel Ángel López Rodríguez.</w:t>
      </w:r>
    </w:p>
    <w:p w:rsidR="00776268" w:rsidRDefault="00776268" w:rsidP="007F3870">
      <w:pPr>
        <w:pStyle w:val="Standard"/>
        <w:numPr>
          <w:ilvl w:val="0"/>
          <w:numId w:val="2"/>
        </w:numPr>
        <w:spacing w:after="60" w:line="276" w:lineRule="auto"/>
        <w:jc w:val="both"/>
        <w:rPr>
          <w:sz w:val="28"/>
          <w:szCs w:val="28"/>
        </w:rPr>
      </w:pPr>
      <w:r>
        <w:rPr>
          <w:sz w:val="28"/>
          <w:szCs w:val="28"/>
        </w:rPr>
        <w:t>Doña María Jesús Sánchez Castillejo.</w:t>
      </w:r>
    </w:p>
    <w:p w:rsidR="00776268" w:rsidRDefault="00776268" w:rsidP="007F3870">
      <w:pPr>
        <w:pStyle w:val="Standard"/>
        <w:numPr>
          <w:ilvl w:val="0"/>
          <w:numId w:val="2"/>
        </w:numPr>
        <w:spacing w:after="60" w:line="276" w:lineRule="auto"/>
        <w:jc w:val="both"/>
        <w:rPr>
          <w:sz w:val="28"/>
          <w:szCs w:val="28"/>
        </w:rPr>
      </w:pPr>
      <w:r>
        <w:rPr>
          <w:sz w:val="28"/>
          <w:szCs w:val="28"/>
        </w:rPr>
        <w:t>Doña Gloria Fernández Ruiz.</w:t>
      </w:r>
    </w:p>
    <w:p w:rsidR="00776268" w:rsidRPr="00776268" w:rsidRDefault="00776268" w:rsidP="007F3870">
      <w:pPr>
        <w:pStyle w:val="Standard"/>
        <w:numPr>
          <w:ilvl w:val="0"/>
          <w:numId w:val="2"/>
        </w:numPr>
        <w:spacing w:after="60" w:line="276" w:lineRule="auto"/>
        <w:jc w:val="both"/>
        <w:rPr>
          <w:sz w:val="28"/>
          <w:szCs w:val="28"/>
        </w:rPr>
      </w:pPr>
      <w:r>
        <w:rPr>
          <w:sz w:val="28"/>
          <w:szCs w:val="28"/>
        </w:rPr>
        <w:t xml:space="preserve">Doña Elena </w:t>
      </w:r>
      <w:proofErr w:type="spellStart"/>
      <w:r>
        <w:rPr>
          <w:sz w:val="28"/>
          <w:szCs w:val="28"/>
        </w:rPr>
        <w:t>Pericet</w:t>
      </w:r>
      <w:proofErr w:type="spellEnd"/>
      <w:r>
        <w:rPr>
          <w:sz w:val="28"/>
          <w:szCs w:val="28"/>
        </w:rPr>
        <w:t xml:space="preserve"> Cámara.</w:t>
      </w:r>
    </w:p>
    <w:p w:rsidR="009934A9" w:rsidRDefault="009934A9" w:rsidP="007F3870">
      <w:pPr>
        <w:pStyle w:val="Standard"/>
        <w:spacing w:after="60" w:line="276" w:lineRule="auto"/>
        <w:jc w:val="both"/>
        <w:rPr>
          <w:b/>
          <w:sz w:val="28"/>
          <w:szCs w:val="28"/>
        </w:rPr>
      </w:pPr>
    </w:p>
    <w:p w:rsidR="007F3870" w:rsidRPr="00776268" w:rsidRDefault="007F3870" w:rsidP="007F3870">
      <w:pPr>
        <w:pStyle w:val="Standard"/>
        <w:spacing w:after="60" w:line="276" w:lineRule="auto"/>
        <w:jc w:val="both"/>
        <w:rPr>
          <w:b/>
          <w:sz w:val="28"/>
          <w:szCs w:val="28"/>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10" w:type="dxa"/>
          <w:right w:w="10" w:type="dxa"/>
        </w:tblCellMar>
        <w:tblLook w:val="0000"/>
      </w:tblPr>
      <w:tblGrid>
        <w:gridCol w:w="9855"/>
      </w:tblGrid>
      <w:tr w:rsidR="009934A9" w:rsidRPr="00776268" w:rsidTr="00CD7587">
        <w:tc>
          <w:tcPr>
            <w:tcW w:w="5000" w:type="pct"/>
            <w:shd w:val="clear" w:color="auto" w:fill="66FF99"/>
            <w:tcMar>
              <w:top w:w="0" w:type="dxa"/>
              <w:left w:w="108" w:type="dxa"/>
              <w:bottom w:w="0" w:type="dxa"/>
              <w:right w:w="108" w:type="dxa"/>
            </w:tcMar>
          </w:tcPr>
          <w:p w:rsidR="009934A9" w:rsidRPr="00776268" w:rsidRDefault="009934A9" w:rsidP="007F3870">
            <w:pPr>
              <w:pStyle w:val="Standard"/>
              <w:numPr>
                <w:ilvl w:val="0"/>
                <w:numId w:val="1"/>
              </w:numPr>
              <w:spacing w:after="60" w:line="276" w:lineRule="auto"/>
              <w:ind w:left="0" w:firstLine="0"/>
              <w:jc w:val="both"/>
              <w:rPr>
                <w:b/>
                <w:sz w:val="28"/>
                <w:szCs w:val="28"/>
              </w:rPr>
            </w:pPr>
            <w:r w:rsidRPr="00776268">
              <w:rPr>
                <w:b/>
                <w:sz w:val="28"/>
                <w:szCs w:val="28"/>
              </w:rPr>
              <w:t>ASUNTOS A TRATAR:</w:t>
            </w:r>
          </w:p>
        </w:tc>
      </w:tr>
      <w:tr w:rsidR="009934A9" w:rsidRPr="00776268" w:rsidTr="00CD7587">
        <w:tc>
          <w:tcPr>
            <w:tcW w:w="5000" w:type="pct"/>
            <w:tcMar>
              <w:top w:w="0" w:type="dxa"/>
              <w:left w:w="108" w:type="dxa"/>
              <w:bottom w:w="0" w:type="dxa"/>
              <w:right w:w="108" w:type="dxa"/>
            </w:tcMar>
          </w:tcPr>
          <w:p w:rsidR="00D870E4" w:rsidRDefault="00D870E4" w:rsidP="007F3870">
            <w:pPr>
              <w:pStyle w:val="Standard"/>
              <w:snapToGrid w:val="0"/>
              <w:spacing w:after="60" w:line="276" w:lineRule="auto"/>
              <w:jc w:val="both"/>
              <w:rPr>
                <w:sz w:val="28"/>
                <w:szCs w:val="28"/>
              </w:rPr>
            </w:pPr>
          </w:p>
          <w:p w:rsidR="006B7EDF" w:rsidRDefault="006B7EDF" w:rsidP="007F3870">
            <w:pPr>
              <w:pStyle w:val="Standard"/>
              <w:snapToGrid w:val="0"/>
              <w:spacing w:after="60" w:line="276" w:lineRule="auto"/>
              <w:jc w:val="both"/>
              <w:rPr>
                <w:sz w:val="28"/>
                <w:szCs w:val="28"/>
              </w:rPr>
            </w:pPr>
            <w:r>
              <w:rPr>
                <w:sz w:val="28"/>
                <w:szCs w:val="28"/>
              </w:rPr>
              <w:t>1. Lectura y aprobación del acta anterior.</w:t>
            </w:r>
          </w:p>
          <w:p w:rsidR="006B7EDF" w:rsidRDefault="006B7EDF" w:rsidP="007F3870">
            <w:pPr>
              <w:pStyle w:val="Standard"/>
              <w:snapToGrid w:val="0"/>
              <w:spacing w:after="60" w:line="276" w:lineRule="auto"/>
              <w:jc w:val="both"/>
              <w:rPr>
                <w:sz w:val="28"/>
                <w:szCs w:val="28"/>
              </w:rPr>
            </w:pPr>
            <w:r>
              <w:rPr>
                <w:sz w:val="28"/>
                <w:szCs w:val="28"/>
              </w:rPr>
              <w:t>2. Creación de carpetas individuales para la recopilación de materiales.</w:t>
            </w:r>
          </w:p>
          <w:p w:rsidR="009934A9" w:rsidRDefault="006B7EDF" w:rsidP="007F3870">
            <w:pPr>
              <w:pStyle w:val="Standard"/>
              <w:snapToGrid w:val="0"/>
              <w:spacing w:after="60" w:line="276" w:lineRule="auto"/>
              <w:jc w:val="both"/>
              <w:rPr>
                <w:sz w:val="28"/>
                <w:szCs w:val="28"/>
              </w:rPr>
            </w:pPr>
            <w:r>
              <w:rPr>
                <w:sz w:val="28"/>
                <w:szCs w:val="28"/>
              </w:rPr>
              <w:t>3. Revisión de las actuaciones realizadas</w:t>
            </w:r>
            <w:r w:rsidR="00776268">
              <w:rPr>
                <w:sz w:val="28"/>
                <w:szCs w:val="28"/>
              </w:rPr>
              <w:t>.</w:t>
            </w:r>
          </w:p>
          <w:p w:rsidR="00D870E4" w:rsidRPr="00776268" w:rsidRDefault="006B7EDF" w:rsidP="006B7EDF">
            <w:pPr>
              <w:pStyle w:val="Standard"/>
              <w:snapToGrid w:val="0"/>
              <w:spacing w:after="60" w:line="276" w:lineRule="auto"/>
              <w:jc w:val="both"/>
              <w:rPr>
                <w:b/>
                <w:sz w:val="28"/>
                <w:szCs w:val="28"/>
              </w:rPr>
            </w:pPr>
            <w:r>
              <w:rPr>
                <w:sz w:val="28"/>
                <w:szCs w:val="28"/>
              </w:rPr>
              <w:t xml:space="preserve">4. Día de la Paz. A partir de la propuesta de la Coordinadora del programa de Paz, el profesorado de ANL junto con el de idiomas, realizaremos las aportaciones necesarias para que se convierta en una actividad bilingüe, y además, aportemos la segunda lengua francés a la misma. Se creará una pancarta con el lema “La Paz Mola” en las tres lenguas, y un Juego de la Oca, en el cual cada </w:t>
            </w:r>
          </w:p>
        </w:tc>
      </w:tr>
    </w:tbl>
    <w:p w:rsidR="007F3870" w:rsidRDefault="007F3870" w:rsidP="007F3870">
      <w:pPr>
        <w:pStyle w:val="Standard"/>
        <w:spacing w:after="60" w:line="276" w:lineRule="auto"/>
        <w:jc w:val="both"/>
        <w:rPr>
          <w:b/>
          <w:sz w:val="28"/>
          <w:szCs w:val="28"/>
        </w:rPr>
      </w:pPr>
    </w:p>
    <w:p w:rsidR="007F3870" w:rsidRPr="00776268" w:rsidRDefault="007F3870" w:rsidP="007F3870">
      <w:pPr>
        <w:pStyle w:val="Standard"/>
        <w:spacing w:after="60" w:line="276" w:lineRule="auto"/>
        <w:jc w:val="both"/>
        <w:rPr>
          <w:b/>
          <w:sz w:val="28"/>
          <w:szCs w:val="28"/>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10" w:type="dxa"/>
          <w:right w:w="10" w:type="dxa"/>
        </w:tblCellMar>
        <w:tblLook w:val="0000"/>
      </w:tblPr>
      <w:tblGrid>
        <w:gridCol w:w="9855"/>
      </w:tblGrid>
      <w:tr w:rsidR="009934A9" w:rsidRPr="00776268" w:rsidTr="00CD7587">
        <w:tc>
          <w:tcPr>
            <w:tcW w:w="5000" w:type="pct"/>
            <w:shd w:val="clear" w:color="auto" w:fill="66FF99"/>
            <w:tcMar>
              <w:top w:w="0" w:type="dxa"/>
              <w:left w:w="108" w:type="dxa"/>
              <w:bottom w:w="0" w:type="dxa"/>
              <w:right w:w="108" w:type="dxa"/>
            </w:tcMar>
          </w:tcPr>
          <w:p w:rsidR="009934A9" w:rsidRPr="00776268" w:rsidRDefault="009934A9" w:rsidP="007F3870">
            <w:pPr>
              <w:pStyle w:val="Standard"/>
              <w:numPr>
                <w:ilvl w:val="0"/>
                <w:numId w:val="1"/>
              </w:numPr>
              <w:spacing w:after="60" w:line="276" w:lineRule="auto"/>
              <w:ind w:left="0" w:firstLine="0"/>
              <w:jc w:val="both"/>
              <w:rPr>
                <w:b/>
                <w:sz w:val="28"/>
                <w:szCs w:val="28"/>
              </w:rPr>
            </w:pPr>
            <w:r w:rsidRPr="00776268">
              <w:rPr>
                <w:b/>
                <w:sz w:val="28"/>
                <w:szCs w:val="28"/>
              </w:rPr>
              <w:t>DESARROLLO DE LOS ASUNTOS A TRATAR:</w:t>
            </w:r>
          </w:p>
        </w:tc>
      </w:tr>
      <w:tr w:rsidR="009934A9" w:rsidRPr="00776268" w:rsidTr="00CD7587">
        <w:tc>
          <w:tcPr>
            <w:tcW w:w="5000" w:type="pct"/>
            <w:tcMar>
              <w:top w:w="0" w:type="dxa"/>
              <w:left w:w="108" w:type="dxa"/>
              <w:bottom w:w="0" w:type="dxa"/>
              <w:right w:w="108" w:type="dxa"/>
            </w:tcMar>
          </w:tcPr>
          <w:p w:rsidR="006B7EDF" w:rsidRDefault="006B7EDF" w:rsidP="007F3870">
            <w:pPr>
              <w:pStyle w:val="Standard"/>
              <w:snapToGrid w:val="0"/>
              <w:spacing w:after="60" w:line="276" w:lineRule="auto"/>
              <w:jc w:val="both"/>
              <w:rPr>
                <w:b/>
                <w:sz w:val="28"/>
                <w:szCs w:val="28"/>
              </w:rPr>
            </w:pPr>
            <w:r w:rsidRPr="006B7EDF">
              <w:rPr>
                <w:b/>
                <w:sz w:val="28"/>
                <w:szCs w:val="28"/>
              </w:rPr>
              <w:t>DÍA DE LA PAZ</w:t>
            </w:r>
          </w:p>
          <w:p w:rsidR="00D870E4" w:rsidRPr="00776268" w:rsidRDefault="006B7EDF" w:rsidP="00EA4CB5">
            <w:pPr>
              <w:pStyle w:val="Standard"/>
              <w:snapToGrid w:val="0"/>
              <w:spacing w:after="60" w:line="276" w:lineRule="auto"/>
              <w:jc w:val="both"/>
              <w:rPr>
                <w:sz w:val="28"/>
                <w:szCs w:val="28"/>
              </w:rPr>
            </w:pPr>
            <w:r>
              <w:rPr>
                <w:sz w:val="28"/>
                <w:szCs w:val="28"/>
              </w:rPr>
              <w:t xml:space="preserve">A partir de la propuesta de la Coordinadora del programa de Paz, el profesorado de ANL junto con el de idiomas, realizaremos las aportaciones necesarias para que se </w:t>
            </w:r>
            <w:r>
              <w:rPr>
                <w:sz w:val="28"/>
                <w:szCs w:val="28"/>
              </w:rPr>
              <w:lastRenderedPageBreak/>
              <w:t>convierta en una actividad bilingüe, y además, aportemos la segunda lengua francés a la misma. Se creará una pancarta con el lema “La Paz Mola” en las tres lenguas, y un Juego de la Oca, en el cual cada</w:t>
            </w:r>
            <w:r w:rsidR="00EA4CB5">
              <w:rPr>
                <w:sz w:val="28"/>
                <w:szCs w:val="28"/>
              </w:rPr>
              <w:t xml:space="preserve"> casilla, es un juego elaborado por los cursos de 2º a 6º de Educación Primaria. Cada título del juego, queda traducido al inglés y al francés. </w:t>
            </w:r>
          </w:p>
        </w:tc>
      </w:tr>
    </w:tbl>
    <w:p w:rsidR="007F3870" w:rsidRDefault="007F3870" w:rsidP="007F3870">
      <w:pPr>
        <w:pStyle w:val="Standard"/>
        <w:spacing w:after="60" w:line="276" w:lineRule="auto"/>
        <w:jc w:val="both"/>
        <w:rPr>
          <w:b/>
          <w:sz w:val="28"/>
          <w:szCs w:val="28"/>
        </w:rPr>
      </w:pPr>
    </w:p>
    <w:p w:rsidR="00D870E4" w:rsidRDefault="00D870E4" w:rsidP="007F3870">
      <w:pPr>
        <w:pStyle w:val="Standard"/>
        <w:spacing w:after="60" w:line="276" w:lineRule="auto"/>
        <w:jc w:val="both"/>
        <w:rPr>
          <w:b/>
          <w:sz w:val="28"/>
          <w:szCs w:val="28"/>
        </w:rPr>
      </w:pPr>
    </w:p>
    <w:p w:rsidR="00D870E4" w:rsidRDefault="00D870E4" w:rsidP="007F3870">
      <w:pPr>
        <w:pStyle w:val="Standard"/>
        <w:spacing w:after="60" w:line="276" w:lineRule="auto"/>
        <w:jc w:val="both"/>
        <w:rPr>
          <w:b/>
          <w:sz w:val="28"/>
          <w:szCs w:val="28"/>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10" w:type="dxa"/>
          <w:right w:w="10" w:type="dxa"/>
        </w:tblCellMar>
        <w:tblLook w:val="0000"/>
      </w:tblPr>
      <w:tblGrid>
        <w:gridCol w:w="9855"/>
      </w:tblGrid>
      <w:tr w:rsidR="009934A9" w:rsidRPr="00776268" w:rsidTr="00CD7587">
        <w:tc>
          <w:tcPr>
            <w:tcW w:w="5000" w:type="pct"/>
            <w:shd w:val="clear" w:color="auto" w:fill="66FF99"/>
            <w:tcMar>
              <w:top w:w="0" w:type="dxa"/>
              <w:left w:w="108" w:type="dxa"/>
              <w:bottom w:w="0" w:type="dxa"/>
              <w:right w:w="108" w:type="dxa"/>
            </w:tcMar>
          </w:tcPr>
          <w:p w:rsidR="009934A9" w:rsidRPr="00776268" w:rsidRDefault="009934A9" w:rsidP="007F3870">
            <w:pPr>
              <w:pStyle w:val="Standard"/>
              <w:numPr>
                <w:ilvl w:val="0"/>
                <w:numId w:val="1"/>
              </w:numPr>
              <w:spacing w:after="60" w:line="276" w:lineRule="auto"/>
              <w:ind w:left="0" w:firstLine="0"/>
              <w:jc w:val="both"/>
              <w:rPr>
                <w:b/>
                <w:sz w:val="28"/>
                <w:szCs w:val="28"/>
              </w:rPr>
            </w:pPr>
            <w:r w:rsidRPr="00776268">
              <w:rPr>
                <w:b/>
                <w:sz w:val="28"/>
                <w:szCs w:val="28"/>
              </w:rPr>
              <w:t>ACUERDOS ADOPTADOS</w:t>
            </w:r>
          </w:p>
        </w:tc>
      </w:tr>
      <w:tr w:rsidR="009934A9" w:rsidRPr="00776268" w:rsidTr="00CD7587">
        <w:tc>
          <w:tcPr>
            <w:tcW w:w="5000" w:type="pct"/>
            <w:tcMar>
              <w:top w:w="0" w:type="dxa"/>
              <w:left w:w="108" w:type="dxa"/>
              <w:bottom w:w="0" w:type="dxa"/>
              <w:right w:w="108" w:type="dxa"/>
            </w:tcMar>
          </w:tcPr>
          <w:p w:rsidR="00D870E4" w:rsidRDefault="00D870E4" w:rsidP="007F3870">
            <w:pPr>
              <w:pStyle w:val="Standard"/>
              <w:spacing w:after="60" w:line="276" w:lineRule="auto"/>
              <w:ind w:left="-108"/>
              <w:jc w:val="both"/>
              <w:rPr>
                <w:sz w:val="28"/>
                <w:szCs w:val="28"/>
              </w:rPr>
            </w:pPr>
          </w:p>
          <w:p w:rsidR="009934A9" w:rsidRDefault="009934A9" w:rsidP="007F3870">
            <w:pPr>
              <w:pStyle w:val="Standard"/>
              <w:spacing w:after="60" w:line="276" w:lineRule="auto"/>
              <w:ind w:left="-108"/>
              <w:jc w:val="both"/>
              <w:rPr>
                <w:sz w:val="28"/>
                <w:szCs w:val="28"/>
              </w:rPr>
            </w:pPr>
            <w:r w:rsidRPr="00776268">
              <w:rPr>
                <w:sz w:val="28"/>
                <w:szCs w:val="28"/>
              </w:rPr>
              <w:t>-</w:t>
            </w:r>
            <w:r w:rsidR="00CD7587">
              <w:rPr>
                <w:sz w:val="28"/>
                <w:szCs w:val="28"/>
              </w:rPr>
              <w:t xml:space="preserve"> </w:t>
            </w:r>
            <w:r w:rsidRPr="00776268">
              <w:rPr>
                <w:sz w:val="28"/>
                <w:szCs w:val="28"/>
              </w:rPr>
              <w:t>Se a</w:t>
            </w:r>
            <w:r w:rsidR="00403707" w:rsidRPr="00776268">
              <w:rPr>
                <w:sz w:val="28"/>
                <w:szCs w:val="28"/>
              </w:rPr>
              <w:t xml:space="preserve">cuerda </w:t>
            </w:r>
            <w:r w:rsidR="00EA4CB5">
              <w:rPr>
                <w:sz w:val="28"/>
                <w:szCs w:val="28"/>
              </w:rPr>
              <w:t xml:space="preserve">seguir </w:t>
            </w:r>
            <w:r w:rsidR="00CD7587">
              <w:rPr>
                <w:sz w:val="28"/>
                <w:szCs w:val="28"/>
              </w:rPr>
              <w:t xml:space="preserve">subiendo a la plataforma los materiales que se vayan realizando en clase, y </w:t>
            </w:r>
            <w:r w:rsidR="00EA4CB5">
              <w:rPr>
                <w:sz w:val="28"/>
                <w:szCs w:val="28"/>
              </w:rPr>
              <w:t xml:space="preserve">seguiremos manteniendo </w:t>
            </w:r>
            <w:r w:rsidR="00CD7587">
              <w:rPr>
                <w:sz w:val="28"/>
                <w:szCs w:val="28"/>
              </w:rPr>
              <w:t xml:space="preserve">reuniones para organizar las actividades complementarias que planifique el centro. </w:t>
            </w:r>
          </w:p>
          <w:p w:rsidR="00D870E4" w:rsidRPr="00776268" w:rsidRDefault="00D870E4" w:rsidP="007F3870">
            <w:pPr>
              <w:pStyle w:val="Standard"/>
              <w:spacing w:after="60" w:line="276" w:lineRule="auto"/>
              <w:ind w:left="-108"/>
              <w:jc w:val="both"/>
              <w:rPr>
                <w:sz w:val="28"/>
                <w:szCs w:val="28"/>
              </w:rPr>
            </w:pPr>
          </w:p>
        </w:tc>
      </w:tr>
    </w:tbl>
    <w:p w:rsidR="009934A9" w:rsidRPr="00776268" w:rsidRDefault="009934A9" w:rsidP="007F3870">
      <w:pPr>
        <w:pStyle w:val="Standard"/>
        <w:spacing w:after="60" w:line="276" w:lineRule="auto"/>
        <w:jc w:val="both"/>
        <w:rPr>
          <w:sz w:val="28"/>
          <w:szCs w:val="28"/>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10" w:type="dxa"/>
          <w:right w:w="10" w:type="dxa"/>
        </w:tblCellMar>
        <w:tblLook w:val="0000"/>
      </w:tblPr>
      <w:tblGrid>
        <w:gridCol w:w="9855"/>
      </w:tblGrid>
      <w:tr w:rsidR="009934A9" w:rsidRPr="00776268" w:rsidTr="00CD7587">
        <w:tc>
          <w:tcPr>
            <w:tcW w:w="5000" w:type="pct"/>
            <w:shd w:val="clear" w:color="auto" w:fill="66FF99"/>
            <w:tcMar>
              <w:top w:w="0" w:type="dxa"/>
              <w:left w:w="108" w:type="dxa"/>
              <w:bottom w:w="0" w:type="dxa"/>
              <w:right w:w="108" w:type="dxa"/>
            </w:tcMar>
          </w:tcPr>
          <w:p w:rsidR="009934A9" w:rsidRPr="00776268" w:rsidRDefault="009934A9" w:rsidP="007F3870">
            <w:pPr>
              <w:pStyle w:val="Standard"/>
              <w:numPr>
                <w:ilvl w:val="0"/>
                <w:numId w:val="1"/>
              </w:numPr>
              <w:spacing w:after="60" w:line="276" w:lineRule="auto"/>
              <w:ind w:left="0" w:firstLine="0"/>
              <w:jc w:val="both"/>
              <w:rPr>
                <w:b/>
                <w:sz w:val="28"/>
                <w:szCs w:val="28"/>
              </w:rPr>
            </w:pPr>
            <w:r w:rsidRPr="00776268">
              <w:rPr>
                <w:b/>
                <w:sz w:val="28"/>
                <w:szCs w:val="28"/>
              </w:rPr>
              <w:t>RUEGOS Y PREGUNTAS</w:t>
            </w:r>
          </w:p>
          <w:p w:rsidR="00403707" w:rsidRPr="00776268" w:rsidRDefault="00403707" w:rsidP="007F3870">
            <w:pPr>
              <w:pStyle w:val="Standard"/>
              <w:spacing w:after="60" w:line="276" w:lineRule="auto"/>
              <w:jc w:val="both"/>
              <w:rPr>
                <w:b/>
                <w:sz w:val="28"/>
                <w:szCs w:val="28"/>
              </w:rPr>
            </w:pPr>
          </w:p>
        </w:tc>
      </w:tr>
    </w:tbl>
    <w:p w:rsidR="009934A9" w:rsidRPr="00776268" w:rsidRDefault="009934A9" w:rsidP="007F3870">
      <w:pPr>
        <w:pStyle w:val="Standard"/>
        <w:spacing w:after="60" w:line="276" w:lineRule="auto"/>
        <w:jc w:val="both"/>
        <w:rPr>
          <w:b/>
          <w:sz w:val="28"/>
          <w:szCs w:val="28"/>
        </w:rPr>
      </w:pPr>
    </w:p>
    <w:p w:rsidR="009934A9" w:rsidRPr="00776268" w:rsidRDefault="009934A9" w:rsidP="007F3870">
      <w:pPr>
        <w:pStyle w:val="Standard"/>
        <w:spacing w:after="60" w:line="276" w:lineRule="auto"/>
        <w:jc w:val="both"/>
        <w:rPr>
          <w:sz w:val="28"/>
          <w:szCs w:val="28"/>
        </w:rPr>
      </w:pPr>
    </w:p>
    <w:p w:rsidR="009934A9" w:rsidRPr="00776268" w:rsidRDefault="009934A9" w:rsidP="007F3870">
      <w:pPr>
        <w:pStyle w:val="Standard"/>
        <w:spacing w:after="60" w:line="276" w:lineRule="auto"/>
        <w:jc w:val="both"/>
        <w:rPr>
          <w:bCs/>
          <w:sz w:val="28"/>
          <w:szCs w:val="28"/>
        </w:rPr>
      </w:pPr>
      <w:r w:rsidRPr="00776268">
        <w:rPr>
          <w:b/>
          <w:bCs/>
          <w:sz w:val="28"/>
          <w:szCs w:val="28"/>
        </w:rPr>
        <w:tab/>
      </w:r>
      <w:r w:rsidRPr="00776268">
        <w:rPr>
          <w:bCs/>
          <w:sz w:val="28"/>
          <w:szCs w:val="28"/>
        </w:rPr>
        <w:t>Sin más asuntos que tratar, se levanta la sesión a las</w:t>
      </w:r>
      <w:r w:rsidR="00A32B79">
        <w:rPr>
          <w:bCs/>
          <w:sz w:val="28"/>
          <w:szCs w:val="28"/>
        </w:rPr>
        <w:t xml:space="preserve"> 18:00</w:t>
      </w:r>
      <w:r w:rsidRPr="00776268">
        <w:rPr>
          <w:bCs/>
          <w:sz w:val="28"/>
          <w:szCs w:val="28"/>
        </w:rPr>
        <w:t xml:space="preserve">  horas.</w:t>
      </w:r>
    </w:p>
    <w:p w:rsidR="009934A9" w:rsidRPr="00776268" w:rsidRDefault="009934A9" w:rsidP="007F3870">
      <w:pPr>
        <w:pStyle w:val="Standard"/>
        <w:spacing w:after="60" w:line="276" w:lineRule="auto"/>
        <w:jc w:val="both"/>
        <w:rPr>
          <w:bCs/>
          <w:sz w:val="28"/>
          <w:szCs w:val="28"/>
        </w:rPr>
      </w:pPr>
    </w:p>
    <w:p w:rsidR="00CD7587" w:rsidRDefault="009934A9" w:rsidP="007F3870">
      <w:pPr>
        <w:pStyle w:val="Standard"/>
        <w:spacing w:after="60" w:line="276" w:lineRule="auto"/>
        <w:jc w:val="both"/>
        <w:rPr>
          <w:bCs/>
          <w:sz w:val="28"/>
          <w:szCs w:val="28"/>
        </w:rPr>
      </w:pPr>
      <w:r w:rsidRPr="00776268">
        <w:rPr>
          <w:bCs/>
          <w:sz w:val="28"/>
          <w:szCs w:val="28"/>
        </w:rPr>
        <w:tab/>
      </w:r>
      <w:r w:rsidRPr="00776268">
        <w:rPr>
          <w:bCs/>
          <w:sz w:val="28"/>
          <w:szCs w:val="28"/>
        </w:rPr>
        <w:tab/>
      </w:r>
      <w:r w:rsidRPr="00776268">
        <w:rPr>
          <w:bCs/>
          <w:sz w:val="28"/>
          <w:szCs w:val="28"/>
        </w:rPr>
        <w:tab/>
        <w:t xml:space="preserve">En </w:t>
      </w:r>
      <w:r w:rsidR="00CD7587">
        <w:rPr>
          <w:bCs/>
          <w:sz w:val="28"/>
          <w:szCs w:val="28"/>
        </w:rPr>
        <w:t xml:space="preserve">Lucena a </w:t>
      </w:r>
      <w:r w:rsidR="00EA4CB5">
        <w:rPr>
          <w:bCs/>
          <w:sz w:val="28"/>
          <w:szCs w:val="28"/>
        </w:rPr>
        <w:t>15 de enero de 2018</w:t>
      </w:r>
      <w:r w:rsidR="00CD7587">
        <w:rPr>
          <w:bCs/>
          <w:sz w:val="28"/>
          <w:szCs w:val="28"/>
        </w:rPr>
        <w:t>.</w:t>
      </w:r>
      <w:r w:rsidRPr="00776268">
        <w:rPr>
          <w:bCs/>
          <w:sz w:val="28"/>
          <w:szCs w:val="28"/>
        </w:rPr>
        <w:t xml:space="preserve"> </w:t>
      </w:r>
    </w:p>
    <w:p w:rsidR="009934A9" w:rsidRPr="00776268" w:rsidRDefault="00CD7587" w:rsidP="007F3870">
      <w:pPr>
        <w:pStyle w:val="Standard"/>
        <w:spacing w:after="60" w:line="276" w:lineRule="auto"/>
        <w:jc w:val="both"/>
        <w:rPr>
          <w:bCs/>
          <w:sz w:val="28"/>
          <w:szCs w:val="28"/>
        </w:rPr>
      </w:pPr>
      <w:r>
        <w:rPr>
          <w:bCs/>
          <w:sz w:val="28"/>
          <w:szCs w:val="28"/>
        </w:rPr>
        <w:t>La coordinadora.</w:t>
      </w:r>
    </w:p>
    <w:p w:rsidR="009934A9" w:rsidRPr="00776268" w:rsidRDefault="009934A9" w:rsidP="007F3870">
      <w:pPr>
        <w:pStyle w:val="Standard"/>
        <w:spacing w:after="60" w:line="276" w:lineRule="auto"/>
        <w:jc w:val="both"/>
        <w:rPr>
          <w:bCs/>
          <w:sz w:val="28"/>
          <w:szCs w:val="28"/>
        </w:rPr>
      </w:pPr>
    </w:p>
    <w:p w:rsidR="009934A9" w:rsidRPr="00776268" w:rsidRDefault="009934A9" w:rsidP="007F3870">
      <w:pPr>
        <w:pStyle w:val="Standard"/>
        <w:spacing w:after="60" w:line="276" w:lineRule="auto"/>
        <w:jc w:val="both"/>
        <w:rPr>
          <w:bCs/>
          <w:sz w:val="28"/>
          <w:szCs w:val="28"/>
        </w:rPr>
      </w:pPr>
    </w:p>
    <w:p w:rsidR="009934A9" w:rsidRPr="00776268" w:rsidRDefault="009934A9" w:rsidP="007F3870">
      <w:pPr>
        <w:pStyle w:val="Standard"/>
        <w:spacing w:after="60" w:line="276" w:lineRule="auto"/>
        <w:jc w:val="both"/>
        <w:rPr>
          <w:bCs/>
          <w:sz w:val="28"/>
          <w:szCs w:val="28"/>
        </w:rPr>
      </w:pPr>
    </w:p>
    <w:p w:rsidR="009934A9" w:rsidRPr="00776268" w:rsidRDefault="00CD7587" w:rsidP="007F3870">
      <w:pPr>
        <w:pStyle w:val="Standard"/>
        <w:spacing w:after="60" w:line="276" w:lineRule="auto"/>
        <w:jc w:val="both"/>
        <w:rPr>
          <w:bCs/>
          <w:sz w:val="28"/>
          <w:szCs w:val="28"/>
        </w:rPr>
      </w:pPr>
      <w:r>
        <w:rPr>
          <w:bCs/>
          <w:sz w:val="28"/>
          <w:szCs w:val="28"/>
        </w:rPr>
        <w:t xml:space="preserve">Fdo. Elena </w:t>
      </w:r>
      <w:proofErr w:type="spellStart"/>
      <w:r>
        <w:rPr>
          <w:bCs/>
          <w:sz w:val="28"/>
          <w:szCs w:val="28"/>
        </w:rPr>
        <w:t>Pericet</w:t>
      </w:r>
      <w:proofErr w:type="spellEnd"/>
      <w:r>
        <w:rPr>
          <w:bCs/>
          <w:sz w:val="28"/>
          <w:szCs w:val="28"/>
        </w:rPr>
        <w:t xml:space="preserve"> Cámara.</w:t>
      </w:r>
    </w:p>
    <w:p w:rsidR="009934A9" w:rsidRPr="00776268" w:rsidRDefault="009934A9" w:rsidP="007F3870">
      <w:pPr>
        <w:pStyle w:val="Standard"/>
        <w:spacing w:after="60" w:line="276" w:lineRule="auto"/>
        <w:jc w:val="both"/>
        <w:rPr>
          <w:sz w:val="28"/>
          <w:szCs w:val="28"/>
        </w:rPr>
      </w:pPr>
    </w:p>
    <w:p w:rsidR="007D4BB9" w:rsidRPr="00776268" w:rsidRDefault="007D4BB9" w:rsidP="007F3870">
      <w:pPr>
        <w:spacing w:after="60" w:line="276" w:lineRule="auto"/>
        <w:jc w:val="both"/>
        <w:rPr>
          <w:rFonts w:cs="Times New Roman"/>
          <w:sz w:val="28"/>
          <w:szCs w:val="28"/>
        </w:rPr>
      </w:pPr>
    </w:p>
    <w:sectPr w:rsidR="007D4BB9" w:rsidRPr="00776268" w:rsidSect="007F3870">
      <w:headerReference w:type="default" r:id="rId7"/>
      <w:pgSz w:w="11906" w:h="16838"/>
      <w:pgMar w:top="1417" w:right="1133" w:bottom="1417" w:left="1134" w:header="283" w:footer="720" w:gutter="0"/>
      <w:pgBorders w:offsetFrom="page">
        <w:top w:val="single" w:sz="24" w:space="23" w:color="00B050"/>
        <w:left w:val="single" w:sz="24" w:space="23" w:color="00B050"/>
        <w:bottom w:val="single" w:sz="24" w:space="23" w:color="00B050"/>
        <w:right w:val="single" w:sz="24" w:space="23" w:color="00B05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6C" w:rsidRDefault="00F53B6C" w:rsidP="00F87A8F">
      <w:r>
        <w:separator/>
      </w:r>
    </w:p>
  </w:endnote>
  <w:endnote w:type="continuationSeparator" w:id="0">
    <w:p w:rsidR="00F53B6C" w:rsidRDefault="00F53B6C" w:rsidP="00F87A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6C" w:rsidRDefault="00F53B6C" w:rsidP="00F87A8F">
      <w:r>
        <w:separator/>
      </w:r>
    </w:p>
  </w:footnote>
  <w:footnote w:type="continuationSeparator" w:id="0">
    <w:p w:rsidR="00F53B6C" w:rsidRDefault="00F53B6C" w:rsidP="00F8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9C" w:rsidRPr="007F3870" w:rsidRDefault="007F3870" w:rsidP="007F3870">
    <w:pPr>
      <w:pStyle w:val="Encabezado"/>
      <w:tabs>
        <w:tab w:val="clear" w:pos="4252"/>
        <w:tab w:val="clear" w:pos="8504"/>
        <w:tab w:val="center" w:pos="4182"/>
      </w:tabs>
      <w:spacing w:before="120" w:after="120"/>
      <w:rPr>
        <w:b/>
        <w:i/>
        <w:color w:val="262626"/>
        <w:u w:val="single"/>
      </w:rPr>
    </w:pPr>
    <w:r>
      <w:rPr>
        <w:b/>
        <w:i/>
        <w:noProof/>
        <w:color w:val="262626"/>
        <w:lang w:eastAsia="es-ES" w:bidi="ar-SA"/>
      </w:rPr>
      <w:drawing>
        <wp:inline distT="0" distB="0" distL="0" distR="0">
          <wp:extent cx="757978" cy="745067"/>
          <wp:effectExtent l="19050" t="0" r="4022" b="0"/>
          <wp:docPr id="1" name="Imagen 1" descr="F:\USB MAESTRO 17-18\Carpeta de aula\LOGOS\Ced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B MAESTRO 17-18\Carpeta de aula\LOGOS\Cedrito.JPG"/>
                  <pic:cNvPicPr>
                    <a:picLocks noChangeAspect="1" noChangeArrowheads="1"/>
                  </pic:cNvPicPr>
                </pic:nvPicPr>
                <pic:blipFill>
                  <a:blip r:embed="rId1"/>
                  <a:srcRect/>
                  <a:stretch>
                    <a:fillRect/>
                  </a:stretch>
                </pic:blipFill>
                <pic:spPr bwMode="auto">
                  <a:xfrm>
                    <a:off x="0" y="0"/>
                    <a:ext cx="759834" cy="746891"/>
                  </a:xfrm>
                  <a:prstGeom prst="rect">
                    <a:avLst/>
                  </a:prstGeom>
                  <a:noFill/>
                  <a:ln w="9525">
                    <a:noFill/>
                    <a:miter lim="800000"/>
                    <a:headEnd/>
                    <a:tailEnd/>
                  </a:ln>
                </pic:spPr>
              </pic:pic>
            </a:graphicData>
          </a:graphic>
        </wp:inline>
      </w:drawing>
    </w:r>
    <w:r w:rsidR="009934A9" w:rsidRPr="005C381F">
      <w:rPr>
        <w:b/>
        <w:i/>
        <w:color w:val="262626"/>
      </w:rPr>
      <w:tab/>
    </w:r>
    <w:r>
      <w:rPr>
        <w:b/>
        <w:i/>
        <w:color w:val="262626"/>
      </w:rPr>
      <w:tab/>
    </w:r>
    <w:r>
      <w:rPr>
        <w:b/>
        <w:i/>
        <w:color w:val="262626"/>
      </w:rPr>
      <w:tab/>
    </w:r>
    <w:r>
      <w:rPr>
        <w:b/>
        <w:i/>
        <w:color w:val="262626"/>
      </w:rPr>
      <w:tab/>
    </w:r>
    <w:r>
      <w:rPr>
        <w:b/>
        <w:i/>
        <w:color w:val="262626"/>
      </w:rPr>
      <w:tab/>
    </w:r>
    <w:r>
      <w:rPr>
        <w:b/>
        <w:i/>
        <w:color w:val="262626"/>
      </w:rPr>
      <w:tab/>
      <w:t xml:space="preserve">    </w:t>
    </w:r>
    <w:r>
      <w:rPr>
        <w:b/>
        <w:i/>
        <w:color w:val="262626"/>
      </w:rPr>
      <w:tab/>
    </w:r>
    <w:r>
      <w:rPr>
        <w:b/>
        <w:i/>
        <w:noProof/>
        <w:color w:val="262626"/>
        <w:lang w:eastAsia="es-ES" w:bidi="ar-SA"/>
      </w:rPr>
      <w:drawing>
        <wp:inline distT="0" distB="0" distL="0" distR="0">
          <wp:extent cx="911487" cy="587022"/>
          <wp:effectExtent l="19050" t="0" r="2913" b="0"/>
          <wp:docPr id="4" name="Imagen 3" descr="F:\USB MAESTRO 17-18\Carpeta de aula\LOGOS\El P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B MAESTRO 17-18\Carpeta de aula\LOGOS\El Prado.jpg"/>
                  <pic:cNvPicPr>
                    <a:picLocks noChangeAspect="1" noChangeArrowheads="1"/>
                  </pic:cNvPicPr>
                </pic:nvPicPr>
                <pic:blipFill>
                  <a:blip r:embed="rId2"/>
                  <a:srcRect/>
                  <a:stretch>
                    <a:fillRect/>
                  </a:stretch>
                </pic:blipFill>
                <pic:spPr bwMode="auto">
                  <a:xfrm>
                    <a:off x="0" y="0"/>
                    <a:ext cx="912657" cy="5877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2138"/>
    <w:multiLevelType w:val="hybridMultilevel"/>
    <w:tmpl w:val="4C583DB6"/>
    <w:lvl w:ilvl="0" w:tplc="249032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4F2AE9"/>
    <w:multiLevelType w:val="hybridMultilevel"/>
    <w:tmpl w:val="BC1E3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934A9"/>
    <w:rsid w:val="000D31F3"/>
    <w:rsid w:val="0016009A"/>
    <w:rsid w:val="001B766E"/>
    <w:rsid w:val="00224B55"/>
    <w:rsid w:val="00403707"/>
    <w:rsid w:val="005D030C"/>
    <w:rsid w:val="006B7EDF"/>
    <w:rsid w:val="00776268"/>
    <w:rsid w:val="007D4BB9"/>
    <w:rsid w:val="007F3870"/>
    <w:rsid w:val="009934A9"/>
    <w:rsid w:val="00A32B79"/>
    <w:rsid w:val="00A70AC6"/>
    <w:rsid w:val="00B73EC9"/>
    <w:rsid w:val="00CD7587"/>
    <w:rsid w:val="00D870E4"/>
    <w:rsid w:val="00EA4CB5"/>
    <w:rsid w:val="00F53B6C"/>
    <w:rsid w:val="00F87A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A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934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Encabezado">
    <w:name w:val="header"/>
    <w:basedOn w:val="Normal"/>
    <w:link w:val="EncabezadoCar"/>
    <w:uiPriority w:val="99"/>
    <w:unhideWhenUsed/>
    <w:rsid w:val="009934A9"/>
    <w:pPr>
      <w:tabs>
        <w:tab w:val="center" w:pos="4252"/>
        <w:tab w:val="right" w:pos="8504"/>
      </w:tabs>
    </w:pPr>
    <w:rPr>
      <w:szCs w:val="21"/>
    </w:rPr>
  </w:style>
  <w:style w:type="character" w:customStyle="1" w:styleId="EncabezadoCar">
    <w:name w:val="Encabezado Car"/>
    <w:basedOn w:val="Fuentedeprrafopredeter"/>
    <w:link w:val="Encabezado"/>
    <w:uiPriority w:val="99"/>
    <w:rsid w:val="009934A9"/>
    <w:rPr>
      <w:rFonts w:ascii="Times New Roman" w:eastAsia="Lucida Sans Unicode" w:hAnsi="Times New Roman" w:cs="Mangal"/>
      <w:kern w:val="3"/>
      <w:sz w:val="24"/>
      <w:szCs w:val="21"/>
      <w:lang w:eastAsia="zh-CN" w:bidi="hi-IN"/>
    </w:rPr>
  </w:style>
  <w:style w:type="paragraph" w:styleId="NormalWeb">
    <w:name w:val="Normal (Web)"/>
    <w:basedOn w:val="Normal"/>
    <w:rsid w:val="009934A9"/>
    <w:pPr>
      <w:widowControl/>
      <w:suppressAutoHyphens w:val="0"/>
      <w:autoSpaceDN/>
      <w:spacing w:before="100" w:beforeAutospacing="1" w:after="100" w:afterAutospacing="1"/>
      <w:textAlignment w:val="auto"/>
    </w:pPr>
    <w:rPr>
      <w:rFonts w:eastAsia="SimSun" w:cs="Times New Roman"/>
      <w:kern w:val="0"/>
      <w:lang w:bidi="ar-SA"/>
    </w:rPr>
  </w:style>
  <w:style w:type="paragraph" w:styleId="Piedepgina">
    <w:name w:val="footer"/>
    <w:basedOn w:val="Normal"/>
    <w:link w:val="PiedepginaCar"/>
    <w:uiPriority w:val="99"/>
    <w:semiHidden/>
    <w:unhideWhenUsed/>
    <w:rsid w:val="00776268"/>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776268"/>
    <w:rPr>
      <w:rFonts w:ascii="Times New Roman" w:eastAsia="Lucida Sans Unicode"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7F3870"/>
    <w:rPr>
      <w:rFonts w:ascii="Tahoma" w:hAnsi="Tahoma"/>
      <w:sz w:val="16"/>
      <w:szCs w:val="14"/>
    </w:rPr>
  </w:style>
  <w:style w:type="character" w:customStyle="1" w:styleId="TextodegloboCar">
    <w:name w:val="Texto de globo Car"/>
    <w:basedOn w:val="Fuentedeprrafopredeter"/>
    <w:link w:val="Textodeglobo"/>
    <w:uiPriority w:val="99"/>
    <w:semiHidden/>
    <w:rsid w:val="007F3870"/>
    <w:rPr>
      <w:rFonts w:ascii="Tahoma" w:eastAsia="Lucida Sans Unicode" w:hAnsi="Tahoma" w:cs="Mangal"/>
      <w:kern w:val="3"/>
      <w:sz w:val="16"/>
      <w:szCs w:val="14"/>
      <w:lang w:eastAsia="zh-CN" w:bidi="hi-IN"/>
    </w:rPr>
  </w:style>
  <w:style w:type="table" w:styleId="Tablaconcuadrcula">
    <w:name w:val="Table Grid"/>
    <w:basedOn w:val="Tablanormal"/>
    <w:uiPriority w:val="59"/>
    <w:rsid w:val="0022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Elena Pericet Cámara</cp:lastModifiedBy>
  <cp:revision>3</cp:revision>
  <dcterms:created xsi:type="dcterms:W3CDTF">2018-02-18T19:10:00Z</dcterms:created>
  <dcterms:modified xsi:type="dcterms:W3CDTF">2018-02-18T19:10:00Z</dcterms:modified>
</cp:coreProperties>
</file>