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F6" w:rsidRDefault="007F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4F6" w:rsidRPr="00C772AA" w:rsidRDefault="0011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>Acta de Reunión (Sesión nº1)</w:t>
      </w:r>
    </w:p>
    <w:p w:rsidR="007F34F6" w:rsidRPr="00C772AA" w:rsidRDefault="00545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2AA">
        <w:rPr>
          <w:rFonts w:ascii="Times New Roman" w:hAnsi="Times New Roman" w:cs="Times New Roman"/>
          <w:sz w:val="24"/>
          <w:szCs w:val="24"/>
        </w:rPr>
        <w:t xml:space="preserve">Grupo de Trabajo </w:t>
      </w:r>
    </w:p>
    <w:p w:rsidR="007F34F6" w:rsidRPr="00C772AA" w:rsidRDefault="007F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4F6" w:rsidRPr="00C772AA" w:rsidRDefault="007F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2AA">
        <w:rPr>
          <w:rFonts w:ascii="Times New Roman" w:hAnsi="Times New Roman" w:cs="Times New Roman"/>
          <w:b/>
          <w:sz w:val="24"/>
          <w:szCs w:val="24"/>
        </w:rPr>
        <w:t>Código</w:t>
      </w:r>
      <w:r w:rsidRPr="00C772AA">
        <w:rPr>
          <w:rFonts w:ascii="Times New Roman" w:hAnsi="Times New Roman" w:cs="Times New Roman"/>
          <w:sz w:val="24"/>
          <w:szCs w:val="24"/>
        </w:rPr>
        <w:t>:</w:t>
      </w:r>
      <w:r w:rsidR="00C2659A" w:rsidRPr="00C772AA">
        <w:rPr>
          <w:rFonts w:ascii="Times New Roman" w:hAnsi="Times New Roman" w:cs="Times New Roman"/>
          <w:sz w:val="24"/>
          <w:szCs w:val="24"/>
        </w:rPr>
        <w:t xml:space="preserve"> </w:t>
      </w:r>
      <w:r w:rsidR="00D06830" w:rsidRPr="00C772AA">
        <w:rPr>
          <w:rFonts w:ascii="Times New Roman" w:hAnsi="Times New Roman" w:cs="Times New Roman"/>
          <w:bCs/>
          <w:sz w:val="24"/>
          <w:szCs w:val="24"/>
        </w:rPr>
        <w:t>184128GT001</w:t>
      </w:r>
    </w:p>
    <w:p w:rsidR="007F34F6" w:rsidRPr="00C772AA" w:rsidRDefault="007F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2AA">
        <w:rPr>
          <w:rFonts w:ascii="Times New Roman" w:hAnsi="Times New Roman" w:cs="Times New Roman"/>
          <w:b/>
          <w:sz w:val="24"/>
          <w:szCs w:val="24"/>
        </w:rPr>
        <w:t>Nombre</w:t>
      </w:r>
      <w:r w:rsidRPr="00C772AA">
        <w:rPr>
          <w:rFonts w:ascii="Times New Roman" w:hAnsi="Times New Roman" w:cs="Times New Roman"/>
          <w:sz w:val="24"/>
          <w:szCs w:val="24"/>
        </w:rPr>
        <w:t>:</w:t>
      </w:r>
      <w:r w:rsidR="00D06830" w:rsidRPr="00C772AA">
        <w:rPr>
          <w:rFonts w:ascii="Times New Roman" w:hAnsi="Times New Roman" w:cs="Times New Roman"/>
          <w:sz w:val="24"/>
          <w:szCs w:val="24"/>
        </w:rPr>
        <w:t xml:space="preserve"> Desarrollo de UDIS en Educación Física para</w:t>
      </w:r>
      <w:r w:rsidR="00901977" w:rsidRPr="00C772AA">
        <w:rPr>
          <w:rFonts w:ascii="Times New Roman" w:hAnsi="Times New Roman" w:cs="Times New Roman"/>
          <w:sz w:val="24"/>
          <w:szCs w:val="24"/>
        </w:rPr>
        <w:t xml:space="preserve"> Primaria</w:t>
      </w:r>
      <w:r w:rsidR="00D06830" w:rsidRPr="00C772A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F34F6" w:rsidRPr="00C772AA" w:rsidRDefault="007F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2AA">
        <w:rPr>
          <w:rFonts w:ascii="Times New Roman" w:hAnsi="Times New Roman" w:cs="Times New Roman"/>
          <w:b/>
          <w:sz w:val="24"/>
          <w:szCs w:val="24"/>
        </w:rPr>
        <w:t>Coordinador/a</w:t>
      </w:r>
      <w:r w:rsidRPr="00C772AA">
        <w:rPr>
          <w:rFonts w:ascii="Times New Roman" w:hAnsi="Times New Roman" w:cs="Times New Roman"/>
          <w:sz w:val="24"/>
          <w:szCs w:val="24"/>
        </w:rPr>
        <w:t>:</w:t>
      </w:r>
      <w:r w:rsidR="00CF79DA" w:rsidRPr="00C772AA">
        <w:rPr>
          <w:rFonts w:ascii="Times New Roman" w:hAnsi="Times New Roman" w:cs="Times New Roman"/>
          <w:sz w:val="24"/>
          <w:szCs w:val="24"/>
        </w:rPr>
        <w:t xml:space="preserve"> SERGIO ARANDA FORTES</w:t>
      </w:r>
    </w:p>
    <w:p w:rsidR="007F34F6" w:rsidRPr="00C772AA" w:rsidRDefault="007F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F34F6" w:rsidRPr="00C772AA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CF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 w:rsidP="00CF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Día:</w:t>
            </w:r>
            <w:r w:rsidR="00CF79DA"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BF5FAC" w:rsidP="00BF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79DA" w:rsidRPr="00C772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79DA" w:rsidRPr="00C772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34F6" w:rsidRPr="00C772AA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 w:rsidP="00CF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Lugar</w:t>
            </w:r>
            <w:r w:rsidR="00CF79DA" w:rsidRPr="00C772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CF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CEP CASTILLEJA</w:t>
            </w:r>
          </w:p>
        </w:tc>
      </w:tr>
      <w:tr w:rsidR="007F34F6" w:rsidRPr="00C772AA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CF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F6" w:rsidRPr="00C772AA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CF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17 h.</w:t>
            </w:r>
          </w:p>
        </w:tc>
      </w:tr>
      <w:tr w:rsidR="007F34F6" w:rsidRPr="00C772AA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CF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19 h.</w:t>
            </w:r>
          </w:p>
        </w:tc>
      </w:tr>
    </w:tbl>
    <w:p w:rsidR="007F34F6" w:rsidRPr="00C772AA" w:rsidRDefault="007F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4F6" w:rsidRPr="00C772AA" w:rsidRDefault="007F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F34F6" w:rsidRPr="00C772AA" w:rsidTr="00DB67A6">
        <w:trPr>
          <w:trHeight w:val="1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7F34F6" w:rsidP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ASISTENTES</w:t>
            </w:r>
          </w:p>
        </w:tc>
      </w:tr>
      <w:tr w:rsidR="007F34F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7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CENTRO EDUCATIVO</w:t>
            </w:r>
          </w:p>
        </w:tc>
      </w:tr>
      <w:tr w:rsidR="007F34F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7A21"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Sergio Aranda </w:t>
            </w:r>
            <w:proofErr w:type="spellStart"/>
            <w:r w:rsidR="00117A21" w:rsidRPr="00C772AA">
              <w:rPr>
                <w:rFonts w:ascii="Times New Roman" w:hAnsi="Times New Roman" w:cs="Times New Roman"/>
                <w:sz w:val="24"/>
                <w:szCs w:val="24"/>
              </w:rPr>
              <w:t>Fortes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20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Arcu</w:t>
            </w:r>
            <w:proofErr w:type="spellEnd"/>
            <w:r w:rsidR="00DB67A6"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02E6" w:rsidRPr="00C772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B02E6" w:rsidRPr="00C772AA">
              <w:rPr>
                <w:rFonts w:ascii="Times New Roman" w:hAnsi="Times New Roman" w:cs="Times New Roman"/>
                <w:sz w:val="24"/>
                <w:szCs w:val="24"/>
              </w:rPr>
              <w:t>Umbrete</w:t>
            </w:r>
            <w:proofErr w:type="spellEnd"/>
            <w:r w:rsidR="00AB02E6" w:rsidRPr="00C77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34F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17A21" w:rsidRPr="00C772AA">
              <w:rPr>
                <w:rFonts w:ascii="Times New Roman" w:hAnsi="Times New Roman" w:cs="Times New Roman"/>
                <w:sz w:val="24"/>
                <w:szCs w:val="24"/>
              </w:rPr>
              <w:t>Santiago de Alba</w:t>
            </w:r>
            <w:r w:rsidR="00203BC6"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90" w:rsidRPr="00C772AA">
              <w:rPr>
                <w:rFonts w:ascii="Times New Roman" w:hAnsi="Times New Roman" w:cs="Times New Roman"/>
                <w:sz w:val="24"/>
                <w:szCs w:val="24"/>
              </w:rPr>
              <w:t>Romero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AB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Argantonio</w:t>
            </w:r>
            <w:proofErr w:type="spellEnd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(Castilleja de Guzmán)</w:t>
            </w:r>
          </w:p>
        </w:tc>
      </w:tr>
      <w:tr w:rsidR="00D06830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06830" w:rsidRPr="00C772AA" w:rsidRDefault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06830" w:rsidRPr="00C772AA">
              <w:rPr>
                <w:rFonts w:ascii="Times New Roman" w:hAnsi="Times New Roman" w:cs="Times New Roman"/>
                <w:sz w:val="24"/>
                <w:szCs w:val="24"/>
              </w:rPr>
              <w:t>Ricardo Castillo Limón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06830" w:rsidRPr="00C772AA" w:rsidRDefault="00D0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CEIP. Guadalquivir (Mairena del Aljarafe)</w:t>
            </w:r>
          </w:p>
        </w:tc>
      </w:tr>
      <w:tr w:rsidR="007F34F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17A21" w:rsidRPr="00C772AA">
              <w:rPr>
                <w:rFonts w:ascii="Times New Roman" w:hAnsi="Times New Roman" w:cs="Times New Roman"/>
                <w:sz w:val="24"/>
                <w:szCs w:val="24"/>
              </w:rPr>
              <w:t>Encarnación</w:t>
            </w:r>
            <w:r w:rsidR="00203BC6"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Fernández López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F34F6" w:rsidRPr="00C772AA" w:rsidRDefault="0090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CEIP. Infanta Leonor</w:t>
            </w:r>
            <w:r w:rsidR="00AB02E6"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(Tomares)</w:t>
            </w:r>
          </w:p>
        </w:tc>
      </w:tr>
      <w:tr w:rsidR="00DB67A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5. José Antonio González Romano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CEIP. Príncipe Felipe (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Umbrete</w:t>
            </w:r>
            <w:proofErr w:type="spellEnd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67A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6. Lara Llamas 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Briongos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Fco</w:t>
            </w:r>
            <w:proofErr w:type="spellEnd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. Giner de los 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Rios</w:t>
            </w:r>
            <w:proofErr w:type="spellEnd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(Mairena del Aljarafe)</w:t>
            </w:r>
          </w:p>
        </w:tc>
      </w:tr>
      <w:tr w:rsidR="00DB67A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7. María del Carmen Martín Barrientos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CEIP. Lepanto (S. Juan de 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Aznalfarache</w:t>
            </w:r>
            <w:proofErr w:type="spellEnd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67A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8. María del Carmen 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Momparler</w:t>
            </w:r>
            <w:proofErr w:type="spellEnd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Hermano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CEIP. El Olivo (Mairena del Aljarafe)</w:t>
            </w:r>
          </w:p>
        </w:tc>
      </w:tr>
      <w:tr w:rsidR="00DB67A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9. Pedro J. Olmedo Ortega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CEIP. Cerro Alto (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Espartinas</w:t>
            </w:r>
            <w:proofErr w:type="spellEnd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67A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10. José Luis Peña Jiménez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Argantonio</w:t>
            </w:r>
            <w:proofErr w:type="spellEnd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(Castilleja de Guzmán)</w:t>
            </w:r>
          </w:p>
        </w:tc>
      </w:tr>
      <w:tr w:rsidR="00DB67A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11. Juan Carlos Rincón 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Galea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CEIP. Infanta Leonor (Tomares)</w:t>
            </w:r>
          </w:p>
        </w:tc>
      </w:tr>
      <w:tr w:rsidR="00DB67A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12. Diana Ma. Ruano Almeida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CEIP. Los Rosales (Mairena del Aljarafe)</w:t>
            </w:r>
          </w:p>
        </w:tc>
      </w:tr>
      <w:tr w:rsidR="00DB67A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13. Nieves Torres Moreno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CEIP. España (Sevilla) </w:t>
            </w:r>
          </w:p>
        </w:tc>
      </w:tr>
      <w:tr w:rsidR="00DB67A6" w:rsidRPr="00C772AA" w:rsidTr="00DB67A6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DB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14. María del Carmen </w:t>
            </w: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Yañez-Barnuevo</w:t>
            </w:r>
            <w:proofErr w:type="spellEnd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Fernández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B67A6" w:rsidRPr="00C772AA" w:rsidRDefault="00DB67A6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  <w:proofErr w:type="spellEnd"/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Castilleja Coordinadora</w:t>
            </w:r>
          </w:p>
        </w:tc>
      </w:tr>
    </w:tbl>
    <w:p w:rsidR="007F34F6" w:rsidRPr="00C772AA" w:rsidRDefault="007F3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21" w:rsidRPr="00C772AA" w:rsidRDefault="00117A21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4F6" w:rsidRPr="00C772AA" w:rsidRDefault="007F34F6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>Orden del día:</w:t>
      </w:r>
    </w:p>
    <w:p w:rsidR="0045159A" w:rsidRPr="00C772AA" w:rsidRDefault="0045159A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ab/>
        <w:t>1.- Presentación de los componentes del GT.</w:t>
      </w:r>
    </w:p>
    <w:p w:rsidR="0045159A" w:rsidRPr="00C772AA" w:rsidRDefault="0045159A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ab/>
        <w:t>2.- Calendario de las sesiones del GT.</w:t>
      </w:r>
    </w:p>
    <w:p w:rsidR="0045159A" w:rsidRPr="00C772AA" w:rsidRDefault="0045159A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ab/>
        <w:t>3.- La plataforma Colabora.</w:t>
      </w:r>
    </w:p>
    <w:p w:rsidR="0045159A" w:rsidRPr="00C772AA" w:rsidRDefault="0045159A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ab/>
        <w:t>4.- Presentación de nuestro Proyecto de trabajo.</w:t>
      </w:r>
    </w:p>
    <w:p w:rsidR="0045159A" w:rsidRPr="00C772AA" w:rsidRDefault="0045159A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ab/>
        <w:t>5.- Acuerdos adoptados.</w:t>
      </w:r>
    </w:p>
    <w:p w:rsidR="0076006B" w:rsidRPr="00C772AA" w:rsidRDefault="0076006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06B" w:rsidRPr="00C772AA" w:rsidRDefault="0076006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7A6" w:rsidRPr="00C772AA" w:rsidRDefault="00DB67A6" w:rsidP="0076006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06B" w:rsidRPr="00C772AA" w:rsidRDefault="0076006B" w:rsidP="0076006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>Desarrollo de la sesión:</w:t>
      </w:r>
    </w:p>
    <w:p w:rsidR="005A6F11" w:rsidRPr="00C772AA" w:rsidRDefault="0076006B" w:rsidP="0076006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006B" w:rsidRPr="00C772AA" w:rsidRDefault="0076006B" w:rsidP="005A6F11">
      <w:pPr>
        <w:widowControl w:val="0"/>
        <w:autoSpaceDE w:val="0"/>
        <w:autoSpaceDN w:val="0"/>
        <w:adjustRightInd w:val="0"/>
        <w:spacing w:after="113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>1.- Presentación de los componentes del GT.</w:t>
      </w:r>
    </w:p>
    <w:p w:rsidR="0076006B" w:rsidRPr="00C772AA" w:rsidRDefault="0076006B" w:rsidP="0076006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72AA">
        <w:rPr>
          <w:rFonts w:ascii="Times New Roman" w:hAnsi="Times New Roman" w:cs="Times New Roman"/>
          <w:bCs/>
          <w:sz w:val="24"/>
          <w:szCs w:val="24"/>
        </w:rPr>
        <w:t>Comenzamos con una pequeña presentación de cada uno/a de los integrantes, para conocernos mejor aún y definir nuestro Grupo de Trabajo en cuanto a sus integrantes.</w:t>
      </w:r>
    </w:p>
    <w:p w:rsidR="0076006B" w:rsidRPr="00C772AA" w:rsidRDefault="0076006B" w:rsidP="0076006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06B" w:rsidRPr="00C772AA" w:rsidRDefault="0076006B" w:rsidP="0076006B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ab/>
      </w:r>
      <w:r w:rsidRPr="00C772AA">
        <w:rPr>
          <w:rFonts w:ascii="Times New Roman" w:hAnsi="Times New Roman" w:cs="Times New Roman"/>
          <w:b/>
          <w:bCs/>
          <w:sz w:val="24"/>
          <w:szCs w:val="24"/>
        </w:rPr>
        <w:t>2.- Calendario de las sesiones del GT.</w:t>
      </w:r>
    </w:p>
    <w:p w:rsidR="009908CD" w:rsidRPr="00C772AA" w:rsidRDefault="0076006B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72AA">
        <w:rPr>
          <w:rFonts w:ascii="Times New Roman" w:hAnsi="Times New Roman" w:cs="Times New Roman"/>
          <w:bCs/>
          <w:sz w:val="24"/>
          <w:szCs w:val="24"/>
        </w:rPr>
        <w:t>Se realiza una primera propuesta de sesiones de grupo de trabajo</w:t>
      </w:r>
      <w:r w:rsidR="009908CD" w:rsidRPr="00C772AA">
        <w:rPr>
          <w:rFonts w:ascii="Times New Roman" w:hAnsi="Times New Roman" w:cs="Times New Roman"/>
          <w:bCs/>
          <w:sz w:val="24"/>
          <w:szCs w:val="24"/>
        </w:rPr>
        <w:t>, citándonos para una segunda sesión el 23 de noviembre de 2016. A continuación presentamos el calendario de las distintas sesiones que pretendemos llevar a cabo en el Grupo de Trabajo:</w:t>
      </w:r>
    </w:p>
    <w:p w:rsidR="009908CD" w:rsidRPr="00C772AA" w:rsidRDefault="009908CD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9908CD" w:rsidRPr="00C772AA" w:rsidTr="000C6DB0"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CD" w:rsidRPr="00C772AA" w:rsidRDefault="009908CD" w:rsidP="009908CD">
            <w:pPr>
              <w:widowControl w:val="0"/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CD" w:rsidRPr="00C772AA" w:rsidRDefault="009908CD" w:rsidP="009908CD">
            <w:pPr>
              <w:widowControl w:val="0"/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8CD" w:rsidRPr="00C772AA" w:rsidRDefault="009908CD" w:rsidP="009908CD">
            <w:pPr>
              <w:widowControl w:val="0"/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</w:t>
            </w:r>
          </w:p>
        </w:tc>
      </w:tr>
      <w:tr w:rsidR="00DB67A6" w:rsidRPr="00C772AA" w:rsidTr="000C6DB0"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>Sesión 1   25/10/17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>17:30h. - 19:30h.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7A6" w:rsidRPr="00C772AA" w:rsidRDefault="00DB67A6" w:rsidP="007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>CEP CASTILLEJA CTA.</w:t>
            </w:r>
          </w:p>
        </w:tc>
      </w:tr>
      <w:tr w:rsidR="00DB67A6" w:rsidRPr="00C772AA" w:rsidTr="000C6DB0"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Sesión 2    7/11/17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17h. – 19h.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7A6" w:rsidRPr="00C772AA" w:rsidRDefault="00DB67A6" w:rsidP="007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CEP CASTILLEJA CTA.</w:t>
            </w:r>
          </w:p>
        </w:tc>
      </w:tr>
      <w:tr w:rsidR="00DB67A6" w:rsidRPr="00C772AA" w:rsidTr="000C6DB0"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Sesión 3    20/11/17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17h. - 19h.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7A6" w:rsidRPr="00C772AA" w:rsidRDefault="00DB67A6" w:rsidP="007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CEP CASTILLEJA CTA.</w:t>
            </w:r>
          </w:p>
        </w:tc>
      </w:tr>
      <w:tr w:rsidR="00DB67A6" w:rsidRPr="00C772AA" w:rsidTr="000C6DB0"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Sesión 4    19/12/17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17h. - 19h.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7A6" w:rsidRPr="00C772AA" w:rsidRDefault="00DB67A6" w:rsidP="007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CEP CASTILLEJA CTA.</w:t>
            </w:r>
          </w:p>
        </w:tc>
      </w:tr>
      <w:tr w:rsidR="00DB67A6" w:rsidRPr="00C772AA" w:rsidTr="000C6DB0"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>Sesión 5   24/01/18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>17h. - 19h.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7A6" w:rsidRPr="00C772AA" w:rsidRDefault="00DB67A6" w:rsidP="007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>CEP CASTILLEJA CTA.</w:t>
            </w:r>
          </w:p>
        </w:tc>
      </w:tr>
      <w:tr w:rsidR="00DB67A6" w:rsidRPr="00C772AA" w:rsidTr="000C6DB0"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Sesión 6    12/02/18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17h. - 19h.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7A6" w:rsidRPr="00C772AA" w:rsidRDefault="00DB67A6" w:rsidP="007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CEP CASTILLEJA CTA.</w:t>
            </w:r>
          </w:p>
        </w:tc>
      </w:tr>
      <w:tr w:rsidR="00DB67A6" w:rsidRPr="00C772AA" w:rsidTr="000C6DB0"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Sesión 7     6/03/18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17h. -</w:t>
            </w:r>
            <w:r w:rsidRPr="00C772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19h.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7A6" w:rsidRPr="00C772AA" w:rsidRDefault="00DB67A6" w:rsidP="007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CEP CASTILLEJA CTA.</w:t>
            </w:r>
          </w:p>
        </w:tc>
      </w:tr>
      <w:tr w:rsidR="00DB67A6" w:rsidRPr="00C772AA" w:rsidTr="000C6DB0"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>Sesión 8   11/04/18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17h. – 19h.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7A6" w:rsidRPr="00C772AA" w:rsidRDefault="00DB67A6" w:rsidP="007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>CEP CASTILLEJA CTA.</w:t>
            </w:r>
          </w:p>
        </w:tc>
      </w:tr>
      <w:tr w:rsidR="00DB67A6" w:rsidRPr="00C772AA" w:rsidTr="000C6DB0"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Sesión 9     8/05/18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17h. -19h.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7A6" w:rsidRPr="00C772AA" w:rsidRDefault="00DB67A6" w:rsidP="007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>CEP CASTILLEJA CTA.</w:t>
            </w:r>
          </w:p>
        </w:tc>
      </w:tr>
      <w:tr w:rsidR="00DB67A6" w:rsidRPr="00C772AA" w:rsidTr="000C6DB0">
        <w:tc>
          <w:tcPr>
            <w:tcW w:w="2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>Sesión 10   23/05/17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6" w:rsidRPr="00C772AA" w:rsidRDefault="00DB67A6" w:rsidP="007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>17h. – 19h.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7A6" w:rsidRPr="00C772AA" w:rsidRDefault="00DB67A6" w:rsidP="0074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A">
              <w:rPr>
                <w:rFonts w:ascii="Times New Roman" w:hAnsi="Times New Roman" w:cs="Times New Roman"/>
                <w:b/>
                <w:sz w:val="24"/>
                <w:szCs w:val="24"/>
              </w:rPr>
              <w:t>CEP CASTILLEJA CTA.</w:t>
            </w:r>
          </w:p>
        </w:tc>
      </w:tr>
    </w:tbl>
    <w:p w:rsidR="009908CD" w:rsidRPr="00C772AA" w:rsidRDefault="009908CD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8CD" w:rsidRPr="00C772AA" w:rsidRDefault="009908CD" w:rsidP="009908CD">
      <w:pPr>
        <w:widowControl w:val="0"/>
        <w:autoSpaceDE w:val="0"/>
        <w:autoSpaceDN w:val="0"/>
        <w:adjustRightInd w:val="0"/>
        <w:spacing w:after="113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>No obstante, la coordinadora del CEP</w:t>
      </w:r>
      <w:r w:rsidR="001B2F7F" w:rsidRPr="00C772AA">
        <w:rPr>
          <w:rFonts w:ascii="Times New Roman" w:hAnsi="Times New Roman" w:cs="Times New Roman"/>
          <w:bCs/>
          <w:sz w:val="24"/>
          <w:szCs w:val="24"/>
        </w:rPr>
        <w:t xml:space="preserve"> de Castilleja de la Cuesta</w:t>
      </w:r>
      <w:r w:rsidRPr="00C772AA">
        <w:rPr>
          <w:rFonts w:ascii="Times New Roman" w:hAnsi="Times New Roman" w:cs="Times New Roman"/>
          <w:bCs/>
          <w:sz w:val="24"/>
          <w:szCs w:val="24"/>
        </w:rPr>
        <w:t xml:space="preserve">, Dña. Mª Carmen </w:t>
      </w:r>
      <w:proofErr w:type="spellStart"/>
      <w:r w:rsidRPr="00C772AA">
        <w:rPr>
          <w:rFonts w:ascii="Times New Roman" w:hAnsi="Times New Roman" w:cs="Times New Roman"/>
          <w:bCs/>
          <w:sz w:val="24"/>
          <w:szCs w:val="24"/>
        </w:rPr>
        <w:t>Yañez-Barnuevo</w:t>
      </w:r>
      <w:proofErr w:type="spellEnd"/>
      <w:r w:rsidRPr="00C772AA">
        <w:rPr>
          <w:rFonts w:ascii="Times New Roman" w:hAnsi="Times New Roman" w:cs="Times New Roman"/>
          <w:bCs/>
          <w:sz w:val="24"/>
          <w:szCs w:val="24"/>
        </w:rPr>
        <w:t xml:space="preserve"> Fernández, nos comenta </w:t>
      </w:r>
      <w:r w:rsidR="00E8658C" w:rsidRPr="00C772AA">
        <w:rPr>
          <w:rFonts w:ascii="Times New Roman" w:hAnsi="Times New Roman" w:cs="Times New Roman"/>
          <w:bCs/>
          <w:sz w:val="24"/>
          <w:szCs w:val="24"/>
        </w:rPr>
        <w:t>que las fechas pueden variar, pues se</w:t>
      </w:r>
      <w:r w:rsidRPr="00C772AA">
        <w:rPr>
          <w:rFonts w:ascii="Times New Roman" w:hAnsi="Times New Roman" w:cs="Times New Roman"/>
          <w:bCs/>
          <w:sz w:val="24"/>
          <w:szCs w:val="24"/>
        </w:rPr>
        <w:t xml:space="preserve"> pretende sacar un curso sobre </w:t>
      </w:r>
      <w:proofErr w:type="spellStart"/>
      <w:r w:rsidRPr="00C772AA">
        <w:rPr>
          <w:rFonts w:ascii="Times New Roman" w:hAnsi="Times New Roman" w:cs="Times New Roman"/>
          <w:bCs/>
          <w:sz w:val="24"/>
          <w:szCs w:val="24"/>
        </w:rPr>
        <w:t>UDIs</w:t>
      </w:r>
      <w:proofErr w:type="spellEnd"/>
      <w:r w:rsidRPr="00C772AA">
        <w:rPr>
          <w:rFonts w:ascii="Times New Roman" w:hAnsi="Times New Roman" w:cs="Times New Roman"/>
          <w:bCs/>
          <w:sz w:val="24"/>
          <w:szCs w:val="24"/>
        </w:rPr>
        <w:t xml:space="preserve"> en E.F. para primaria</w:t>
      </w:r>
      <w:r w:rsidR="00E8658C" w:rsidRPr="00C772AA">
        <w:rPr>
          <w:rFonts w:ascii="Times New Roman" w:hAnsi="Times New Roman" w:cs="Times New Roman"/>
          <w:bCs/>
          <w:sz w:val="24"/>
          <w:szCs w:val="24"/>
        </w:rPr>
        <w:t>, por lo que,</w:t>
      </w:r>
      <w:r w:rsidRPr="00C772AA">
        <w:rPr>
          <w:rFonts w:ascii="Times New Roman" w:hAnsi="Times New Roman" w:cs="Times New Roman"/>
          <w:bCs/>
          <w:sz w:val="24"/>
          <w:szCs w:val="24"/>
        </w:rPr>
        <w:t xml:space="preserve"> nuestro calendario podría v</w:t>
      </w:r>
      <w:r w:rsidR="00E8658C" w:rsidRPr="00C772AA">
        <w:rPr>
          <w:rFonts w:ascii="Times New Roman" w:hAnsi="Times New Roman" w:cs="Times New Roman"/>
          <w:bCs/>
          <w:sz w:val="24"/>
          <w:szCs w:val="24"/>
        </w:rPr>
        <w:t>erse modificado,</w:t>
      </w:r>
      <w:r w:rsidR="001B2F7F" w:rsidRPr="00C772AA">
        <w:rPr>
          <w:rFonts w:ascii="Times New Roman" w:hAnsi="Times New Roman" w:cs="Times New Roman"/>
          <w:bCs/>
          <w:sz w:val="24"/>
          <w:szCs w:val="24"/>
        </w:rPr>
        <w:t xml:space="preserve"> debido a la realización de dicho curso, en el cual debemos asistir todos/as los/as componentes del grupo de trabajo.</w:t>
      </w:r>
    </w:p>
    <w:p w:rsidR="009908CD" w:rsidRPr="00C772AA" w:rsidRDefault="009908CD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7A6" w:rsidRPr="00C772AA" w:rsidRDefault="009908CD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ab/>
      </w:r>
    </w:p>
    <w:p w:rsidR="0076006B" w:rsidRPr="00C772AA" w:rsidRDefault="009908CD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>3.- La plataforma Colabora.</w:t>
      </w:r>
    </w:p>
    <w:p w:rsidR="001B2F7F" w:rsidRPr="00C772AA" w:rsidRDefault="001B2F7F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72AA">
        <w:rPr>
          <w:rFonts w:ascii="Times New Roman" w:hAnsi="Times New Roman" w:cs="Times New Roman"/>
          <w:bCs/>
          <w:sz w:val="24"/>
          <w:szCs w:val="24"/>
        </w:rPr>
        <w:t>Se nos presenta la nueva plataforma de Colabora, que sustituye a la que se estaba anteriormente utilizando</w:t>
      </w:r>
      <w:r w:rsidR="00E8658C" w:rsidRPr="00C772AA">
        <w:rPr>
          <w:rFonts w:ascii="Times New Roman" w:hAnsi="Times New Roman" w:cs="Times New Roman"/>
          <w:bCs/>
          <w:sz w:val="24"/>
          <w:szCs w:val="24"/>
        </w:rPr>
        <w:t>, denominada</w:t>
      </w:r>
      <w:r w:rsidRPr="00C772AA">
        <w:rPr>
          <w:rFonts w:ascii="Times New Roman" w:hAnsi="Times New Roman" w:cs="Times New Roman"/>
          <w:bCs/>
          <w:sz w:val="24"/>
          <w:szCs w:val="24"/>
        </w:rPr>
        <w:t xml:space="preserve">, Colabora 3.0. </w:t>
      </w:r>
    </w:p>
    <w:p w:rsidR="001B2F7F" w:rsidRPr="00C772AA" w:rsidRDefault="001B2F7F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ab/>
        <w:t>La coordinadora del CEP, realiza una breve introduc</w:t>
      </w:r>
      <w:r w:rsidR="00BF5FAC" w:rsidRPr="00C772AA">
        <w:rPr>
          <w:rFonts w:ascii="Times New Roman" w:hAnsi="Times New Roman" w:cs="Times New Roman"/>
          <w:bCs/>
          <w:sz w:val="24"/>
          <w:szCs w:val="24"/>
        </w:rPr>
        <w:t>ción de esta plataforma, mostran</w:t>
      </w:r>
      <w:r w:rsidR="00DB67A6" w:rsidRPr="00C772AA">
        <w:rPr>
          <w:rFonts w:ascii="Times New Roman" w:hAnsi="Times New Roman" w:cs="Times New Roman"/>
          <w:bCs/>
          <w:sz w:val="24"/>
          <w:szCs w:val="24"/>
        </w:rPr>
        <w:t>do a los nuevos integrantes</w:t>
      </w:r>
      <w:r w:rsidRPr="00C772AA">
        <w:rPr>
          <w:rFonts w:ascii="Times New Roman" w:hAnsi="Times New Roman" w:cs="Times New Roman"/>
          <w:bCs/>
          <w:sz w:val="24"/>
          <w:szCs w:val="24"/>
        </w:rPr>
        <w:t xml:space="preserve"> nuestra comunidad y explicándonos como entrar en dicha aplicación, con los modos de uso de la misma.</w:t>
      </w:r>
      <w:r w:rsidR="00E8658C" w:rsidRPr="00C772AA">
        <w:rPr>
          <w:rFonts w:ascii="Times New Roman" w:hAnsi="Times New Roman" w:cs="Times New Roman"/>
          <w:bCs/>
          <w:sz w:val="24"/>
          <w:szCs w:val="24"/>
        </w:rPr>
        <w:t xml:space="preserve"> En sesiones venideras habrá una </w:t>
      </w:r>
      <w:r w:rsidR="00DB67A6" w:rsidRPr="00C772AA">
        <w:rPr>
          <w:rFonts w:ascii="Times New Roman" w:hAnsi="Times New Roman" w:cs="Times New Roman"/>
          <w:bCs/>
          <w:sz w:val="24"/>
          <w:szCs w:val="24"/>
        </w:rPr>
        <w:t>profundización en la plataforma, pues aún no está activa</w:t>
      </w:r>
      <w:r w:rsidR="006929DF" w:rsidRPr="00C772AA">
        <w:rPr>
          <w:rFonts w:ascii="Times New Roman" w:hAnsi="Times New Roman" w:cs="Times New Roman"/>
          <w:bCs/>
          <w:sz w:val="24"/>
          <w:szCs w:val="24"/>
        </w:rPr>
        <w:t xml:space="preserve"> para el presente curso dicha p</w:t>
      </w:r>
      <w:r w:rsidR="00DB67A6" w:rsidRPr="00C772AA">
        <w:rPr>
          <w:rFonts w:ascii="Times New Roman" w:hAnsi="Times New Roman" w:cs="Times New Roman"/>
          <w:bCs/>
          <w:sz w:val="24"/>
          <w:szCs w:val="24"/>
        </w:rPr>
        <w:t>l</w:t>
      </w:r>
      <w:r w:rsidR="006929DF" w:rsidRPr="00C772AA">
        <w:rPr>
          <w:rFonts w:ascii="Times New Roman" w:hAnsi="Times New Roman" w:cs="Times New Roman"/>
          <w:bCs/>
          <w:sz w:val="24"/>
          <w:szCs w:val="24"/>
        </w:rPr>
        <w:t>a</w:t>
      </w:r>
      <w:r w:rsidR="00DB67A6" w:rsidRPr="00C772AA">
        <w:rPr>
          <w:rFonts w:ascii="Times New Roman" w:hAnsi="Times New Roman" w:cs="Times New Roman"/>
          <w:bCs/>
          <w:sz w:val="24"/>
          <w:szCs w:val="24"/>
        </w:rPr>
        <w:t>taforma, estando aún vigente la del curso pasado.</w:t>
      </w:r>
    </w:p>
    <w:p w:rsidR="00E8658C" w:rsidRPr="00C772AA" w:rsidRDefault="00E8658C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F7F" w:rsidRPr="00C772AA" w:rsidRDefault="001B2F7F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ab/>
      </w:r>
      <w:r w:rsidRPr="00C772AA">
        <w:rPr>
          <w:rFonts w:ascii="Times New Roman" w:hAnsi="Times New Roman" w:cs="Times New Roman"/>
          <w:b/>
          <w:bCs/>
          <w:sz w:val="24"/>
          <w:szCs w:val="24"/>
        </w:rPr>
        <w:t>4.- Presentación de nuestro Proyecto de trabajo.</w:t>
      </w:r>
    </w:p>
    <w:p w:rsidR="001B2F7F" w:rsidRPr="00C772AA" w:rsidRDefault="001B2F7F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72AA">
        <w:rPr>
          <w:rFonts w:ascii="Times New Roman" w:hAnsi="Times New Roman" w:cs="Times New Roman"/>
          <w:bCs/>
          <w:sz w:val="24"/>
          <w:szCs w:val="24"/>
        </w:rPr>
        <w:t xml:space="preserve">A continuación, el coordinador del Grupo de Trabajo, D. Sergio Aranda </w:t>
      </w:r>
      <w:proofErr w:type="spellStart"/>
      <w:r w:rsidRPr="00C772AA">
        <w:rPr>
          <w:rFonts w:ascii="Times New Roman" w:hAnsi="Times New Roman" w:cs="Times New Roman"/>
          <w:bCs/>
          <w:sz w:val="24"/>
          <w:szCs w:val="24"/>
        </w:rPr>
        <w:t>Fortes</w:t>
      </w:r>
      <w:proofErr w:type="spellEnd"/>
      <w:r w:rsidRPr="00C772AA">
        <w:rPr>
          <w:rFonts w:ascii="Times New Roman" w:hAnsi="Times New Roman" w:cs="Times New Roman"/>
          <w:bCs/>
          <w:sz w:val="24"/>
          <w:szCs w:val="24"/>
        </w:rPr>
        <w:t>, realiza una presentación</w:t>
      </w:r>
      <w:r w:rsidR="00E8658C" w:rsidRPr="00C772AA">
        <w:rPr>
          <w:rFonts w:ascii="Times New Roman" w:hAnsi="Times New Roman" w:cs="Times New Roman"/>
          <w:bCs/>
          <w:sz w:val="24"/>
          <w:szCs w:val="24"/>
        </w:rPr>
        <w:t xml:space="preserve"> a modo de resumen</w:t>
      </w:r>
      <w:r w:rsidRPr="00C772AA">
        <w:rPr>
          <w:rFonts w:ascii="Times New Roman" w:hAnsi="Times New Roman" w:cs="Times New Roman"/>
          <w:bCs/>
          <w:sz w:val="24"/>
          <w:szCs w:val="24"/>
        </w:rPr>
        <w:t xml:space="preserve"> del proyecto del Grupo de Trabajo, comentando los diversos apartados que lo componen</w:t>
      </w:r>
      <w:r w:rsidR="00E8658C" w:rsidRPr="00C772AA">
        <w:rPr>
          <w:rFonts w:ascii="Times New Roman" w:hAnsi="Times New Roman" w:cs="Times New Roman"/>
          <w:bCs/>
          <w:sz w:val="24"/>
          <w:szCs w:val="24"/>
        </w:rPr>
        <w:t>, como</w:t>
      </w:r>
      <w:r w:rsidR="00ED796A" w:rsidRPr="00C772AA">
        <w:rPr>
          <w:rFonts w:ascii="Times New Roman" w:hAnsi="Times New Roman" w:cs="Times New Roman"/>
          <w:bCs/>
          <w:sz w:val="24"/>
          <w:szCs w:val="24"/>
        </w:rPr>
        <w:t xml:space="preserve"> nuestra situación de partida, </w:t>
      </w:r>
      <w:r w:rsidR="006929DF" w:rsidRPr="00C772AA">
        <w:rPr>
          <w:rFonts w:ascii="Times New Roman" w:hAnsi="Times New Roman" w:cs="Times New Roman"/>
          <w:bCs/>
          <w:sz w:val="24"/>
          <w:szCs w:val="24"/>
        </w:rPr>
        <w:t>que es una continuidad del grupo de trabajo del curso anterior</w:t>
      </w:r>
      <w:r w:rsidR="00ED796A" w:rsidRPr="00C772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929DF" w:rsidRPr="00C772AA">
        <w:rPr>
          <w:rFonts w:ascii="Times New Roman" w:hAnsi="Times New Roman" w:cs="Times New Roman"/>
          <w:bCs/>
          <w:sz w:val="24"/>
          <w:szCs w:val="24"/>
        </w:rPr>
        <w:t xml:space="preserve">con las misma línea configurada a seguir, </w:t>
      </w:r>
      <w:r w:rsidR="00ED796A" w:rsidRPr="00C772AA">
        <w:rPr>
          <w:rFonts w:ascii="Times New Roman" w:hAnsi="Times New Roman" w:cs="Times New Roman"/>
          <w:bCs/>
          <w:sz w:val="24"/>
          <w:szCs w:val="24"/>
        </w:rPr>
        <w:t xml:space="preserve">las actuaciones que se pretenden llevar a cabo, la repercusión que tendrá en nuestros centros docentes y en nuestras aulas con el alumnado, la evaluación del proyecto, los recursos y apoyos con los que contaremos y sobre todo, los objetivos que pretendemos alcanzar al finalizar nuestra labor en el grupo de trabajo. </w:t>
      </w:r>
    </w:p>
    <w:p w:rsidR="00ED796A" w:rsidRPr="00C772AA" w:rsidRDefault="00ED796A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ab/>
        <w:t xml:space="preserve">Este apartado </w:t>
      </w:r>
      <w:r w:rsidR="005A6F11" w:rsidRPr="00C772AA">
        <w:rPr>
          <w:rFonts w:ascii="Times New Roman" w:hAnsi="Times New Roman" w:cs="Times New Roman"/>
          <w:bCs/>
          <w:sz w:val="24"/>
          <w:szCs w:val="24"/>
        </w:rPr>
        <w:t xml:space="preserve">de los objetivos, </w:t>
      </w:r>
      <w:r w:rsidRPr="00C772AA">
        <w:rPr>
          <w:rFonts w:ascii="Times New Roman" w:hAnsi="Times New Roman" w:cs="Times New Roman"/>
          <w:bCs/>
          <w:sz w:val="24"/>
          <w:szCs w:val="24"/>
        </w:rPr>
        <w:t>se termino de establecer en esta sesión, consensuando entre todos los componentes</w:t>
      </w:r>
      <w:r w:rsidR="005A6F11" w:rsidRPr="00C772AA">
        <w:rPr>
          <w:rFonts w:ascii="Times New Roman" w:hAnsi="Times New Roman" w:cs="Times New Roman"/>
          <w:bCs/>
          <w:sz w:val="24"/>
          <w:szCs w:val="24"/>
        </w:rPr>
        <w:t xml:space="preserve"> los principales objetivos que se pretenden alcanzar</w:t>
      </w:r>
      <w:r w:rsidR="00631068" w:rsidRPr="00C772AA">
        <w:rPr>
          <w:rFonts w:ascii="Times New Roman" w:hAnsi="Times New Roman" w:cs="Times New Roman"/>
          <w:bCs/>
          <w:sz w:val="24"/>
          <w:szCs w:val="24"/>
        </w:rPr>
        <w:t xml:space="preserve"> y que quedaran reflejados en nuestro</w:t>
      </w:r>
      <w:r w:rsidR="005A6F11" w:rsidRPr="00C772AA">
        <w:rPr>
          <w:rFonts w:ascii="Times New Roman" w:hAnsi="Times New Roman" w:cs="Times New Roman"/>
          <w:bCs/>
          <w:sz w:val="24"/>
          <w:szCs w:val="24"/>
        </w:rPr>
        <w:t xml:space="preserve"> proyecto.</w:t>
      </w:r>
    </w:p>
    <w:p w:rsidR="006929DF" w:rsidRPr="00C772AA" w:rsidRDefault="005A6F11" w:rsidP="009908C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ab/>
        <w:t>Posteriormente, el coordinador</w:t>
      </w:r>
      <w:r w:rsidR="006929DF" w:rsidRPr="00C772AA">
        <w:rPr>
          <w:rFonts w:ascii="Times New Roman" w:hAnsi="Times New Roman" w:cs="Times New Roman"/>
          <w:bCs/>
          <w:sz w:val="24"/>
          <w:szCs w:val="24"/>
        </w:rPr>
        <w:t>, con la plantilla entregada por la coordinadora del CEP,</w:t>
      </w:r>
      <w:r w:rsidRPr="00C772AA">
        <w:rPr>
          <w:rFonts w:ascii="Times New Roman" w:hAnsi="Times New Roman" w:cs="Times New Roman"/>
          <w:bCs/>
          <w:sz w:val="24"/>
          <w:szCs w:val="24"/>
        </w:rPr>
        <w:t xml:space="preserve"> se encargara de redactar</w:t>
      </w:r>
      <w:r w:rsidR="006929DF" w:rsidRPr="00C772AA">
        <w:rPr>
          <w:rFonts w:ascii="Times New Roman" w:hAnsi="Times New Roman" w:cs="Times New Roman"/>
          <w:bCs/>
          <w:sz w:val="24"/>
          <w:szCs w:val="24"/>
        </w:rPr>
        <w:t xml:space="preserve"> todos </w:t>
      </w:r>
      <w:r w:rsidRPr="00C772AA">
        <w:rPr>
          <w:rFonts w:ascii="Times New Roman" w:hAnsi="Times New Roman" w:cs="Times New Roman"/>
          <w:bCs/>
          <w:sz w:val="24"/>
          <w:szCs w:val="24"/>
        </w:rPr>
        <w:t>lo</w:t>
      </w:r>
      <w:r w:rsidR="00E8658C" w:rsidRPr="00C772AA">
        <w:rPr>
          <w:rFonts w:ascii="Times New Roman" w:hAnsi="Times New Roman" w:cs="Times New Roman"/>
          <w:bCs/>
          <w:sz w:val="24"/>
          <w:szCs w:val="24"/>
        </w:rPr>
        <w:t>s</w:t>
      </w:r>
      <w:r w:rsidRPr="00C77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9DF" w:rsidRPr="00C772AA">
        <w:rPr>
          <w:rFonts w:ascii="Times New Roman" w:hAnsi="Times New Roman" w:cs="Times New Roman"/>
          <w:bCs/>
          <w:sz w:val="24"/>
          <w:szCs w:val="24"/>
        </w:rPr>
        <w:t xml:space="preserve">apartados señalados anteriormente </w:t>
      </w:r>
      <w:r w:rsidRPr="00C772AA">
        <w:rPr>
          <w:rFonts w:ascii="Times New Roman" w:hAnsi="Times New Roman" w:cs="Times New Roman"/>
          <w:bCs/>
          <w:sz w:val="24"/>
          <w:szCs w:val="24"/>
        </w:rPr>
        <w:t>y subirlo</w:t>
      </w:r>
      <w:r w:rsidR="00E8658C" w:rsidRPr="00C772AA">
        <w:rPr>
          <w:rFonts w:ascii="Times New Roman" w:hAnsi="Times New Roman" w:cs="Times New Roman"/>
          <w:bCs/>
          <w:sz w:val="24"/>
          <w:szCs w:val="24"/>
        </w:rPr>
        <w:t>s</w:t>
      </w:r>
      <w:r w:rsidRPr="00C772AA">
        <w:rPr>
          <w:rFonts w:ascii="Times New Roman" w:hAnsi="Times New Roman" w:cs="Times New Roman"/>
          <w:bCs/>
          <w:sz w:val="24"/>
          <w:szCs w:val="24"/>
        </w:rPr>
        <w:t xml:space="preserve"> a la plataforma</w:t>
      </w:r>
      <w:r w:rsidR="00E8658C" w:rsidRPr="00C772AA">
        <w:rPr>
          <w:rFonts w:ascii="Times New Roman" w:hAnsi="Times New Roman" w:cs="Times New Roman"/>
          <w:bCs/>
          <w:sz w:val="24"/>
          <w:szCs w:val="24"/>
        </w:rPr>
        <w:t xml:space="preserve"> colabora 3.0, para que esté</w:t>
      </w:r>
      <w:r w:rsidRPr="00C772AA">
        <w:rPr>
          <w:rFonts w:ascii="Times New Roman" w:hAnsi="Times New Roman" w:cs="Times New Roman"/>
          <w:bCs/>
          <w:sz w:val="24"/>
          <w:szCs w:val="24"/>
        </w:rPr>
        <w:t xml:space="preserve"> a disposición de todos/as los miembros. </w:t>
      </w:r>
    </w:p>
    <w:p w:rsidR="00DB6A32" w:rsidRPr="00C772AA" w:rsidRDefault="005A6F11" w:rsidP="00DB6A32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ab/>
      </w:r>
      <w:r w:rsidRPr="00C772AA">
        <w:rPr>
          <w:rFonts w:ascii="Times New Roman" w:hAnsi="Times New Roman" w:cs="Times New Roman"/>
          <w:b/>
          <w:bCs/>
          <w:sz w:val="24"/>
          <w:szCs w:val="24"/>
        </w:rPr>
        <w:t>5.- Acuerdos adoptados.</w:t>
      </w:r>
    </w:p>
    <w:p w:rsidR="00DB6A32" w:rsidRPr="00C772AA" w:rsidRDefault="00DB6A32" w:rsidP="00DB6A32">
      <w:pPr>
        <w:widowControl w:val="0"/>
        <w:autoSpaceDE w:val="0"/>
        <w:autoSpaceDN w:val="0"/>
        <w:adjustRightInd w:val="0"/>
        <w:spacing w:after="113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6F11" w:rsidRPr="00C772AA">
        <w:rPr>
          <w:rFonts w:ascii="Times New Roman" w:hAnsi="Times New Roman" w:cs="Times New Roman"/>
          <w:bCs/>
          <w:sz w:val="24"/>
          <w:szCs w:val="24"/>
        </w:rPr>
        <w:t xml:space="preserve">Recopilación de los documentos elaborados en los </w:t>
      </w:r>
      <w:r w:rsidR="00DB67A6" w:rsidRPr="00C772AA">
        <w:rPr>
          <w:rFonts w:ascii="Times New Roman" w:hAnsi="Times New Roman" w:cs="Times New Roman"/>
          <w:bCs/>
          <w:sz w:val="24"/>
          <w:szCs w:val="24"/>
        </w:rPr>
        <w:t>proyectos del curso pasado y actualizarlos, terminándolos y completándolos definitivamente.</w:t>
      </w:r>
    </w:p>
    <w:p w:rsidR="00DB6A32" w:rsidRPr="00C772AA" w:rsidRDefault="00DB6A32" w:rsidP="00DB6A32">
      <w:pPr>
        <w:widowControl w:val="0"/>
        <w:autoSpaceDE w:val="0"/>
        <w:autoSpaceDN w:val="0"/>
        <w:adjustRightInd w:val="0"/>
        <w:spacing w:after="113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6F11" w:rsidRPr="00C772AA">
        <w:rPr>
          <w:rFonts w:ascii="Times New Roman" w:hAnsi="Times New Roman" w:cs="Times New Roman"/>
          <w:bCs/>
          <w:sz w:val="24"/>
          <w:szCs w:val="24"/>
        </w:rPr>
        <w:t>Se determinan los objetivos que preten</w:t>
      </w:r>
      <w:r w:rsidR="006929DF" w:rsidRPr="00C772AA">
        <w:rPr>
          <w:rFonts w:ascii="Times New Roman" w:hAnsi="Times New Roman" w:cs="Times New Roman"/>
          <w:bCs/>
          <w:sz w:val="24"/>
          <w:szCs w:val="24"/>
        </w:rPr>
        <w:t>demos alcanzar con nuestro GT</w:t>
      </w:r>
      <w:r w:rsidR="005A6F11" w:rsidRPr="00C772AA">
        <w:rPr>
          <w:rFonts w:ascii="Times New Roman" w:hAnsi="Times New Roman" w:cs="Times New Roman"/>
          <w:bCs/>
          <w:sz w:val="24"/>
          <w:szCs w:val="24"/>
        </w:rPr>
        <w:t>.</w:t>
      </w:r>
    </w:p>
    <w:p w:rsidR="005A6F11" w:rsidRPr="00C772AA" w:rsidRDefault="00DB6A32" w:rsidP="00DB67A6">
      <w:pPr>
        <w:widowControl w:val="0"/>
        <w:autoSpaceDE w:val="0"/>
        <w:autoSpaceDN w:val="0"/>
        <w:adjustRightInd w:val="0"/>
        <w:spacing w:after="113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6F11" w:rsidRPr="00C772AA">
        <w:rPr>
          <w:rFonts w:ascii="Times New Roman" w:hAnsi="Times New Roman" w:cs="Times New Roman"/>
          <w:bCs/>
          <w:sz w:val="24"/>
          <w:szCs w:val="24"/>
        </w:rPr>
        <w:t>Se establece el calendario de las reuniones del GT susceptible de ser modificado en función del curso de E.F. programado por el CEP de Castilleja.</w:t>
      </w:r>
    </w:p>
    <w:p w:rsidR="006929DF" w:rsidRPr="00C772AA" w:rsidRDefault="006929DF" w:rsidP="006929DF">
      <w:pPr>
        <w:widowControl w:val="0"/>
        <w:autoSpaceDE w:val="0"/>
        <w:autoSpaceDN w:val="0"/>
        <w:adjustRightInd w:val="0"/>
        <w:spacing w:after="113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>- En un futuro, se pretende que todo este trabajo puede publicarse en una APP y poder utilizarlo como medio didáctico para una mejor difusión.</w:t>
      </w:r>
    </w:p>
    <w:p w:rsidR="005A6F11" w:rsidRPr="00C772AA" w:rsidRDefault="005A6F11" w:rsidP="005A6F11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>Documentos entregados:</w:t>
      </w:r>
    </w:p>
    <w:p w:rsidR="0076006B" w:rsidRPr="00C772AA" w:rsidRDefault="0076006B" w:rsidP="00DB6A3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>Visionado de diversos documentos relacionados con proyectos de E.F.</w:t>
      </w:r>
    </w:p>
    <w:p w:rsidR="0076006B" w:rsidRPr="00C772AA" w:rsidRDefault="005A6F11" w:rsidP="00DB6A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>Indicaciones para iniciarse en la plataforma 3.0.</w:t>
      </w:r>
    </w:p>
    <w:p w:rsidR="006929DF" w:rsidRPr="00C772AA" w:rsidRDefault="00DB6A32" w:rsidP="006929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Cs/>
          <w:sz w:val="24"/>
          <w:szCs w:val="24"/>
        </w:rPr>
        <w:t>Plantillas para elaborar actas del GT y del proyecto.</w:t>
      </w:r>
    </w:p>
    <w:p w:rsidR="00C772AA" w:rsidRDefault="00C772AA" w:rsidP="00C772AA">
      <w:pPr>
        <w:widowControl w:val="0"/>
        <w:autoSpaceDE w:val="0"/>
        <w:autoSpaceDN w:val="0"/>
        <w:adjustRightInd w:val="0"/>
        <w:spacing w:after="113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2AA" w:rsidRPr="00C772AA" w:rsidRDefault="00C772AA" w:rsidP="00C772AA">
      <w:pPr>
        <w:widowControl w:val="0"/>
        <w:autoSpaceDE w:val="0"/>
        <w:autoSpaceDN w:val="0"/>
        <w:adjustRightInd w:val="0"/>
        <w:spacing w:after="113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AA">
        <w:rPr>
          <w:rFonts w:ascii="Times New Roman" w:hAnsi="Times New Roman" w:cs="Times New Roman"/>
          <w:b/>
          <w:bCs/>
          <w:sz w:val="24"/>
          <w:szCs w:val="24"/>
        </w:rPr>
        <w:t xml:space="preserve">Fecha de la próxima reunión: 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C772AA">
        <w:rPr>
          <w:rFonts w:ascii="Times New Roman" w:hAnsi="Times New Roman" w:cs="Times New Roman"/>
          <w:bCs/>
          <w:sz w:val="24"/>
          <w:szCs w:val="24"/>
        </w:rPr>
        <w:t>/11/17</w:t>
      </w:r>
      <w:r w:rsidRPr="00C77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2AA">
        <w:rPr>
          <w:rFonts w:ascii="Times New Roman" w:hAnsi="Times New Roman" w:cs="Times New Roman"/>
          <w:bCs/>
          <w:sz w:val="24"/>
          <w:szCs w:val="24"/>
        </w:rPr>
        <w:t>CEP</w:t>
      </w:r>
      <w:r w:rsidRPr="00C77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2AA">
        <w:rPr>
          <w:rFonts w:ascii="Times New Roman" w:hAnsi="Times New Roman" w:cs="Times New Roman"/>
          <w:bCs/>
          <w:sz w:val="24"/>
          <w:szCs w:val="24"/>
        </w:rPr>
        <w:t>de Castilleja de la Cuesta</w:t>
      </w:r>
    </w:p>
    <w:p w:rsidR="00C772AA" w:rsidRPr="00C772AA" w:rsidRDefault="00C772AA" w:rsidP="00C772AA">
      <w:pPr>
        <w:widowControl w:val="0"/>
        <w:autoSpaceDE w:val="0"/>
        <w:autoSpaceDN w:val="0"/>
        <w:adjustRightInd w:val="0"/>
        <w:spacing w:after="113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4F6" w:rsidRDefault="007F34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7F34F6" w:rsidSect="006816E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5A8E"/>
    <w:multiLevelType w:val="hybridMultilevel"/>
    <w:tmpl w:val="1C02B8FC"/>
    <w:lvl w:ilvl="0" w:tplc="739C9E36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E48C1"/>
    <w:multiLevelType w:val="hybridMultilevel"/>
    <w:tmpl w:val="19C4B756"/>
    <w:lvl w:ilvl="0" w:tplc="6AE8B736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79DA"/>
    <w:rsid w:val="00110951"/>
    <w:rsid w:val="00117A21"/>
    <w:rsid w:val="00151F32"/>
    <w:rsid w:val="001B2F7F"/>
    <w:rsid w:val="00203BC6"/>
    <w:rsid w:val="00215D21"/>
    <w:rsid w:val="00244BB9"/>
    <w:rsid w:val="002C563D"/>
    <w:rsid w:val="0045159A"/>
    <w:rsid w:val="004B1F46"/>
    <w:rsid w:val="004E7E9B"/>
    <w:rsid w:val="00532A70"/>
    <w:rsid w:val="00545499"/>
    <w:rsid w:val="005A6F11"/>
    <w:rsid w:val="005B661E"/>
    <w:rsid w:val="00631068"/>
    <w:rsid w:val="006816EA"/>
    <w:rsid w:val="006929DF"/>
    <w:rsid w:val="006A5AA6"/>
    <w:rsid w:val="006C7022"/>
    <w:rsid w:val="0076006B"/>
    <w:rsid w:val="007956A4"/>
    <w:rsid w:val="007F34F6"/>
    <w:rsid w:val="00901977"/>
    <w:rsid w:val="0095243B"/>
    <w:rsid w:val="00986B89"/>
    <w:rsid w:val="009908CD"/>
    <w:rsid w:val="00AB02E6"/>
    <w:rsid w:val="00BF5FAC"/>
    <w:rsid w:val="00C2659A"/>
    <w:rsid w:val="00C772AA"/>
    <w:rsid w:val="00C92BA9"/>
    <w:rsid w:val="00CF35F2"/>
    <w:rsid w:val="00CF79DA"/>
    <w:rsid w:val="00D06830"/>
    <w:rsid w:val="00D51B04"/>
    <w:rsid w:val="00DB67A6"/>
    <w:rsid w:val="00DB6A32"/>
    <w:rsid w:val="00E04A90"/>
    <w:rsid w:val="00E61DB9"/>
    <w:rsid w:val="00E8658C"/>
    <w:rsid w:val="00ED796A"/>
    <w:rsid w:val="00F235AA"/>
    <w:rsid w:val="00F31FB4"/>
    <w:rsid w:val="00F35987"/>
    <w:rsid w:val="00F3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EA"/>
    <w:rPr>
      <w:rFonts w:cstheme="minorBid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850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2017-11-19T17:53:00Z</dcterms:created>
  <dcterms:modified xsi:type="dcterms:W3CDTF">2018-02-22T18:29:00Z</dcterms:modified>
</cp:coreProperties>
</file>