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right"/>
        <w:rPr>
          <w:b w:val="1"/>
        </w:rPr>
      </w:pPr>
      <w:r w:rsidDel="00000000" w:rsidR="00000000" w:rsidRPr="00000000">
        <w:rPr>
          <w:b w:val="1"/>
          <w:rtl w:val="0"/>
        </w:rPr>
        <w:t xml:space="preserve">Mijas 09/11/2017</w:t>
      </w:r>
    </w:p>
    <w:p w:rsidR="00000000" w:rsidDel="00000000" w:rsidP="00000000" w:rsidRDefault="00000000" w:rsidRPr="00000000">
      <w:pPr>
        <w:contextualSpacing w:val="0"/>
        <w:jc w:val="right"/>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Reunión GT Etwinning IES Las Lagunas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Asistentes:</w:t>
      </w:r>
    </w:p>
    <w:p w:rsidR="00000000" w:rsidDel="00000000" w:rsidP="00000000" w:rsidRDefault="00000000" w:rsidRPr="00000000">
      <w:pPr>
        <w:contextualSpacing w:val="0"/>
        <w:rPr/>
      </w:pPr>
      <w:r w:rsidDel="00000000" w:rsidR="00000000" w:rsidRPr="00000000">
        <w:rPr>
          <w:rtl w:val="0"/>
        </w:rPr>
        <w:t xml:space="preserve">Ordoñez, Sonia, Calvo Salmerón, Miguel, González Campos, Carmen, Luque Aranda, José Manuel, Herrerías del Pino, José Juan.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t xml:space="preserve">  </w:t>
      </w:r>
      <w:r w:rsidDel="00000000" w:rsidR="00000000" w:rsidRPr="00000000">
        <w:rPr>
          <w:b w:val="1"/>
          <w:rtl w:val="0"/>
        </w:rPr>
        <w:t xml:space="preserve">Orden del día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b w:val="1"/>
          <w:u w:val="none"/>
        </w:rPr>
      </w:pPr>
      <w:r w:rsidDel="00000000" w:rsidR="00000000" w:rsidRPr="00000000">
        <w:rPr>
          <w:b w:val="1"/>
          <w:rtl w:val="0"/>
        </w:rPr>
        <w:t xml:space="preserve">Problemas de la plataforma colabora y entrega de los compromisos individuales.</w:t>
      </w:r>
    </w:p>
    <w:p w:rsidR="00000000" w:rsidDel="00000000" w:rsidP="00000000" w:rsidRDefault="00000000" w:rsidRPr="00000000">
      <w:pPr>
        <w:contextualSpacing w:val="0"/>
        <w:rPr/>
      </w:pPr>
      <w:r w:rsidDel="00000000" w:rsidR="00000000" w:rsidRPr="00000000">
        <w:rPr>
          <w:rtl w:val="0"/>
        </w:rPr>
        <w:t xml:space="preserve">Se informa a los asistentes a la reunión de que, al parecer, hay problemas en la Plataforma Colabora y que están teniendo problemas para dar de alta nuestros grupos de trabajo. Por lo tanto y hasta que los errores estén subsanados, el representante del CEP me ha pedido que recabe los compromisos individuales y vaya realizando un borrador del proyecto. Se urge por lo tanto a los miembros del GT que me envíen sus compromisos individuales.</w:t>
      </w:r>
    </w:p>
    <w:p w:rsidR="00000000" w:rsidDel="00000000" w:rsidP="00000000" w:rsidRDefault="00000000" w:rsidRPr="00000000">
      <w:pPr>
        <w:contextualSpacing w:val="0"/>
        <w:rPr/>
      </w:pPr>
      <w:r w:rsidDel="00000000" w:rsidR="00000000" w:rsidRPr="00000000">
        <w:rPr>
          <w:rtl w:val="0"/>
        </w:rPr>
        <w:t xml:space="preserve">Nivel de manejo de la plataforma etwinning live.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b w:val="1"/>
          <w:u w:val="none"/>
        </w:rPr>
      </w:pPr>
      <w:r w:rsidDel="00000000" w:rsidR="00000000" w:rsidRPr="00000000">
        <w:rPr>
          <w:b w:val="1"/>
          <w:rtl w:val="0"/>
        </w:rPr>
        <w:t xml:space="preserve">Progresión en el uso de la plataforma etwinning.</w:t>
      </w:r>
    </w:p>
    <w:p w:rsidR="00000000" w:rsidDel="00000000" w:rsidP="00000000" w:rsidRDefault="00000000" w:rsidRPr="00000000">
      <w:pPr>
        <w:contextualSpacing w:val="0"/>
        <w:rPr/>
      </w:pPr>
      <w:r w:rsidDel="00000000" w:rsidR="00000000" w:rsidRPr="00000000">
        <w:rPr>
          <w:rtl w:val="0"/>
        </w:rPr>
        <w:t xml:space="preserve">¿Nos hemos inscrito?</w:t>
      </w:r>
    </w:p>
    <w:p w:rsidR="00000000" w:rsidDel="00000000" w:rsidP="00000000" w:rsidRDefault="00000000" w:rsidRPr="00000000">
      <w:pPr>
        <w:contextualSpacing w:val="0"/>
        <w:rPr/>
      </w:pPr>
      <w:r w:rsidDel="00000000" w:rsidR="00000000" w:rsidRPr="00000000">
        <w:rPr>
          <w:rtl w:val="0"/>
        </w:rPr>
        <w:t xml:space="preserve">La mayoría de nosotros nos hemo inscrito en la plataforma, y según hemos observado, podemos seguirnos l@s un@s a los otr@os, pero no podemos iniciar un proyecto entre nosotros. Parece ser que la única manera de iniciar un proyecto es entrar en los foros, mostrar nuestro interés en algún proyecto ya iniciado y después solicitar nuestro ingreso individualmente. No hemos encontrado la manera todavía de asociarnos en grupo a un proyecto.</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¿Hemos encontrado partners?</w:t>
      </w:r>
    </w:p>
    <w:p w:rsidR="00000000" w:rsidDel="00000000" w:rsidP="00000000" w:rsidRDefault="00000000" w:rsidRPr="00000000">
      <w:pPr>
        <w:contextualSpacing w:val="0"/>
        <w:rPr/>
      </w:pPr>
      <w:r w:rsidDel="00000000" w:rsidR="00000000" w:rsidRPr="00000000">
        <w:rPr>
          <w:rtl w:val="0"/>
        </w:rPr>
        <w:t xml:space="preserve">Entre todos hemos encontrado dos contactos que había iniciado proyectos y sólo en un caso nos han invitado a entrar individualmente. Se trata de un trabajo para comprar expresiones idiomáticas de distintos países en distintos idiomas. Esa actividad ya se va a iniciar con los alumnos, puesto que no requiere un gran esfuerzo. Se trata de que, una vez al mes, los alumnos presenten una expresión idiomática y la compartan en la plataforma.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Dificultades.</w:t>
      </w:r>
    </w:p>
    <w:p w:rsidR="00000000" w:rsidDel="00000000" w:rsidP="00000000" w:rsidRDefault="00000000" w:rsidRPr="00000000">
      <w:pPr>
        <w:contextualSpacing w:val="0"/>
        <w:rPr/>
      </w:pPr>
      <w:r w:rsidDel="00000000" w:rsidR="00000000" w:rsidRPr="00000000">
        <w:rPr>
          <w:rtl w:val="0"/>
        </w:rPr>
        <w:t xml:space="preserve">Sin embargo, no sabemos cómo invitar a nuestros nuevos contactos a nuestros proyectos, no sabemos manejar el panel de los proyectos y no sabemos cuál es el papel que tienen o pueden desempeñar nuestros alumnos en la plataforma.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Tareas para la siguiente reunión: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Darse de alta en la plataforma etwinning live (quien todavía no lo haya hecho)</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Enviar el compromiso personal al coordinador. (quien todavía no lo tenga hecho).</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Buscar partners o proyectos abiertos que sean de nuestro interés.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Intentar incorporar al resto de compañeros en algún proyecto al que nos hayamos sumado.</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Tener informados al resto de los compañeros por correo electrónico de los avances realizados individualmente.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¿Nueva reunión del GT?</w:t>
      </w:r>
    </w:p>
    <w:p w:rsidR="00000000" w:rsidDel="00000000" w:rsidP="00000000" w:rsidRDefault="00000000" w:rsidRPr="00000000">
      <w:pPr>
        <w:contextualSpacing w:val="0"/>
        <w:rPr/>
      </w:pPr>
      <w:r w:rsidDel="00000000" w:rsidR="00000000" w:rsidRPr="00000000">
        <w:rPr>
          <w:rtl w:val="0"/>
        </w:rPr>
        <w:t xml:space="preserve">Jueves 7 del 12 de 2017. Se acuerda una reunión mensual del GT.</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