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C2" w:rsidRDefault="002F56C2">
      <w:pPr>
        <w:pStyle w:val="Standard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2F56C2" w:rsidRDefault="002F56C2">
      <w:pPr>
        <w:pStyle w:val="Standard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F297C" w:rsidRPr="002F56C2" w:rsidRDefault="009F0B5B">
      <w:pPr>
        <w:pStyle w:val="Standard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F56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PARTICIPANTES DE LA FORMACIÓN EN CENTROS:</w:t>
      </w:r>
    </w:p>
    <w:p w:rsidR="009F297C" w:rsidRPr="002F56C2" w:rsidRDefault="009F297C">
      <w:pPr>
        <w:pStyle w:val="Standar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56C2" w:rsidRDefault="002F56C2">
      <w:pPr>
        <w:pStyle w:val="Standar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“</w:t>
      </w:r>
      <w:r w:rsidRPr="002F56C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ADECUACIÓN DE LA PROGRAMACIÓN A LA NORMATIVA VIGENTE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”</w:t>
      </w:r>
    </w:p>
    <w:p w:rsidR="002F56C2" w:rsidRDefault="002F56C2">
      <w:pPr>
        <w:pStyle w:val="Standar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297C" w:rsidRPr="002F56C2" w:rsidRDefault="002F56C2">
      <w:pPr>
        <w:pStyle w:val="Standar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F0B5B" w:rsidRPr="002F56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CURSO 2016/2017</w:t>
      </w: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p w:rsidR="009F297C" w:rsidRPr="002F56C2" w:rsidRDefault="009F0B5B">
      <w:pPr>
        <w:pStyle w:val="Standard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COMPONENTES:</w:t>
      </w: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394"/>
      </w:tblGrid>
      <w:tr w:rsidR="00944C2A" w:rsidRPr="007540DA" w:rsidTr="00A71503">
        <w:trPr>
          <w:trHeight w:val="640"/>
        </w:trPr>
        <w:tc>
          <w:tcPr>
            <w:tcW w:w="5671" w:type="dxa"/>
            <w:shd w:val="pct10" w:color="auto" w:fill="FFFFFF"/>
            <w:vAlign w:val="center"/>
          </w:tcPr>
          <w:p w:rsidR="00944C2A" w:rsidRPr="002F56C2" w:rsidRDefault="00944C2A" w:rsidP="00944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4394" w:type="dxa"/>
            <w:shd w:val="pct10" w:color="auto" w:fill="FFFFFF"/>
            <w:vAlign w:val="center"/>
          </w:tcPr>
          <w:p w:rsidR="00944C2A" w:rsidRPr="002F56C2" w:rsidRDefault="00944C2A" w:rsidP="00944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DNI</w:t>
            </w:r>
          </w:p>
        </w:tc>
      </w:tr>
      <w:tr w:rsidR="00944C2A" w:rsidRPr="007540DA" w:rsidTr="00A71503">
        <w:trPr>
          <w:trHeight w:val="640"/>
        </w:trPr>
        <w:tc>
          <w:tcPr>
            <w:tcW w:w="5671" w:type="dxa"/>
            <w:shd w:val="clear" w:color="auto" w:fill="FFFFFF"/>
            <w:vAlign w:val="center"/>
          </w:tcPr>
          <w:p w:rsidR="00944C2A" w:rsidRPr="002F56C2" w:rsidRDefault="00944C2A" w:rsidP="00993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SUSANA MORALES LÓPEZ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44C2A" w:rsidRPr="002F56C2" w:rsidRDefault="00944C2A" w:rsidP="00993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24219144Y</w:t>
            </w:r>
          </w:p>
        </w:tc>
      </w:tr>
      <w:tr w:rsidR="00944C2A" w:rsidRPr="007540DA" w:rsidTr="00A71503">
        <w:trPr>
          <w:trHeight w:val="640"/>
        </w:trPr>
        <w:tc>
          <w:tcPr>
            <w:tcW w:w="5671" w:type="dxa"/>
            <w:shd w:val="clear" w:color="auto" w:fill="FFFFFF"/>
            <w:vAlign w:val="center"/>
          </w:tcPr>
          <w:p w:rsidR="00944C2A" w:rsidRPr="002F56C2" w:rsidRDefault="00944C2A" w:rsidP="00993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Mª LUISA CANO PEINADO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44C2A" w:rsidRPr="002F56C2" w:rsidRDefault="00944C2A" w:rsidP="00993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24164210L</w:t>
            </w:r>
          </w:p>
        </w:tc>
      </w:tr>
      <w:tr w:rsidR="00944C2A" w:rsidRPr="007540DA" w:rsidTr="00A71503">
        <w:trPr>
          <w:trHeight w:val="640"/>
        </w:trPr>
        <w:tc>
          <w:tcPr>
            <w:tcW w:w="5671" w:type="dxa"/>
            <w:shd w:val="clear" w:color="auto" w:fill="FFFFFF"/>
            <w:vAlign w:val="center"/>
          </w:tcPr>
          <w:p w:rsidR="00944C2A" w:rsidRPr="002F56C2" w:rsidRDefault="00944C2A" w:rsidP="00993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Mª ISABEL PÉREZ PÉREZ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44C2A" w:rsidRPr="002F56C2" w:rsidRDefault="00944C2A" w:rsidP="00993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11701700J</w:t>
            </w:r>
          </w:p>
        </w:tc>
      </w:tr>
      <w:tr w:rsidR="00944C2A" w:rsidRPr="007540DA" w:rsidTr="00A71503">
        <w:trPr>
          <w:trHeight w:val="640"/>
        </w:trPr>
        <w:tc>
          <w:tcPr>
            <w:tcW w:w="5671" w:type="dxa"/>
            <w:shd w:val="clear" w:color="auto" w:fill="FFFFFF"/>
            <w:vAlign w:val="center"/>
          </w:tcPr>
          <w:p w:rsidR="00944C2A" w:rsidRPr="002F56C2" w:rsidRDefault="00A16D43" w:rsidP="00993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MARÍA JOSÉ SALGADO MORALES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44C2A" w:rsidRPr="002F56C2" w:rsidRDefault="00A16D43" w:rsidP="00993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74865175Z</w:t>
            </w:r>
          </w:p>
        </w:tc>
      </w:tr>
      <w:tr w:rsidR="00944C2A" w:rsidRPr="007540DA" w:rsidTr="00A71503">
        <w:trPr>
          <w:trHeight w:val="640"/>
        </w:trPr>
        <w:tc>
          <w:tcPr>
            <w:tcW w:w="5671" w:type="dxa"/>
            <w:shd w:val="clear" w:color="auto" w:fill="FFFFFF"/>
            <w:vAlign w:val="center"/>
          </w:tcPr>
          <w:p w:rsidR="00944C2A" w:rsidRPr="002F56C2" w:rsidRDefault="00944C2A" w:rsidP="00A715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JOSÉ LUIS GALINDO ÁNGEL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44C2A" w:rsidRPr="002F56C2" w:rsidRDefault="00944C2A" w:rsidP="00993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44288847R</w:t>
            </w:r>
          </w:p>
        </w:tc>
      </w:tr>
    </w:tbl>
    <w:p w:rsidR="00944C2A" w:rsidRDefault="00944C2A">
      <w:pPr>
        <w:pStyle w:val="Standard"/>
        <w:rPr>
          <w:rFonts w:ascii="Times New Roman" w:hAnsi="Times New Roman" w:cs="Times New Roman"/>
        </w:rPr>
      </w:pPr>
    </w:p>
    <w:p w:rsidR="00944C2A" w:rsidRPr="00944C2A" w:rsidRDefault="00944C2A">
      <w:pPr>
        <w:pStyle w:val="Standard"/>
        <w:rPr>
          <w:rFonts w:ascii="Times New Roman" w:hAnsi="Times New Roman" w:cs="Times New Roman"/>
        </w:rPr>
      </w:pPr>
    </w:p>
    <w:p w:rsidR="009F297C" w:rsidRPr="002F56C2" w:rsidRDefault="009F0B5B" w:rsidP="002F56C2">
      <w:pPr>
        <w:pStyle w:val="Standard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2F56C2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ACTA DE LA PRIMERA SESION: </w:t>
      </w:r>
      <w:r w:rsidR="00190240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18</w:t>
      </w:r>
      <w:r w:rsidR="002F56C2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de enero de 2017</w:t>
      </w:r>
    </w:p>
    <w:p w:rsidR="009F297C" w:rsidRPr="00944C2A" w:rsidRDefault="009F297C" w:rsidP="002F56C2">
      <w:pPr>
        <w:pStyle w:val="Standard"/>
        <w:jc w:val="center"/>
        <w:rPr>
          <w:rFonts w:ascii="Times New Roman" w:hAnsi="Times New Roman" w:cs="Times New Roman"/>
        </w:rPr>
      </w:pPr>
    </w:p>
    <w:p w:rsidR="009F297C" w:rsidRPr="00944C2A" w:rsidRDefault="009F0B5B">
      <w:pPr>
        <w:pStyle w:val="Standard"/>
        <w:rPr>
          <w:rFonts w:ascii="Times New Roman" w:hAnsi="Times New Roman" w:cs="Times New Roman"/>
        </w:rPr>
      </w:pPr>
      <w:r w:rsidRPr="00944C2A">
        <w:rPr>
          <w:rFonts w:ascii="Times New Roman" w:hAnsi="Times New Roman" w:cs="Times New Roman"/>
        </w:rPr>
        <w:t xml:space="preserve">TIPO DE REUNION: </w:t>
      </w:r>
      <w:r w:rsidR="00BE5C21" w:rsidRPr="00BE5C21">
        <w:rPr>
          <w:rFonts w:ascii="Times New Roman" w:hAnsi="Times New Roman" w:cs="Times New Roman"/>
          <w:b/>
          <w:sz w:val="22"/>
          <w:szCs w:val="22"/>
        </w:rPr>
        <w:t>ADECUACIÓN DE LA PROGRAMACIÓN A LA NORMATIVA VIGENTE</w:t>
      </w:r>
      <w:r w:rsidR="00BE5C21" w:rsidRPr="00BE5C21">
        <w:rPr>
          <w:rFonts w:ascii="Times New Roman" w:hAnsi="Times New Roman" w:cs="Times New Roman"/>
          <w:b/>
        </w:rPr>
        <w:t xml:space="preserve"> </w:t>
      </w:r>
      <w:r w:rsidR="00190240">
        <w:rPr>
          <w:rFonts w:ascii="Times New Roman" w:hAnsi="Times New Roman" w:cs="Times New Roman"/>
        </w:rPr>
        <w:t>FECHA: 18</w:t>
      </w:r>
      <w:r w:rsidR="00A71503">
        <w:rPr>
          <w:rFonts w:ascii="Times New Roman" w:hAnsi="Times New Roman" w:cs="Times New Roman"/>
        </w:rPr>
        <w:t>/01/2017</w:t>
      </w:r>
    </w:p>
    <w:p w:rsidR="009F297C" w:rsidRPr="00944C2A" w:rsidRDefault="009F0B5B">
      <w:pPr>
        <w:pStyle w:val="Standard"/>
        <w:rPr>
          <w:rFonts w:ascii="Times New Roman" w:hAnsi="Times New Roman" w:cs="Times New Roman"/>
        </w:rPr>
      </w:pPr>
      <w:r w:rsidRPr="00944C2A">
        <w:rPr>
          <w:rFonts w:ascii="Times New Roman" w:hAnsi="Times New Roman" w:cs="Times New Roman"/>
        </w:rPr>
        <w:t xml:space="preserve">LUGAR: </w:t>
      </w:r>
      <w:r w:rsidR="00A71503">
        <w:rPr>
          <w:rFonts w:ascii="Times New Roman" w:hAnsi="Times New Roman" w:cs="Times New Roman"/>
        </w:rPr>
        <w:t>DESPACHO DE JEFATURA DE ESTUDIOS</w:t>
      </w:r>
    </w:p>
    <w:p w:rsidR="009F297C" w:rsidRPr="00944C2A" w:rsidRDefault="00A7150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HORA DE COMIENZO 17:00</w:t>
      </w:r>
    </w:p>
    <w:p w:rsidR="009F297C" w:rsidRPr="00944C2A" w:rsidRDefault="009F0B5B">
      <w:pPr>
        <w:pStyle w:val="Standard"/>
        <w:rPr>
          <w:rFonts w:ascii="Times New Roman" w:hAnsi="Times New Roman" w:cs="Times New Roman"/>
        </w:rPr>
      </w:pPr>
      <w:r w:rsidRPr="00944C2A">
        <w:rPr>
          <w:rFonts w:ascii="Times New Roman" w:hAnsi="Times New Roman" w:cs="Times New Roman"/>
        </w:rPr>
        <w:t xml:space="preserve">HORA DE FINALIZACION: </w:t>
      </w:r>
      <w:r w:rsidR="00A71503">
        <w:rPr>
          <w:rFonts w:ascii="Times New Roman" w:hAnsi="Times New Roman" w:cs="Times New Roman"/>
        </w:rPr>
        <w:t>19:00</w:t>
      </w: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p w:rsidR="009F297C" w:rsidRPr="002F56C2" w:rsidRDefault="009F0B5B">
      <w:pPr>
        <w:pStyle w:val="Standard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ASISTENTES:</w:t>
      </w:r>
    </w:p>
    <w:p w:rsidR="00A71503" w:rsidRDefault="00A71503">
      <w:pPr>
        <w:pStyle w:val="Standard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2157"/>
        <w:gridCol w:w="3260"/>
      </w:tblGrid>
      <w:tr w:rsidR="00A71503" w:rsidTr="00A16D43">
        <w:tc>
          <w:tcPr>
            <w:tcW w:w="4361" w:type="dxa"/>
            <w:shd w:val="pct10" w:color="auto" w:fill="auto"/>
            <w:vAlign w:val="center"/>
          </w:tcPr>
          <w:p w:rsidR="00A71503" w:rsidRPr="002F56C2" w:rsidRDefault="00A71503" w:rsidP="00993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6C2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157" w:type="dxa"/>
            <w:shd w:val="pct10" w:color="auto" w:fill="auto"/>
            <w:vAlign w:val="center"/>
          </w:tcPr>
          <w:p w:rsidR="00A71503" w:rsidRPr="002F56C2" w:rsidRDefault="00A71503" w:rsidP="00993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6C2">
              <w:rPr>
                <w:rFonts w:ascii="Times New Roman" w:hAnsi="Times New Roman" w:cs="Times New Roman"/>
                <w:b/>
              </w:rPr>
              <w:t>DNI</w:t>
            </w:r>
          </w:p>
        </w:tc>
        <w:tc>
          <w:tcPr>
            <w:tcW w:w="3260" w:type="dxa"/>
            <w:shd w:val="pct10" w:color="auto" w:fill="auto"/>
          </w:tcPr>
          <w:p w:rsidR="00A71503" w:rsidRPr="002F56C2" w:rsidRDefault="00A71503" w:rsidP="00A71503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2F56C2">
              <w:rPr>
                <w:rFonts w:ascii="Times New Roman" w:hAnsi="Times New Roman" w:cs="Times New Roman"/>
                <w:b/>
              </w:rPr>
              <w:t>CARGO</w:t>
            </w:r>
          </w:p>
        </w:tc>
      </w:tr>
      <w:tr w:rsidR="00A71503" w:rsidTr="00A16D43">
        <w:tc>
          <w:tcPr>
            <w:tcW w:w="4361" w:type="dxa"/>
            <w:shd w:val="clear" w:color="auto" w:fill="auto"/>
            <w:vAlign w:val="center"/>
          </w:tcPr>
          <w:p w:rsidR="00A71503" w:rsidRPr="002F56C2" w:rsidRDefault="00A71503" w:rsidP="009937EA">
            <w:pPr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SUSANA MORALES LÓPEZ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71503" w:rsidRPr="002F56C2" w:rsidRDefault="00A71503" w:rsidP="009937EA">
            <w:pPr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24219144Y</w:t>
            </w:r>
          </w:p>
        </w:tc>
        <w:tc>
          <w:tcPr>
            <w:tcW w:w="3260" w:type="dxa"/>
            <w:shd w:val="clear" w:color="auto" w:fill="auto"/>
          </w:tcPr>
          <w:p w:rsidR="00A71503" w:rsidRPr="002F56C2" w:rsidRDefault="00A71503" w:rsidP="00A715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COORDINADORA DEL GRUPO (PROFESORA)</w:t>
            </w:r>
          </w:p>
        </w:tc>
      </w:tr>
      <w:tr w:rsidR="00A71503" w:rsidTr="00A16D43">
        <w:tc>
          <w:tcPr>
            <w:tcW w:w="4361" w:type="dxa"/>
            <w:shd w:val="clear" w:color="auto" w:fill="auto"/>
            <w:vAlign w:val="center"/>
          </w:tcPr>
          <w:p w:rsidR="00A71503" w:rsidRPr="002F56C2" w:rsidRDefault="00A71503" w:rsidP="009937EA">
            <w:pPr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Mª LUISA CANO PEINADO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71503" w:rsidRPr="002F56C2" w:rsidRDefault="00A71503" w:rsidP="009937EA">
            <w:pPr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24164210L</w:t>
            </w:r>
          </w:p>
        </w:tc>
        <w:tc>
          <w:tcPr>
            <w:tcW w:w="3260" w:type="dxa"/>
            <w:shd w:val="clear" w:color="auto" w:fill="auto"/>
          </w:tcPr>
          <w:p w:rsidR="00A71503" w:rsidRPr="002F56C2" w:rsidRDefault="00A71503" w:rsidP="00A715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PROFESORA</w:t>
            </w:r>
          </w:p>
        </w:tc>
      </w:tr>
      <w:tr w:rsidR="00A71503" w:rsidTr="00A16D43">
        <w:tc>
          <w:tcPr>
            <w:tcW w:w="4361" w:type="dxa"/>
            <w:shd w:val="clear" w:color="auto" w:fill="auto"/>
            <w:vAlign w:val="center"/>
          </w:tcPr>
          <w:p w:rsidR="00A71503" w:rsidRPr="002F56C2" w:rsidRDefault="00A71503" w:rsidP="009937EA">
            <w:pPr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Mª ISABEL PÉREZ PÉREZ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71503" w:rsidRPr="002F56C2" w:rsidRDefault="00A71503" w:rsidP="009937EA">
            <w:pPr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11701700J</w:t>
            </w:r>
          </w:p>
        </w:tc>
        <w:tc>
          <w:tcPr>
            <w:tcW w:w="3260" w:type="dxa"/>
            <w:shd w:val="clear" w:color="auto" w:fill="auto"/>
          </w:tcPr>
          <w:p w:rsidR="00A71503" w:rsidRPr="002F56C2" w:rsidRDefault="00A71503" w:rsidP="00A715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PROFESORA</w:t>
            </w:r>
          </w:p>
        </w:tc>
      </w:tr>
      <w:tr w:rsidR="00A16D43" w:rsidTr="00A16D43">
        <w:tc>
          <w:tcPr>
            <w:tcW w:w="4361" w:type="dxa"/>
            <w:shd w:val="clear" w:color="auto" w:fill="auto"/>
            <w:vAlign w:val="center"/>
          </w:tcPr>
          <w:p w:rsidR="00A16D43" w:rsidRPr="00A16D43" w:rsidRDefault="00A16D43" w:rsidP="004B0E41">
            <w:pPr>
              <w:rPr>
                <w:rFonts w:ascii="Times New Roman" w:hAnsi="Times New Roman" w:cs="Times New Roman"/>
              </w:rPr>
            </w:pPr>
            <w:r w:rsidRPr="00A16D43">
              <w:rPr>
                <w:rFonts w:ascii="Times New Roman" w:hAnsi="Times New Roman" w:cs="Times New Roman"/>
              </w:rPr>
              <w:t>MARÍA JOSÉ SALGADO MORALES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16D43" w:rsidRPr="00A16D43" w:rsidRDefault="00A16D43" w:rsidP="004B0E41">
            <w:pPr>
              <w:jc w:val="center"/>
              <w:rPr>
                <w:rFonts w:ascii="Times New Roman" w:hAnsi="Times New Roman" w:cs="Times New Roman"/>
              </w:rPr>
            </w:pPr>
            <w:r w:rsidRPr="00A16D43">
              <w:rPr>
                <w:rFonts w:ascii="Times New Roman" w:hAnsi="Times New Roman" w:cs="Times New Roman"/>
              </w:rPr>
              <w:t>74865175Z</w:t>
            </w:r>
          </w:p>
        </w:tc>
        <w:tc>
          <w:tcPr>
            <w:tcW w:w="3260" w:type="dxa"/>
            <w:shd w:val="clear" w:color="auto" w:fill="auto"/>
          </w:tcPr>
          <w:p w:rsidR="00A16D43" w:rsidRPr="002F56C2" w:rsidRDefault="00A16D43" w:rsidP="00A715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PROFESORA</w:t>
            </w:r>
          </w:p>
        </w:tc>
      </w:tr>
      <w:tr w:rsidR="00A16D43" w:rsidTr="00A16D43">
        <w:tc>
          <w:tcPr>
            <w:tcW w:w="4361" w:type="dxa"/>
            <w:shd w:val="clear" w:color="auto" w:fill="auto"/>
            <w:vAlign w:val="center"/>
          </w:tcPr>
          <w:p w:rsidR="00A16D43" w:rsidRPr="002F56C2" w:rsidRDefault="00A16D43" w:rsidP="00A71503">
            <w:pPr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JOSÉ LUIS GALINDO ÁNGEL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16D43" w:rsidRPr="002F56C2" w:rsidRDefault="00A16D43" w:rsidP="009937EA">
            <w:pPr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44288847R</w:t>
            </w:r>
          </w:p>
        </w:tc>
        <w:tc>
          <w:tcPr>
            <w:tcW w:w="3260" w:type="dxa"/>
            <w:shd w:val="clear" w:color="auto" w:fill="auto"/>
          </w:tcPr>
          <w:p w:rsidR="00A16D43" w:rsidRPr="002F56C2" w:rsidRDefault="00A16D43" w:rsidP="00A715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PROFESOR</w:t>
            </w:r>
          </w:p>
        </w:tc>
      </w:tr>
    </w:tbl>
    <w:p w:rsidR="00A71503" w:rsidRDefault="00A71503">
      <w:pPr>
        <w:pStyle w:val="Standard"/>
        <w:rPr>
          <w:rFonts w:ascii="Times New Roman" w:hAnsi="Times New Roman" w:cs="Times New Roman"/>
        </w:rPr>
      </w:pPr>
    </w:p>
    <w:p w:rsidR="00A71503" w:rsidRDefault="00A71503">
      <w:pPr>
        <w:pStyle w:val="Standard"/>
        <w:rPr>
          <w:rFonts w:ascii="Times New Roman" w:hAnsi="Times New Roman" w:cs="Times New Roman"/>
        </w:rPr>
      </w:pP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p w:rsidR="009F297C" w:rsidRPr="002F56C2" w:rsidRDefault="009F0B5B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ORDEN DEL DÍA:</w:t>
      </w:r>
    </w:p>
    <w:p w:rsidR="002F56C2" w:rsidRPr="002F56C2" w:rsidRDefault="002F56C2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0240" w:rsidRDefault="0019024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 reunimos por segunda</w:t>
      </w:r>
      <w:r w:rsidR="009F0B5B" w:rsidRPr="00944C2A">
        <w:rPr>
          <w:rFonts w:ascii="Times New Roman" w:hAnsi="Times New Roman" w:cs="Times New Roman"/>
        </w:rPr>
        <w:t xml:space="preserve"> vez todos los miembros del grupo de formación en centros para </w:t>
      </w:r>
      <w:r>
        <w:rPr>
          <w:rFonts w:ascii="Times New Roman" w:hAnsi="Times New Roman" w:cs="Times New Roman"/>
        </w:rPr>
        <w:t>seguir con el desarrollo y adaptación de las programaciones según la normativa vigente. Seguimos con el esquema que inspección nos dio acerca de la estructura de la programación.</w:t>
      </w:r>
    </w:p>
    <w:p w:rsidR="002F56C2" w:rsidRDefault="002F56C2">
      <w:pPr>
        <w:pStyle w:val="Standard"/>
        <w:jc w:val="both"/>
        <w:rPr>
          <w:rFonts w:ascii="Times New Roman" w:hAnsi="Times New Roman" w:cs="Times New Roman"/>
        </w:rPr>
      </w:pPr>
    </w:p>
    <w:p w:rsidR="002F56C2" w:rsidRPr="00944C2A" w:rsidRDefault="002F56C2" w:rsidP="002F56C2">
      <w:pPr>
        <w:pStyle w:val="Standard"/>
        <w:jc w:val="both"/>
        <w:rPr>
          <w:rFonts w:ascii="Times New Roman" w:hAnsi="Times New Roman" w:cs="Times New Roman"/>
        </w:rPr>
      </w:pPr>
    </w:p>
    <w:p w:rsidR="009F297C" w:rsidRDefault="009F297C">
      <w:pPr>
        <w:pStyle w:val="Standard"/>
        <w:jc w:val="both"/>
        <w:rPr>
          <w:rFonts w:ascii="Times New Roman" w:hAnsi="Times New Roman" w:cs="Times New Roman"/>
        </w:rPr>
      </w:pPr>
    </w:p>
    <w:p w:rsidR="002F56C2" w:rsidRPr="00944C2A" w:rsidRDefault="002F56C2">
      <w:pPr>
        <w:pStyle w:val="Standard"/>
        <w:jc w:val="both"/>
        <w:rPr>
          <w:rFonts w:ascii="Times New Roman" w:hAnsi="Times New Roman" w:cs="Times New Roman"/>
        </w:rPr>
      </w:pPr>
    </w:p>
    <w:p w:rsidR="009F297C" w:rsidRPr="002F56C2" w:rsidRDefault="009F0B5B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DOCUMENTACIÓN:</w:t>
      </w:r>
    </w:p>
    <w:p w:rsidR="002A18BE" w:rsidRDefault="002A18BE" w:rsidP="002A18BE">
      <w:pPr>
        <w:pStyle w:val="Standard"/>
        <w:jc w:val="both"/>
        <w:rPr>
          <w:rFonts w:ascii="Times New Roman" w:hAnsi="Times New Roman" w:cs="Times New Roman"/>
        </w:rPr>
      </w:pPr>
    </w:p>
    <w:p w:rsidR="002A18BE" w:rsidRDefault="002A18BE" w:rsidP="002A18BE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 w:rsidR="00190240">
        <w:rPr>
          <w:rFonts w:ascii="Times New Roman" w:hAnsi="Times New Roman" w:cs="Times New Roman"/>
        </w:rPr>
        <w:t xml:space="preserve"> documentación que se utiliza en esta sesión es</w:t>
      </w:r>
      <w:r>
        <w:rPr>
          <w:rFonts w:ascii="Times New Roman" w:hAnsi="Times New Roman" w:cs="Times New Roman"/>
        </w:rPr>
        <w:t>:</w:t>
      </w:r>
      <w:r w:rsidR="001B1832">
        <w:rPr>
          <w:rFonts w:ascii="Times New Roman" w:hAnsi="Times New Roman" w:cs="Times New Roman"/>
        </w:rPr>
        <w:t xml:space="preserve"> </w:t>
      </w:r>
    </w:p>
    <w:p w:rsidR="002A18BE" w:rsidRDefault="002A18BE" w:rsidP="003D79A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Legislación vigente tanto en soporte d</w:t>
      </w:r>
      <w:r w:rsidR="001B1832">
        <w:rPr>
          <w:rFonts w:ascii="Times New Roman" w:hAnsi="Times New Roman" w:cs="Times New Roman"/>
        </w:rPr>
        <w:t>igital como en soporte de papel:</w:t>
      </w:r>
    </w:p>
    <w:p w:rsidR="001B1832" w:rsidRDefault="001B1832" w:rsidP="001B1832">
      <w:pPr>
        <w:pStyle w:val="Standard"/>
        <w:ind w:left="1778"/>
        <w:jc w:val="both"/>
        <w:rPr>
          <w:rFonts w:ascii="Times New Roman" w:hAnsi="Times New Roman" w:cs="Times New Roman"/>
        </w:rPr>
      </w:pPr>
    </w:p>
    <w:p w:rsidR="001B1832" w:rsidRPr="001B1832" w:rsidRDefault="001B1832" w:rsidP="003D79A6">
      <w:pPr>
        <w:widowControl/>
        <w:numPr>
          <w:ilvl w:val="1"/>
          <w:numId w:val="1"/>
        </w:numPr>
        <w:suppressAutoHyphens w:val="0"/>
        <w:autoSpaceDE w:val="0"/>
        <w:adjustRightInd w:val="0"/>
        <w:spacing w:after="12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eastAsia="es-ES_tradnl"/>
        </w:rPr>
      </w:pP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Ley Orgánica 2/2006, de 3 de mayo, de Educación. (BOE 04/05/2006)</w:t>
      </w:r>
    </w:p>
    <w:p w:rsidR="001B1832" w:rsidRPr="001B1832" w:rsidRDefault="001B1832" w:rsidP="003D79A6">
      <w:pPr>
        <w:widowControl/>
        <w:numPr>
          <w:ilvl w:val="1"/>
          <w:numId w:val="1"/>
        </w:numPr>
        <w:suppressAutoHyphens w:val="0"/>
        <w:autoSpaceDE w:val="0"/>
        <w:adjustRightInd w:val="0"/>
        <w:spacing w:after="12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eastAsia="es-ES_tradnl"/>
        </w:rPr>
      </w:pP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Ley Orgánica 17/2007, de 10 de diciembre, de Educación en Andalucía. (BOJA  26/12/2007)</w:t>
      </w:r>
    </w:p>
    <w:p w:rsidR="001B1832" w:rsidRPr="001B1832" w:rsidRDefault="001B1832" w:rsidP="003D79A6">
      <w:pPr>
        <w:widowControl/>
        <w:numPr>
          <w:ilvl w:val="1"/>
          <w:numId w:val="1"/>
        </w:numPr>
        <w:suppressAutoHyphens w:val="0"/>
        <w:autoSpaceDE w:val="0"/>
        <w:adjustRightInd w:val="0"/>
        <w:spacing w:after="12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eastAsia="es-ES_tradnl"/>
        </w:rPr>
      </w:pP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Ley Orgánica 8/2013, de 9 de diciembre, para la mejora de la calidad educativa (LOMCE). (BOE 10/12/2013)</w:t>
      </w:r>
    </w:p>
    <w:p w:rsidR="001B1832" w:rsidRPr="001B1832" w:rsidRDefault="001B1832" w:rsidP="003D79A6">
      <w:pPr>
        <w:widowControl/>
        <w:numPr>
          <w:ilvl w:val="1"/>
          <w:numId w:val="1"/>
        </w:numPr>
        <w:suppressAutoHyphens w:val="0"/>
        <w:autoSpaceDE w:val="0"/>
        <w:adjustRightInd w:val="0"/>
        <w:spacing w:after="12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eastAsia="es-ES_tradnl"/>
        </w:rPr>
      </w:pP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 xml:space="preserve">Real Decreto 1105/2014, de 26 de diciembre </w:t>
      </w:r>
      <w:r w:rsidRPr="001B1832">
        <w:rPr>
          <w:rFonts w:ascii="Times New Roman" w:hAnsi="Times New Roman" w:cs="Times New Roman"/>
          <w:sz w:val="20"/>
          <w:szCs w:val="20"/>
        </w:rPr>
        <w:t>por el que se establece el currículo básico de la Educación Secundaria Obligatoria y del Bachillerato</w:t>
      </w: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. (BOE 03/01/2015)</w:t>
      </w:r>
    </w:p>
    <w:p w:rsidR="001B1832" w:rsidRPr="001B1832" w:rsidRDefault="001B1832" w:rsidP="003D79A6">
      <w:pPr>
        <w:widowControl/>
        <w:numPr>
          <w:ilvl w:val="1"/>
          <w:numId w:val="1"/>
        </w:numPr>
        <w:suppressAutoHyphens w:val="0"/>
        <w:autoSpaceDE w:val="0"/>
        <w:adjustRightInd w:val="0"/>
        <w:spacing w:after="12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eastAsia="es-ES_tradnl"/>
        </w:rPr>
      </w:pP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Decreto 111/2016, de 14 de junio, por el que se establece la ordenación y el currículo de la Educación Secundaria Obligatoria en la Comunidad Autónoma de Andalucía. (BOJA 28/06/2016)</w:t>
      </w:r>
    </w:p>
    <w:p w:rsidR="001B1832" w:rsidRPr="001B1832" w:rsidRDefault="001B1832" w:rsidP="003D79A6">
      <w:pPr>
        <w:widowControl/>
        <w:numPr>
          <w:ilvl w:val="1"/>
          <w:numId w:val="1"/>
        </w:numPr>
        <w:suppressAutoHyphens w:val="0"/>
        <w:autoSpaceDE w:val="0"/>
        <w:adjustRightInd w:val="0"/>
        <w:spacing w:after="12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eastAsia="es-ES_tradnl"/>
        </w:rPr>
      </w:pP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Orden de 14 de julio de 2016, por la que se desarrolla el currículo correspondiente a la Educación Secundaria Obligatoria en la Comunidad Autónoma de Andalucía, se regulan determinados aspectos de la atención a la diversidad y se establece la ordenación de la evaluación del proceso de aprendizaje del alumnado. (BOJA 28/07/2016)</w:t>
      </w:r>
    </w:p>
    <w:p w:rsidR="001B1832" w:rsidRPr="001B1832" w:rsidRDefault="001B1832" w:rsidP="003D79A6">
      <w:pPr>
        <w:widowControl/>
        <w:numPr>
          <w:ilvl w:val="1"/>
          <w:numId w:val="1"/>
        </w:numPr>
        <w:suppressAutoHyphens w:val="0"/>
        <w:autoSpaceDE w:val="0"/>
        <w:adjustRightInd w:val="0"/>
        <w:spacing w:after="12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eastAsia="es-ES_tradnl"/>
        </w:rPr>
      </w:pP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Orden ECD/65/2015, de 21 de enero, por la que se describen las relaciones entre las competencias, los contenidos y los criterios de evaluación de la educación primaria, ed</w:t>
      </w: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u</w:t>
      </w:r>
      <w:r w:rsidRPr="001B1832">
        <w:rPr>
          <w:rFonts w:ascii="Times New Roman" w:hAnsi="Times New Roman" w:cs="Times New Roman"/>
          <w:sz w:val="20"/>
          <w:szCs w:val="20"/>
          <w:lang w:eastAsia="es-ES_tradnl"/>
        </w:rPr>
        <w:t>cación secundaria obligatoria y el bachillerato. (BOE 29/01/2015)</w:t>
      </w:r>
    </w:p>
    <w:p w:rsidR="001B1832" w:rsidRDefault="001B1832" w:rsidP="001B1832">
      <w:pPr>
        <w:pStyle w:val="Standard"/>
        <w:ind w:left="1778"/>
        <w:jc w:val="both"/>
        <w:rPr>
          <w:rFonts w:ascii="Times New Roman" w:hAnsi="Times New Roman" w:cs="Times New Roman"/>
        </w:rPr>
      </w:pPr>
    </w:p>
    <w:p w:rsidR="002A18BE" w:rsidRDefault="002A18BE" w:rsidP="003D79A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Esquema que inspección nos dio acerca de la estructura básica de una programación.</w:t>
      </w:r>
    </w:p>
    <w:p w:rsidR="002A18BE" w:rsidRDefault="002A18BE" w:rsidP="003D79A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Detalles aportados por la directiva sobre dichas programaciones.</w:t>
      </w:r>
    </w:p>
    <w:p w:rsidR="002A18BE" w:rsidRPr="00944C2A" w:rsidRDefault="002A18BE" w:rsidP="002A18BE">
      <w:pPr>
        <w:pStyle w:val="Standard"/>
        <w:jc w:val="both"/>
        <w:rPr>
          <w:rFonts w:ascii="Times New Roman" w:hAnsi="Times New Roman" w:cs="Times New Roman"/>
        </w:rPr>
      </w:pPr>
    </w:p>
    <w:p w:rsidR="00D87E74" w:rsidRDefault="00D87E74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F297C" w:rsidRPr="002F56C2" w:rsidRDefault="009F0B5B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DESARROLLO DE LA SESIÓN:</w:t>
      </w:r>
    </w:p>
    <w:p w:rsidR="002A18BE" w:rsidRDefault="002A18BE">
      <w:pPr>
        <w:pStyle w:val="Standard"/>
        <w:jc w:val="both"/>
        <w:rPr>
          <w:rFonts w:ascii="Times New Roman" w:hAnsi="Times New Roman" w:cs="Times New Roman"/>
        </w:rPr>
      </w:pPr>
    </w:p>
    <w:p w:rsidR="009F297C" w:rsidRDefault="002A18BE" w:rsidP="002A18B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En esta sesión hemos desarrollado los siguientes apartados </w:t>
      </w:r>
      <w:r w:rsidR="00190240">
        <w:rPr>
          <w:rFonts w:ascii="Times New Roman" w:hAnsi="Times New Roman" w:cs="Times New Roman"/>
        </w:rPr>
        <w:t xml:space="preserve">de la programación </w:t>
      </w:r>
      <w:r>
        <w:rPr>
          <w:rFonts w:ascii="Times New Roman" w:hAnsi="Times New Roman" w:cs="Times New Roman"/>
        </w:rPr>
        <w:t>de cada grupo-clase:</w:t>
      </w:r>
    </w:p>
    <w:p w:rsidR="002A18BE" w:rsidRDefault="002A18BE" w:rsidP="002A18BE">
      <w:pPr>
        <w:pStyle w:val="Standard"/>
        <w:jc w:val="both"/>
        <w:rPr>
          <w:rFonts w:ascii="Times New Roman" w:hAnsi="Times New Roman" w:cs="Times New Roman"/>
        </w:rPr>
      </w:pPr>
    </w:p>
    <w:p w:rsidR="00190240" w:rsidRDefault="00190240" w:rsidP="00190240">
      <w:pPr>
        <w:jc w:val="both"/>
      </w:pPr>
      <w:r>
        <w:rPr>
          <w:b/>
          <w:sz w:val="32"/>
          <w:szCs w:val="32"/>
        </w:rPr>
        <w:lastRenderedPageBreak/>
        <w:t>2</w:t>
      </w:r>
      <w:r w:rsidRPr="00133375">
        <w:rPr>
          <w:b/>
          <w:sz w:val="32"/>
          <w:szCs w:val="32"/>
        </w:rPr>
        <w:t>.- Contribución del área a las competencias clave</w:t>
      </w:r>
      <w:r>
        <w:t xml:space="preserve">  </w:t>
      </w:r>
    </w:p>
    <w:p w:rsidR="00190240" w:rsidRDefault="00190240" w:rsidP="00190240">
      <w:pPr>
        <w:ind w:firstLine="708"/>
        <w:jc w:val="both"/>
        <w:rPr>
          <w:color w:val="FF0000"/>
          <w:sz w:val="20"/>
          <w:szCs w:val="20"/>
        </w:rPr>
      </w:pPr>
    </w:p>
    <w:p w:rsidR="00190240" w:rsidRDefault="00190240" w:rsidP="00190240">
      <w:pPr>
        <w:ind w:firstLine="708"/>
        <w:jc w:val="both"/>
        <w:rPr>
          <w:color w:val="FF0000"/>
          <w:sz w:val="20"/>
          <w:szCs w:val="20"/>
        </w:rPr>
      </w:pPr>
      <w:r>
        <w:rPr>
          <w:color w:val="000000" w:themeColor="text1"/>
        </w:rPr>
        <w:t>2</w:t>
      </w:r>
      <w:r w:rsidRPr="003A16D0">
        <w:rPr>
          <w:color w:val="000000" w:themeColor="text1"/>
        </w:rPr>
        <w:t>.1.-</w:t>
      </w:r>
      <w:r w:rsidRPr="003A16D0"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 xml:space="preserve">Leerse lo que pone sobre las competencias y </w:t>
      </w:r>
      <w:r w:rsidRPr="00140ABE">
        <w:rPr>
          <w:b/>
          <w:color w:val="000000" w:themeColor="text1"/>
          <w:sz w:val="20"/>
          <w:szCs w:val="20"/>
        </w:rPr>
        <w:t>resumir</w:t>
      </w:r>
      <w:r>
        <w:rPr>
          <w:color w:val="000000" w:themeColor="text1"/>
          <w:sz w:val="20"/>
          <w:szCs w:val="20"/>
        </w:rPr>
        <w:t>.</w:t>
      </w:r>
      <w:r w:rsidRPr="003A16D0">
        <w:rPr>
          <w:color w:val="000000" w:themeColor="text1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(Orden ECD/65/2015 de 21 de enero)</w:t>
      </w:r>
    </w:p>
    <w:p w:rsidR="00190240" w:rsidRDefault="00190240" w:rsidP="00190240">
      <w:pPr>
        <w:ind w:firstLine="708"/>
        <w:jc w:val="both"/>
        <w:rPr>
          <w:color w:val="FF0000"/>
          <w:sz w:val="20"/>
          <w:szCs w:val="20"/>
        </w:rPr>
      </w:pPr>
    </w:p>
    <w:p w:rsidR="00190240" w:rsidRDefault="00190240" w:rsidP="00190240">
      <w:pPr>
        <w:ind w:firstLine="708"/>
        <w:jc w:val="both"/>
        <w:rPr>
          <w:color w:val="FF0000"/>
          <w:sz w:val="20"/>
          <w:szCs w:val="20"/>
        </w:rPr>
      </w:pPr>
      <w:r>
        <w:rPr>
          <w:color w:val="000000" w:themeColor="text1"/>
        </w:rPr>
        <w:t>2.2</w:t>
      </w:r>
      <w:r w:rsidRPr="003A16D0">
        <w:rPr>
          <w:color w:val="000000" w:themeColor="text1"/>
        </w:rPr>
        <w:t>.-</w:t>
      </w:r>
      <w:r w:rsidRPr="003A16D0"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 xml:space="preserve">Leerse el comienzo o introducción que pone en los anexos de cada asignatura y </w:t>
      </w:r>
      <w:r w:rsidRPr="00140ABE">
        <w:rPr>
          <w:b/>
          <w:color w:val="000000" w:themeColor="text1"/>
          <w:sz w:val="20"/>
          <w:szCs w:val="20"/>
        </w:rPr>
        <w:t>resumir</w:t>
      </w:r>
      <w:r w:rsidRPr="003A16D0">
        <w:rPr>
          <w:color w:val="000000" w:themeColor="text1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(Anexos I, II y III de la orden 14 de julio 2016</w:t>
      </w:r>
      <w:r w:rsidRPr="008321D9">
        <w:rPr>
          <w:color w:val="FF0000"/>
          <w:sz w:val="20"/>
          <w:szCs w:val="20"/>
        </w:rPr>
        <w:t>)</w:t>
      </w:r>
    </w:p>
    <w:p w:rsidR="00190240" w:rsidRDefault="00190240" w:rsidP="00190240">
      <w:pPr>
        <w:jc w:val="both"/>
      </w:pPr>
    </w:p>
    <w:p w:rsidR="00190240" w:rsidRDefault="00190240" w:rsidP="00190240">
      <w:pPr>
        <w:jc w:val="both"/>
      </w:pPr>
      <w:r>
        <w:rPr>
          <w:b/>
          <w:sz w:val="32"/>
          <w:szCs w:val="32"/>
        </w:rPr>
        <w:t>3</w:t>
      </w:r>
      <w:r w:rsidRPr="00133375">
        <w:rPr>
          <w:b/>
          <w:sz w:val="32"/>
          <w:szCs w:val="32"/>
        </w:rPr>
        <w:t>.-  Contenidos de carácter transversal y su integración en el currículo</w:t>
      </w:r>
      <w:r>
        <w:t xml:space="preserve"> </w:t>
      </w:r>
    </w:p>
    <w:p w:rsidR="00190240" w:rsidRPr="00CB23BD" w:rsidRDefault="00190240" w:rsidP="00190240">
      <w:pPr>
        <w:ind w:firstLine="708"/>
        <w:jc w:val="both"/>
        <w:rPr>
          <w:color w:val="FF0000"/>
          <w:sz w:val="20"/>
          <w:szCs w:val="20"/>
        </w:rPr>
      </w:pPr>
      <w:r>
        <w:rPr>
          <w:color w:val="000000" w:themeColor="text1"/>
        </w:rPr>
        <w:t>3</w:t>
      </w:r>
      <w:r w:rsidRPr="003A16D0">
        <w:rPr>
          <w:color w:val="000000" w:themeColor="text1"/>
        </w:rPr>
        <w:t>.1.-</w:t>
      </w:r>
      <w:r w:rsidRPr="003A16D0"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>Leerse lo que pone sobre los elementos transversales y cómo se integra en nuestro currículo de forma general.</w:t>
      </w:r>
      <w:r w:rsidRPr="003A16D0">
        <w:rPr>
          <w:color w:val="000000" w:themeColor="text1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(Artículo 6 del Decreto 111/2016 y el artículo 3 (capítulo 1 (pág. 110) de la orden 14 de julio de 2016 (página 110 de la orden 14 de julio de 2016))</w:t>
      </w:r>
    </w:p>
    <w:p w:rsidR="00190240" w:rsidRDefault="00190240" w:rsidP="00190240">
      <w:pPr>
        <w:ind w:firstLine="708"/>
        <w:jc w:val="both"/>
        <w:rPr>
          <w:color w:val="FF0000"/>
          <w:sz w:val="20"/>
          <w:szCs w:val="20"/>
        </w:rPr>
      </w:pPr>
      <w:r>
        <w:rPr>
          <w:color w:val="000000" w:themeColor="text1"/>
        </w:rPr>
        <w:t>3.2</w:t>
      </w:r>
      <w:r w:rsidRPr="003A16D0">
        <w:rPr>
          <w:color w:val="000000" w:themeColor="text1"/>
        </w:rPr>
        <w:t>.-</w:t>
      </w:r>
      <w:r w:rsidRPr="003A16D0"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>Leerse lo que pone sobre los elementos transversales (está en la introducción de cada asignatura en los anexos I, II y II) y cómo se integra en nuestro currículo de forma específica en cada asignatura.</w:t>
      </w:r>
      <w:r w:rsidRPr="003A16D0">
        <w:rPr>
          <w:color w:val="000000" w:themeColor="text1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(Anexos I, II y III de la orden 14 de julio 2016</w:t>
      </w:r>
      <w:r w:rsidRPr="008321D9">
        <w:rPr>
          <w:color w:val="FF0000"/>
          <w:sz w:val="20"/>
          <w:szCs w:val="20"/>
        </w:rPr>
        <w:t>)</w:t>
      </w:r>
    </w:p>
    <w:p w:rsidR="00190240" w:rsidRDefault="00190240" w:rsidP="00190240">
      <w:pPr>
        <w:jc w:val="both"/>
      </w:pPr>
    </w:p>
    <w:p w:rsidR="00190240" w:rsidRDefault="00190240" w:rsidP="00190240">
      <w:pPr>
        <w:jc w:val="both"/>
        <w:rPr>
          <w:color w:val="FF0000"/>
          <w:sz w:val="20"/>
          <w:szCs w:val="20"/>
        </w:rPr>
      </w:pPr>
      <w:r>
        <w:rPr>
          <w:b/>
          <w:sz w:val="32"/>
          <w:szCs w:val="32"/>
        </w:rPr>
        <w:t>4</w:t>
      </w:r>
      <w:r w:rsidRPr="00133375">
        <w:rPr>
          <w:b/>
          <w:sz w:val="32"/>
          <w:szCs w:val="32"/>
        </w:rPr>
        <w:t>.- Metodología que se va a aplicar.</w:t>
      </w:r>
      <w:r>
        <w:tab/>
      </w:r>
    </w:p>
    <w:p w:rsidR="00190240" w:rsidRDefault="00190240" w:rsidP="00190240">
      <w:pPr>
        <w:jc w:val="both"/>
      </w:pPr>
    </w:p>
    <w:p w:rsidR="00190240" w:rsidRDefault="00190240" w:rsidP="00190240">
      <w:pPr>
        <w:ind w:firstLine="70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4</w:t>
      </w:r>
      <w:r w:rsidRPr="003A16D0">
        <w:rPr>
          <w:color w:val="000000" w:themeColor="text1"/>
        </w:rPr>
        <w:t>.1.-</w:t>
      </w:r>
      <w:r w:rsidRPr="003A16D0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Estrategias metodológicas generales.</w:t>
      </w:r>
      <w:r w:rsidRPr="003A16D0">
        <w:rPr>
          <w:color w:val="000000" w:themeColor="text1"/>
          <w:sz w:val="20"/>
          <w:szCs w:val="20"/>
        </w:rPr>
        <w:t xml:space="preserve"> </w:t>
      </w:r>
    </w:p>
    <w:p w:rsidR="00190240" w:rsidRPr="00CB23BD" w:rsidRDefault="00190240" w:rsidP="00190240">
      <w:pPr>
        <w:ind w:left="708" w:firstLine="708"/>
        <w:jc w:val="both"/>
        <w:rPr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>Leerse lo que pone sobre la metodología y cómo se integra en nuestro currículo de forma general.</w:t>
      </w:r>
      <w:r w:rsidRPr="003A16D0">
        <w:rPr>
          <w:color w:val="000000" w:themeColor="text1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(Artículo 7 del Decreto 111/2016 y el artículo 4 (capítulo 1 (pág. 111) de la orden 14 de julio de 2016 (página 110 de la orden 14 de julio de 2016))</w:t>
      </w:r>
    </w:p>
    <w:p w:rsidR="00190240" w:rsidRDefault="00190240" w:rsidP="00190240">
      <w:pPr>
        <w:ind w:firstLine="70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4.2</w:t>
      </w:r>
      <w:r w:rsidRPr="003A16D0">
        <w:rPr>
          <w:color w:val="000000" w:themeColor="text1"/>
        </w:rPr>
        <w:t>.-</w:t>
      </w:r>
      <w:r w:rsidRPr="003A16D0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Estrategias metodológicas específicas de la asignatura.</w:t>
      </w:r>
      <w:r w:rsidRPr="003A16D0">
        <w:rPr>
          <w:color w:val="000000" w:themeColor="text1"/>
          <w:sz w:val="20"/>
          <w:szCs w:val="20"/>
        </w:rPr>
        <w:t xml:space="preserve">  </w:t>
      </w:r>
    </w:p>
    <w:p w:rsidR="00190240" w:rsidRDefault="00190240" w:rsidP="00190240">
      <w:pPr>
        <w:ind w:left="708" w:firstLine="708"/>
        <w:jc w:val="both"/>
        <w:rPr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>Leerse lo que pone sobre la metodología de cada asignatura (está en cada asignatura con un apartado específico en los anexos I, II y II) y cómo se integra en nuestro currículo de forma específica en cada asignatura.</w:t>
      </w:r>
      <w:r w:rsidRPr="003A16D0">
        <w:rPr>
          <w:color w:val="000000" w:themeColor="text1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(Anexos I, II y III de la orden 14 de julio 2016</w:t>
      </w:r>
      <w:r w:rsidRPr="008321D9">
        <w:rPr>
          <w:color w:val="FF0000"/>
          <w:sz w:val="20"/>
          <w:szCs w:val="20"/>
        </w:rPr>
        <w:t>)</w:t>
      </w:r>
    </w:p>
    <w:p w:rsidR="00190240" w:rsidRDefault="00190240" w:rsidP="00190240">
      <w:pPr>
        <w:ind w:firstLine="70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4.3</w:t>
      </w:r>
      <w:r w:rsidRPr="003A16D0">
        <w:rPr>
          <w:color w:val="000000" w:themeColor="text1"/>
        </w:rPr>
        <w:t>.-</w:t>
      </w:r>
      <w:r w:rsidRPr="003A16D0"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>Relaciones entre las competencias, los contenidos y los criterios de evaluación.</w:t>
      </w:r>
    </w:p>
    <w:p w:rsidR="00190240" w:rsidRDefault="00190240" w:rsidP="00190240">
      <w:pPr>
        <w:ind w:firstLine="708"/>
        <w:jc w:val="both"/>
        <w:rPr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 xml:space="preserve">Leerse lo que pone sobre este tema y relacionarlo con nuestras asignaturas </w:t>
      </w:r>
      <w:r>
        <w:rPr>
          <w:color w:val="FF0000"/>
          <w:sz w:val="20"/>
          <w:szCs w:val="20"/>
        </w:rPr>
        <w:t>(Orden ECD/65/2015 de 21 de enero Anexo II)</w:t>
      </w:r>
    </w:p>
    <w:p w:rsidR="00190240" w:rsidRDefault="00190240" w:rsidP="00190240">
      <w:pPr>
        <w:ind w:left="708" w:firstLine="708"/>
        <w:jc w:val="both"/>
        <w:rPr>
          <w:color w:val="FF0000"/>
          <w:sz w:val="20"/>
          <w:szCs w:val="20"/>
        </w:rPr>
      </w:pPr>
    </w:p>
    <w:p w:rsidR="002A18BE" w:rsidRPr="00944C2A" w:rsidRDefault="002A18BE" w:rsidP="002A18BE">
      <w:pPr>
        <w:pStyle w:val="Standard"/>
        <w:jc w:val="both"/>
        <w:rPr>
          <w:rFonts w:ascii="Times New Roman" w:hAnsi="Times New Roman" w:cs="Times New Roman"/>
        </w:rPr>
      </w:pPr>
    </w:p>
    <w:p w:rsidR="009F297C" w:rsidRPr="00944C2A" w:rsidRDefault="009F297C">
      <w:pPr>
        <w:pStyle w:val="Standard"/>
        <w:jc w:val="both"/>
        <w:rPr>
          <w:rFonts w:ascii="Times New Roman" w:hAnsi="Times New Roman" w:cs="Times New Roman"/>
        </w:rPr>
      </w:pPr>
    </w:p>
    <w:p w:rsidR="00D87E74" w:rsidRDefault="00D87E74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F297C" w:rsidRPr="002F56C2" w:rsidRDefault="009F0B5B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ACUERDOS ADOPTADOS:</w:t>
      </w:r>
    </w:p>
    <w:p w:rsidR="009937EA" w:rsidRDefault="009937EA">
      <w:pPr>
        <w:pStyle w:val="Standard"/>
        <w:jc w:val="both"/>
        <w:rPr>
          <w:rFonts w:ascii="Times New Roman" w:hAnsi="Times New Roman" w:cs="Times New Roman"/>
        </w:rPr>
      </w:pPr>
    </w:p>
    <w:p w:rsidR="009F297C" w:rsidRPr="00944C2A" w:rsidRDefault="009937EA" w:rsidP="009937E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Además de</w:t>
      </w:r>
      <w:r w:rsidR="001B1832">
        <w:rPr>
          <w:rFonts w:ascii="Times New Roman" w:hAnsi="Times New Roman" w:cs="Times New Roman"/>
        </w:rPr>
        <w:t>l trabajo de grupo en estas sesiones, se acuerda que cada profesor irá trabajando cada apartado en su casa, llevando las dudas o dificultades a las próximas sesiones</w:t>
      </w:r>
      <w:r w:rsidR="009F0B5B" w:rsidRPr="00944C2A">
        <w:rPr>
          <w:rFonts w:ascii="Times New Roman" w:hAnsi="Times New Roman" w:cs="Times New Roman"/>
        </w:rPr>
        <w:t>.</w:t>
      </w: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p w:rsidR="00D87E74" w:rsidRDefault="00D87E74" w:rsidP="002F56C2">
      <w:pPr>
        <w:pStyle w:val="Standard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F297C" w:rsidRPr="00944C2A" w:rsidRDefault="009F0B5B" w:rsidP="002F56C2">
      <w:pPr>
        <w:pStyle w:val="Standard"/>
        <w:rPr>
          <w:rFonts w:ascii="Times New Roman" w:hAnsi="Times New Roman" w:cs="Times New Roman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FECHA DE LA PROXIMA REUNIÓN:</w:t>
      </w:r>
      <w:r w:rsidRPr="00944C2A">
        <w:rPr>
          <w:rFonts w:ascii="Times New Roman" w:hAnsi="Times New Roman" w:cs="Times New Roman"/>
        </w:rPr>
        <w:t xml:space="preserve"> </w:t>
      </w:r>
      <w:r w:rsidR="00190240">
        <w:rPr>
          <w:rFonts w:ascii="Times New Roman" w:hAnsi="Times New Roman" w:cs="Times New Roman"/>
        </w:rPr>
        <w:t xml:space="preserve"> 31</w:t>
      </w:r>
      <w:r w:rsidR="002F56C2">
        <w:rPr>
          <w:rFonts w:ascii="Times New Roman" w:hAnsi="Times New Roman" w:cs="Times New Roman"/>
        </w:rPr>
        <w:t xml:space="preserve"> de enero de 2017.</w:t>
      </w:r>
      <w:r w:rsidR="00190240">
        <w:rPr>
          <w:rFonts w:ascii="Times New Roman" w:hAnsi="Times New Roman" w:cs="Times New Roman"/>
        </w:rPr>
        <w:t xml:space="preserve"> Se aplaza la próxima reunión una semana porque tenemos un claustro el día 24 de enero además de la preparación de un simulacro de desalojo del ies.</w:t>
      </w: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sectPr w:rsidR="009F297C" w:rsidRPr="00944C2A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05" w:rsidRDefault="004F2805">
      <w:r>
        <w:separator/>
      </w:r>
    </w:p>
  </w:endnote>
  <w:endnote w:type="continuationSeparator" w:id="0">
    <w:p w:rsidR="004F2805" w:rsidRDefault="004F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em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EA" w:rsidRDefault="009937EA">
    <w:pPr>
      <w:pStyle w:val="Piedepgin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3169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05" w:rsidRDefault="004F2805">
      <w:r>
        <w:rPr>
          <w:color w:val="000000"/>
        </w:rPr>
        <w:separator/>
      </w:r>
    </w:p>
  </w:footnote>
  <w:footnote w:type="continuationSeparator" w:id="0">
    <w:p w:rsidR="004F2805" w:rsidRDefault="004F2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EA" w:rsidRPr="002F56C2" w:rsidRDefault="009937EA" w:rsidP="002F56C2">
    <w:pPr>
      <w:pStyle w:val="Encabezado"/>
      <w:rPr>
        <w:rFonts w:ascii="Tiems" w:hAnsi="Tiems" w:hint="eastAsia"/>
        <w:b/>
        <w:i/>
        <w:iCs/>
        <w:sz w:val="20"/>
        <w:szCs w:val="20"/>
      </w:rPr>
    </w:pPr>
    <w:r>
      <w:rPr>
        <w:rFonts w:ascii="Cambria" w:hAnsi="Cambria"/>
        <w:noProof/>
        <w:sz w:val="36"/>
        <w:szCs w:val="36"/>
        <w:lang w:eastAsia="es-ES" w:bidi="ar-SA"/>
      </w:rPr>
      <w:drawing>
        <wp:inline distT="0" distB="0" distL="0" distR="0" wp14:anchorId="3589B235" wp14:editId="7E867756">
          <wp:extent cx="650283" cy="581025"/>
          <wp:effectExtent l="0" t="0" r="0" b="0"/>
          <wp:docPr id="30" name="Imagen 21" descr="Descripción: logo in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Descripción: logo in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85" cy="57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ems" w:hAnsi="Tiems"/>
        <w:b/>
        <w:i/>
        <w:iCs/>
        <w:sz w:val="20"/>
        <w:szCs w:val="20"/>
      </w:rPr>
      <w:t xml:space="preserve">           </w:t>
    </w:r>
    <w:r w:rsidRPr="002F56C2">
      <w:rPr>
        <w:rFonts w:ascii="Tiems" w:hAnsi="Tiems"/>
        <w:b/>
        <w:i/>
        <w:iCs/>
        <w:sz w:val="20"/>
        <w:szCs w:val="20"/>
      </w:rPr>
      <w:t>IES BLAS INFANTE-OGÍJARES</w:t>
    </w:r>
    <w:r w:rsidRPr="002F56C2">
      <w:rPr>
        <w:rFonts w:ascii="Tiems" w:hAnsi="Tiems"/>
        <w:b/>
        <w:i/>
        <w:iCs/>
        <w:sz w:val="20"/>
        <w:szCs w:val="20"/>
      </w:rPr>
      <w:tab/>
    </w:r>
    <w:r w:rsidRPr="002F56C2">
      <w:rPr>
        <w:rFonts w:ascii="Tiems" w:hAnsi="Tiems"/>
        <w:b/>
        <w:i/>
        <w:iCs/>
        <w:sz w:val="20"/>
        <w:szCs w:val="20"/>
      </w:rPr>
      <w:tab/>
      <w:t>FORMACIÓN EN CENTROS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F05F6"/>
    <w:multiLevelType w:val="hybridMultilevel"/>
    <w:tmpl w:val="D766E1F0"/>
    <w:lvl w:ilvl="0" w:tplc="C476887E">
      <w:start w:val="11"/>
      <w:numFmt w:val="bullet"/>
      <w:lvlText w:val="-"/>
      <w:lvlJc w:val="left"/>
      <w:pPr>
        <w:ind w:left="1778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297C"/>
    <w:rsid w:val="000B5C7E"/>
    <w:rsid w:val="00190240"/>
    <w:rsid w:val="001B1832"/>
    <w:rsid w:val="00215E7B"/>
    <w:rsid w:val="002A18BE"/>
    <w:rsid w:val="002F56C2"/>
    <w:rsid w:val="003D79A6"/>
    <w:rsid w:val="004F2805"/>
    <w:rsid w:val="004F7121"/>
    <w:rsid w:val="00680299"/>
    <w:rsid w:val="00731691"/>
    <w:rsid w:val="007354F1"/>
    <w:rsid w:val="00900EF1"/>
    <w:rsid w:val="00944C2A"/>
    <w:rsid w:val="009937EA"/>
    <w:rsid w:val="009F0B5B"/>
    <w:rsid w:val="009F297C"/>
    <w:rsid w:val="00A16D43"/>
    <w:rsid w:val="00A71503"/>
    <w:rsid w:val="00B23883"/>
    <w:rsid w:val="00BE5C21"/>
    <w:rsid w:val="00CA3FF6"/>
    <w:rsid w:val="00D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Arial Unicode MS" w:hAnsi="Tahoma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link w:val="Ttulo1Car"/>
    <w:uiPriority w:val="1"/>
    <w:qFormat/>
    <w:rsid w:val="009937EA"/>
    <w:pPr>
      <w:keepNext/>
      <w:keepLines/>
      <w:widowControl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s-ES" w:bidi="ar-SA"/>
    </w:rPr>
  </w:style>
  <w:style w:type="paragraph" w:styleId="Ttulo2">
    <w:name w:val="heading 2"/>
    <w:basedOn w:val="Normal"/>
    <w:next w:val="Normal"/>
    <w:link w:val="Ttulo2Car"/>
    <w:unhideWhenUsed/>
    <w:qFormat/>
    <w:rsid w:val="009937EA"/>
    <w:pPr>
      <w:keepNext/>
      <w:keepLines/>
      <w:widowControl/>
      <w:suppressAutoHyphens w:val="0"/>
      <w:autoSpaceDN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s-ES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37EA"/>
    <w:pPr>
      <w:keepNext/>
      <w:keepLines/>
      <w:widowControl/>
      <w:suppressAutoHyphens w:val="0"/>
      <w:autoSpaceDN/>
      <w:spacing w:before="200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link w:val="EncabezadoCar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link w:val="PiedepginaC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C2A"/>
    <w:rPr>
      <w:rFonts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C2A"/>
    <w:rPr>
      <w:rFonts w:cs="Mangal"/>
      <w:sz w:val="16"/>
      <w:szCs w:val="14"/>
    </w:rPr>
  </w:style>
  <w:style w:type="character" w:styleId="Refdecomentario">
    <w:name w:val="annotation reference"/>
    <w:basedOn w:val="Fuentedeprrafopredeter"/>
    <w:uiPriority w:val="99"/>
    <w:semiHidden/>
    <w:unhideWhenUsed/>
    <w:rsid w:val="0094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C2A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C2A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C2A"/>
    <w:rPr>
      <w:rFonts w:cs="Mangal"/>
      <w:b/>
      <w:bCs/>
      <w:sz w:val="20"/>
      <w:szCs w:val="18"/>
    </w:rPr>
  </w:style>
  <w:style w:type="table" w:styleId="Tablaconcuadrcula">
    <w:name w:val="Table Grid"/>
    <w:basedOn w:val="Tablanormal"/>
    <w:uiPriority w:val="59"/>
    <w:rsid w:val="00A71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9937E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s-ES" w:bidi="ar-SA"/>
    </w:rPr>
  </w:style>
  <w:style w:type="character" w:customStyle="1" w:styleId="Ttulo2Car">
    <w:name w:val="Título 2 Car"/>
    <w:basedOn w:val="Fuentedeprrafopredeter"/>
    <w:link w:val="Ttulo2"/>
    <w:rsid w:val="009937EA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s-ES" w:bidi="ar-SA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37EA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s-ES" w:bidi="ar-SA"/>
    </w:rPr>
  </w:style>
  <w:style w:type="paragraph" w:styleId="Sangra2detindependiente">
    <w:name w:val="Body Text Indent 2"/>
    <w:basedOn w:val="Normal"/>
    <w:link w:val="Sangra2detindependienteCar"/>
    <w:rsid w:val="009937EA"/>
    <w:pPr>
      <w:widowControl/>
      <w:suppressAutoHyphens w:val="0"/>
      <w:autoSpaceDE w:val="0"/>
      <w:ind w:left="20" w:firstLine="831"/>
      <w:jc w:val="both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Sangradetextonormal">
    <w:name w:val="Body Text Indent"/>
    <w:basedOn w:val="Normal"/>
    <w:link w:val="SangradetextonormalCar"/>
    <w:rsid w:val="009937EA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Prrafodelista">
    <w:name w:val="List Paragraph"/>
    <w:basedOn w:val="Normal"/>
    <w:uiPriority w:val="34"/>
    <w:qFormat/>
    <w:rsid w:val="009937E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937EA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Sangra3detindependiente">
    <w:name w:val="Body Text Indent 3"/>
    <w:basedOn w:val="Normal"/>
    <w:link w:val="Sangra3detindependienteCar"/>
    <w:unhideWhenUsed/>
    <w:rsid w:val="009937EA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es-ES" w:bidi="ar-SA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937EA"/>
    <w:rPr>
      <w:rFonts w:ascii="Times New Roman" w:eastAsia="Times New Roman" w:hAnsi="Times New Roman" w:cs="Times New Roman"/>
      <w:kern w:val="0"/>
      <w:sz w:val="16"/>
      <w:szCs w:val="16"/>
      <w:lang w:eastAsia="es-ES" w:bidi="ar-SA"/>
    </w:rPr>
  </w:style>
  <w:style w:type="character" w:styleId="Refdenotaalpie">
    <w:name w:val="footnote reference"/>
    <w:rsid w:val="009937EA"/>
    <w:rPr>
      <w:vertAlign w:val="superscript"/>
    </w:rPr>
  </w:style>
  <w:style w:type="paragraph" w:styleId="Textonotapie">
    <w:name w:val="footnote text"/>
    <w:basedOn w:val="Normal"/>
    <w:link w:val="TextonotapieCar"/>
    <w:rsid w:val="009937EA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9937EA"/>
    <w:rPr>
      <w:rFonts w:ascii="Times New Roman" w:eastAsia="Times New Roman" w:hAnsi="Times New Roman" w:cs="Times New Roman"/>
      <w:kern w:val="0"/>
      <w:sz w:val="20"/>
      <w:szCs w:val="20"/>
      <w:lang w:eastAsia="es-ES" w:bidi="ar-SA"/>
    </w:rPr>
  </w:style>
  <w:style w:type="paragraph" w:styleId="Textoindependiente2">
    <w:name w:val="Body Text 2"/>
    <w:basedOn w:val="Normal"/>
    <w:link w:val="Textoindependiente2Car"/>
    <w:unhideWhenUsed/>
    <w:rsid w:val="009937EA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NormalWeb">
    <w:name w:val="Normal (Web)"/>
    <w:basedOn w:val="Normal"/>
    <w:link w:val="NormalWebCar"/>
    <w:uiPriority w:val="99"/>
    <w:rsid w:val="009937E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NormalWebCar">
    <w:name w:val="Normal (Web) Car"/>
    <w:basedOn w:val="Fuentedeprrafopredeter"/>
    <w:link w:val="NormalWeb"/>
    <w:uiPriority w:val="99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customStyle="1" w:styleId="Prrafodelista1">
    <w:name w:val="Párrafo de lista1"/>
    <w:aliases w:val="Prog_Apartados"/>
    <w:basedOn w:val="Normal"/>
    <w:uiPriority w:val="99"/>
    <w:qFormat/>
    <w:rsid w:val="009937E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s-ES" w:bidi="ar-SA"/>
    </w:rPr>
  </w:style>
  <w:style w:type="paragraph" w:customStyle="1" w:styleId="Listavistosa-nfasis12">
    <w:name w:val="Lista vistosa - Énfasis 12"/>
    <w:basedOn w:val="Normal"/>
    <w:qFormat/>
    <w:rsid w:val="009937EA"/>
    <w:pPr>
      <w:widowControl/>
      <w:suppressAutoHyphens w:val="0"/>
      <w:autoSpaceDN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rsid w:val="00190240"/>
  </w:style>
  <w:style w:type="character" w:customStyle="1" w:styleId="PiedepginaCar">
    <w:name w:val="Pie de página Car"/>
    <w:basedOn w:val="Fuentedeprrafopredeter"/>
    <w:link w:val="Piedepgina"/>
    <w:uiPriority w:val="99"/>
    <w:rsid w:val="00190240"/>
  </w:style>
  <w:style w:type="paragraph" w:styleId="TtulodeTDC">
    <w:name w:val="TOC Heading"/>
    <w:basedOn w:val="Ttulo1"/>
    <w:next w:val="Normal"/>
    <w:uiPriority w:val="39"/>
    <w:unhideWhenUsed/>
    <w:qFormat/>
    <w:rsid w:val="00190240"/>
    <w:pPr>
      <w:spacing w:line="276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190240"/>
    <w:pPr>
      <w:widowControl/>
      <w:tabs>
        <w:tab w:val="right" w:leader="dot" w:pos="9204"/>
      </w:tabs>
      <w:suppressAutoHyphens w:val="0"/>
      <w:autoSpaceDN/>
      <w:spacing w:after="100" w:line="360" w:lineRule="auto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190240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190240"/>
    <w:pPr>
      <w:widowControl/>
      <w:suppressAutoHyphens w:val="0"/>
      <w:autoSpaceDN/>
      <w:spacing w:after="100"/>
      <w:ind w:left="240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Cuerpodeltexto">
    <w:name w:val="Cuerpo del texto_"/>
    <w:link w:val="Cuerpodeltexto0"/>
    <w:rsid w:val="00190240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CuerpodeltextoVersales">
    <w:name w:val="Cuerpo del texto + Versales"/>
    <w:rsid w:val="00190240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s-ES"/>
    </w:rPr>
  </w:style>
  <w:style w:type="paragraph" w:customStyle="1" w:styleId="Cuerpodeltexto0">
    <w:name w:val="Cuerpo del texto"/>
    <w:basedOn w:val="Normal"/>
    <w:link w:val="Cuerpodeltexto"/>
    <w:rsid w:val="00190240"/>
    <w:pPr>
      <w:shd w:val="clear" w:color="auto" w:fill="FFFFFF"/>
      <w:suppressAutoHyphens w:val="0"/>
      <w:autoSpaceDN/>
      <w:spacing w:after="240" w:line="0" w:lineRule="atLeast"/>
      <w:jc w:val="center"/>
      <w:textAlignment w:val="auto"/>
    </w:pPr>
    <w:rPr>
      <w:rFonts w:ascii="Arial Narrow" w:eastAsia="Arial Narrow" w:hAnsi="Arial Narrow" w:cs="Arial Narro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90240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0240"/>
    <w:pPr>
      <w:suppressAutoHyphens w:val="0"/>
      <w:autoSpaceDN/>
      <w:textAlignment w:val="auto"/>
    </w:pPr>
    <w:rPr>
      <w:rFonts w:eastAsia="Tahoma" w:cs="Tahoma"/>
      <w:kern w:val="0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Arial Unicode MS" w:hAnsi="Tahoma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link w:val="Ttulo1Car"/>
    <w:uiPriority w:val="1"/>
    <w:qFormat/>
    <w:rsid w:val="009937EA"/>
    <w:pPr>
      <w:keepNext/>
      <w:keepLines/>
      <w:widowControl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s-ES" w:bidi="ar-SA"/>
    </w:rPr>
  </w:style>
  <w:style w:type="paragraph" w:styleId="Ttulo2">
    <w:name w:val="heading 2"/>
    <w:basedOn w:val="Normal"/>
    <w:next w:val="Normal"/>
    <w:link w:val="Ttulo2Car"/>
    <w:unhideWhenUsed/>
    <w:qFormat/>
    <w:rsid w:val="009937EA"/>
    <w:pPr>
      <w:keepNext/>
      <w:keepLines/>
      <w:widowControl/>
      <w:suppressAutoHyphens w:val="0"/>
      <w:autoSpaceDN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s-ES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37EA"/>
    <w:pPr>
      <w:keepNext/>
      <w:keepLines/>
      <w:widowControl/>
      <w:suppressAutoHyphens w:val="0"/>
      <w:autoSpaceDN/>
      <w:spacing w:before="200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link w:val="EncabezadoCar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link w:val="PiedepginaC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C2A"/>
    <w:rPr>
      <w:rFonts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C2A"/>
    <w:rPr>
      <w:rFonts w:cs="Mangal"/>
      <w:sz w:val="16"/>
      <w:szCs w:val="14"/>
    </w:rPr>
  </w:style>
  <w:style w:type="character" w:styleId="Refdecomentario">
    <w:name w:val="annotation reference"/>
    <w:basedOn w:val="Fuentedeprrafopredeter"/>
    <w:uiPriority w:val="99"/>
    <w:semiHidden/>
    <w:unhideWhenUsed/>
    <w:rsid w:val="0094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C2A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C2A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C2A"/>
    <w:rPr>
      <w:rFonts w:cs="Mangal"/>
      <w:b/>
      <w:bCs/>
      <w:sz w:val="20"/>
      <w:szCs w:val="18"/>
    </w:rPr>
  </w:style>
  <w:style w:type="table" w:styleId="Tablaconcuadrcula">
    <w:name w:val="Table Grid"/>
    <w:basedOn w:val="Tablanormal"/>
    <w:uiPriority w:val="59"/>
    <w:rsid w:val="00A71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9937E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s-ES" w:bidi="ar-SA"/>
    </w:rPr>
  </w:style>
  <w:style w:type="character" w:customStyle="1" w:styleId="Ttulo2Car">
    <w:name w:val="Título 2 Car"/>
    <w:basedOn w:val="Fuentedeprrafopredeter"/>
    <w:link w:val="Ttulo2"/>
    <w:rsid w:val="009937EA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s-ES" w:bidi="ar-SA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37EA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s-ES" w:bidi="ar-SA"/>
    </w:rPr>
  </w:style>
  <w:style w:type="paragraph" w:styleId="Sangra2detindependiente">
    <w:name w:val="Body Text Indent 2"/>
    <w:basedOn w:val="Normal"/>
    <w:link w:val="Sangra2detindependienteCar"/>
    <w:rsid w:val="009937EA"/>
    <w:pPr>
      <w:widowControl/>
      <w:suppressAutoHyphens w:val="0"/>
      <w:autoSpaceDE w:val="0"/>
      <w:ind w:left="20" w:firstLine="831"/>
      <w:jc w:val="both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Sangradetextonormal">
    <w:name w:val="Body Text Indent"/>
    <w:basedOn w:val="Normal"/>
    <w:link w:val="SangradetextonormalCar"/>
    <w:rsid w:val="009937EA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Prrafodelista">
    <w:name w:val="List Paragraph"/>
    <w:basedOn w:val="Normal"/>
    <w:uiPriority w:val="34"/>
    <w:qFormat/>
    <w:rsid w:val="009937E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937EA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Sangra3detindependiente">
    <w:name w:val="Body Text Indent 3"/>
    <w:basedOn w:val="Normal"/>
    <w:link w:val="Sangra3detindependienteCar"/>
    <w:unhideWhenUsed/>
    <w:rsid w:val="009937EA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es-ES" w:bidi="ar-SA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937EA"/>
    <w:rPr>
      <w:rFonts w:ascii="Times New Roman" w:eastAsia="Times New Roman" w:hAnsi="Times New Roman" w:cs="Times New Roman"/>
      <w:kern w:val="0"/>
      <w:sz w:val="16"/>
      <w:szCs w:val="16"/>
      <w:lang w:eastAsia="es-ES" w:bidi="ar-SA"/>
    </w:rPr>
  </w:style>
  <w:style w:type="character" w:styleId="Refdenotaalpie">
    <w:name w:val="footnote reference"/>
    <w:rsid w:val="009937EA"/>
    <w:rPr>
      <w:vertAlign w:val="superscript"/>
    </w:rPr>
  </w:style>
  <w:style w:type="paragraph" w:styleId="Textonotapie">
    <w:name w:val="footnote text"/>
    <w:basedOn w:val="Normal"/>
    <w:link w:val="TextonotapieCar"/>
    <w:rsid w:val="009937EA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9937EA"/>
    <w:rPr>
      <w:rFonts w:ascii="Times New Roman" w:eastAsia="Times New Roman" w:hAnsi="Times New Roman" w:cs="Times New Roman"/>
      <w:kern w:val="0"/>
      <w:sz w:val="20"/>
      <w:szCs w:val="20"/>
      <w:lang w:eastAsia="es-ES" w:bidi="ar-SA"/>
    </w:rPr>
  </w:style>
  <w:style w:type="paragraph" w:styleId="Textoindependiente2">
    <w:name w:val="Body Text 2"/>
    <w:basedOn w:val="Normal"/>
    <w:link w:val="Textoindependiente2Car"/>
    <w:unhideWhenUsed/>
    <w:rsid w:val="009937EA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NormalWeb">
    <w:name w:val="Normal (Web)"/>
    <w:basedOn w:val="Normal"/>
    <w:link w:val="NormalWebCar"/>
    <w:uiPriority w:val="99"/>
    <w:rsid w:val="009937E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NormalWebCar">
    <w:name w:val="Normal (Web) Car"/>
    <w:basedOn w:val="Fuentedeprrafopredeter"/>
    <w:link w:val="NormalWeb"/>
    <w:uiPriority w:val="99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customStyle="1" w:styleId="Prrafodelista1">
    <w:name w:val="Párrafo de lista1"/>
    <w:aliases w:val="Prog_Apartados"/>
    <w:basedOn w:val="Normal"/>
    <w:uiPriority w:val="99"/>
    <w:qFormat/>
    <w:rsid w:val="009937E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s-ES" w:bidi="ar-SA"/>
    </w:rPr>
  </w:style>
  <w:style w:type="paragraph" w:customStyle="1" w:styleId="Listavistosa-nfasis12">
    <w:name w:val="Lista vistosa - Énfasis 12"/>
    <w:basedOn w:val="Normal"/>
    <w:qFormat/>
    <w:rsid w:val="009937EA"/>
    <w:pPr>
      <w:widowControl/>
      <w:suppressAutoHyphens w:val="0"/>
      <w:autoSpaceDN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rsid w:val="00190240"/>
  </w:style>
  <w:style w:type="character" w:customStyle="1" w:styleId="PiedepginaCar">
    <w:name w:val="Pie de página Car"/>
    <w:basedOn w:val="Fuentedeprrafopredeter"/>
    <w:link w:val="Piedepgina"/>
    <w:uiPriority w:val="99"/>
    <w:rsid w:val="00190240"/>
  </w:style>
  <w:style w:type="paragraph" w:styleId="TtulodeTDC">
    <w:name w:val="TOC Heading"/>
    <w:basedOn w:val="Ttulo1"/>
    <w:next w:val="Normal"/>
    <w:uiPriority w:val="39"/>
    <w:unhideWhenUsed/>
    <w:qFormat/>
    <w:rsid w:val="00190240"/>
    <w:pPr>
      <w:spacing w:line="276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190240"/>
    <w:pPr>
      <w:widowControl/>
      <w:tabs>
        <w:tab w:val="right" w:leader="dot" w:pos="9204"/>
      </w:tabs>
      <w:suppressAutoHyphens w:val="0"/>
      <w:autoSpaceDN/>
      <w:spacing w:after="100" w:line="360" w:lineRule="auto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190240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190240"/>
    <w:pPr>
      <w:widowControl/>
      <w:suppressAutoHyphens w:val="0"/>
      <w:autoSpaceDN/>
      <w:spacing w:after="100"/>
      <w:ind w:left="240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Cuerpodeltexto">
    <w:name w:val="Cuerpo del texto_"/>
    <w:link w:val="Cuerpodeltexto0"/>
    <w:rsid w:val="00190240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CuerpodeltextoVersales">
    <w:name w:val="Cuerpo del texto + Versales"/>
    <w:rsid w:val="00190240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s-ES"/>
    </w:rPr>
  </w:style>
  <w:style w:type="paragraph" w:customStyle="1" w:styleId="Cuerpodeltexto0">
    <w:name w:val="Cuerpo del texto"/>
    <w:basedOn w:val="Normal"/>
    <w:link w:val="Cuerpodeltexto"/>
    <w:rsid w:val="00190240"/>
    <w:pPr>
      <w:shd w:val="clear" w:color="auto" w:fill="FFFFFF"/>
      <w:suppressAutoHyphens w:val="0"/>
      <w:autoSpaceDN/>
      <w:spacing w:after="240" w:line="0" w:lineRule="atLeast"/>
      <w:jc w:val="center"/>
      <w:textAlignment w:val="auto"/>
    </w:pPr>
    <w:rPr>
      <w:rFonts w:ascii="Arial Narrow" w:eastAsia="Arial Narrow" w:hAnsi="Arial Narrow" w:cs="Arial Narro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90240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0240"/>
    <w:pPr>
      <w:suppressAutoHyphens w:val="0"/>
      <w:autoSpaceDN/>
      <w:textAlignment w:val="auto"/>
    </w:pPr>
    <w:rPr>
      <w:rFonts w:eastAsia="Tahoma" w:cs="Tahoma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Jose Luis</cp:lastModifiedBy>
  <cp:revision>2</cp:revision>
  <dcterms:created xsi:type="dcterms:W3CDTF">2017-01-24T10:02:00Z</dcterms:created>
  <dcterms:modified xsi:type="dcterms:W3CDTF">2017-01-24T10:02:00Z</dcterms:modified>
</cp:coreProperties>
</file>