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297C" w:rsidRPr="002F56C2" w:rsidRDefault="009F0B5B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PARTICIPANTES DE LA FORMACIÓN EN CENTROS:</w:t>
      </w:r>
    </w:p>
    <w:p w:rsidR="009F297C" w:rsidRPr="002F56C2" w:rsidRDefault="009F297C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r w:rsidRPr="002F56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ADECUACIÓN DE LA PROGRAMACIÓN A LA NORMATIVA VIGENTE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97C" w:rsidRP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0B5B"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CURSO 2016/2017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COMPONENTES: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394"/>
      </w:tblGrid>
      <w:tr w:rsidR="00944C2A" w:rsidRPr="007540DA" w:rsidTr="00A71503">
        <w:trPr>
          <w:trHeight w:val="640"/>
        </w:trPr>
        <w:tc>
          <w:tcPr>
            <w:tcW w:w="5671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394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SUSANA MORALES LÓPEZ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24219144Y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Mª LUISA CANO PEINADO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24164210L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Mª ISABEL PÉREZ </w:t>
            </w:r>
            <w:proofErr w:type="spellStart"/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PÉREZ</w:t>
            </w:r>
            <w:proofErr w:type="spellEnd"/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11701700J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8014CF" w:rsidRDefault="00A16D43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MARÍA JOSÉ SALGADO MORALES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8014CF" w:rsidRDefault="00A16D43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74865175Z</w:t>
            </w:r>
          </w:p>
        </w:tc>
      </w:tr>
      <w:tr w:rsidR="008014CF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8014CF" w:rsidRPr="008014CF" w:rsidRDefault="008014CF" w:rsidP="008014C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CONCEPCIÓN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14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GARCÍA SEGURA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014CF" w:rsidRPr="008014CF" w:rsidRDefault="008014CF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31241686G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8014CF" w:rsidRDefault="00944C2A" w:rsidP="00A71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JOSÉ LUIS GALINDO ÁNGEL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8014CF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44288847R</w:t>
            </w:r>
          </w:p>
        </w:tc>
      </w:tr>
    </w:tbl>
    <w:p w:rsidR="00944C2A" w:rsidRDefault="00944C2A">
      <w:pPr>
        <w:pStyle w:val="Standard"/>
        <w:rPr>
          <w:rFonts w:ascii="Times New Roman" w:hAnsi="Times New Roman" w:cs="Times New Roman"/>
        </w:rPr>
      </w:pPr>
    </w:p>
    <w:p w:rsidR="00944C2A" w:rsidRPr="00944C2A" w:rsidRDefault="00944C2A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 w:rsidP="002F56C2">
      <w:pPr>
        <w:pStyle w:val="Standard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ACTA DE LA PRIMERA SESION: </w:t>
      </w:r>
      <w:r w:rsidR="004B42C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31</w:t>
      </w:r>
      <w:r w:rsid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de enero de 2017</w:t>
      </w:r>
    </w:p>
    <w:p w:rsidR="009F297C" w:rsidRPr="00944C2A" w:rsidRDefault="009F297C" w:rsidP="002F56C2">
      <w:pPr>
        <w:pStyle w:val="Standard"/>
        <w:jc w:val="center"/>
        <w:rPr>
          <w:rFonts w:ascii="Times New Roman" w:hAnsi="Times New Roman" w:cs="Times New Roman"/>
        </w:rPr>
      </w:pP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TIPO DE REUNION: </w:t>
      </w:r>
      <w:r w:rsidR="00BE5C21" w:rsidRPr="00BE5C21">
        <w:rPr>
          <w:rFonts w:ascii="Times New Roman" w:hAnsi="Times New Roman" w:cs="Times New Roman"/>
          <w:b/>
          <w:sz w:val="22"/>
          <w:szCs w:val="22"/>
        </w:rPr>
        <w:t>ADECUACIÓN DE LA PROGRAMACIÓN A LA NORMATIVA VIGENTE</w:t>
      </w:r>
      <w:r w:rsidR="00BE5C21" w:rsidRPr="00BE5C21">
        <w:rPr>
          <w:rFonts w:ascii="Times New Roman" w:hAnsi="Times New Roman" w:cs="Times New Roman"/>
          <w:b/>
        </w:rPr>
        <w:t xml:space="preserve"> </w:t>
      </w:r>
      <w:r w:rsidR="008014CF">
        <w:rPr>
          <w:rFonts w:ascii="Times New Roman" w:hAnsi="Times New Roman" w:cs="Times New Roman"/>
        </w:rPr>
        <w:t>FECHA: 31</w:t>
      </w:r>
      <w:r w:rsidR="00A71503">
        <w:rPr>
          <w:rFonts w:ascii="Times New Roman" w:hAnsi="Times New Roman" w:cs="Times New Roman"/>
        </w:rPr>
        <w:t>/01/2017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LUGAR: </w:t>
      </w:r>
      <w:r w:rsidR="00A71503">
        <w:rPr>
          <w:rFonts w:ascii="Times New Roman" w:hAnsi="Times New Roman" w:cs="Times New Roman"/>
        </w:rPr>
        <w:t>DESPACHO DE JEFATURA DE ESTUDIOS</w:t>
      </w:r>
    </w:p>
    <w:p w:rsidR="009F297C" w:rsidRPr="00944C2A" w:rsidRDefault="00A7150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 DE COMIENZO 17:00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HORA DE FINALIZACION: </w:t>
      </w:r>
      <w:r w:rsidR="00A71503">
        <w:rPr>
          <w:rFonts w:ascii="Times New Roman" w:hAnsi="Times New Roman" w:cs="Times New Roman"/>
        </w:rPr>
        <w:t>19:00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ASISTENTES:</w:t>
      </w: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A71503" w:rsidTr="00A16D43">
        <w:tc>
          <w:tcPr>
            <w:tcW w:w="4361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57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DNI</w:t>
            </w:r>
          </w:p>
        </w:tc>
        <w:tc>
          <w:tcPr>
            <w:tcW w:w="3260" w:type="dxa"/>
            <w:shd w:val="pct10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CARGO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SUSANA MORALES LÓPEZ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24219144Y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COORDINADORA DEL GRUPO (PROFESORA)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Mª LUISA CANO PEINADO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24164210L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 xml:space="preserve">Mª ISABEL PÉREZ </w:t>
            </w:r>
            <w:proofErr w:type="spellStart"/>
            <w:r w:rsidRPr="002F56C2">
              <w:rPr>
                <w:rFonts w:ascii="Times New Roman" w:hAnsi="Times New Roman" w:cs="Times New Roman"/>
              </w:rPr>
              <w:t>PÉREZ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11701700J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16D43" w:rsidTr="00A16D43">
        <w:tc>
          <w:tcPr>
            <w:tcW w:w="4361" w:type="dxa"/>
            <w:shd w:val="clear" w:color="auto" w:fill="auto"/>
            <w:vAlign w:val="center"/>
          </w:tcPr>
          <w:p w:rsidR="00A16D43" w:rsidRPr="00A16D43" w:rsidRDefault="00A16D43" w:rsidP="004B0E41">
            <w:pPr>
              <w:rPr>
                <w:rFonts w:ascii="Times New Roman" w:hAnsi="Times New Roman" w:cs="Times New Roman"/>
              </w:rPr>
            </w:pPr>
            <w:r w:rsidRPr="00A16D43">
              <w:rPr>
                <w:rFonts w:ascii="Times New Roman" w:hAnsi="Times New Roman" w:cs="Times New Roman"/>
              </w:rPr>
              <w:t>MARÍA JOSÉ SALGADO MORALES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16D43" w:rsidRPr="00A16D43" w:rsidRDefault="00A16D43" w:rsidP="004B0E41">
            <w:pPr>
              <w:jc w:val="center"/>
              <w:rPr>
                <w:rFonts w:ascii="Times New Roman" w:hAnsi="Times New Roman" w:cs="Times New Roman"/>
              </w:rPr>
            </w:pPr>
            <w:r w:rsidRPr="00A16D43">
              <w:rPr>
                <w:rFonts w:ascii="Times New Roman" w:hAnsi="Times New Roman" w:cs="Times New Roman"/>
              </w:rPr>
              <w:t>74865175Z</w:t>
            </w:r>
          </w:p>
        </w:tc>
        <w:tc>
          <w:tcPr>
            <w:tcW w:w="3260" w:type="dxa"/>
            <w:shd w:val="clear" w:color="auto" w:fill="auto"/>
          </w:tcPr>
          <w:p w:rsidR="00A16D43" w:rsidRPr="002F56C2" w:rsidRDefault="00A16D4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8014CF" w:rsidTr="00A16D43">
        <w:tc>
          <w:tcPr>
            <w:tcW w:w="4361" w:type="dxa"/>
            <w:shd w:val="clear" w:color="auto" w:fill="auto"/>
            <w:vAlign w:val="center"/>
          </w:tcPr>
          <w:p w:rsidR="008014CF" w:rsidRPr="008014CF" w:rsidRDefault="008014CF" w:rsidP="00FD4D84">
            <w:pPr>
              <w:rPr>
                <w:rFonts w:ascii="Times New Roman" w:hAnsi="Times New Roman" w:cs="Times New Roman"/>
                <w:color w:val="000000"/>
              </w:rPr>
            </w:pPr>
            <w:r w:rsidRPr="008014CF">
              <w:rPr>
                <w:rFonts w:ascii="Times New Roman" w:hAnsi="Times New Roman" w:cs="Times New Roman"/>
                <w:color w:val="000000"/>
              </w:rPr>
              <w:t xml:space="preserve">CONCEPCIÓN </w:t>
            </w:r>
            <w:r w:rsidRPr="008014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14CF">
              <w:rPr>
                <w:rFonts w:ascii="Times New Roman" w:hAnsi="Times New Roman" w:cs="Times New Roman"/>
                <w:color w:val="000000"/>
              </w:rPr>
              <w:t>GARCÍA SEGURA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014CF" w:rsidRPr="008014CF" w:rsidRDefault="008014CF" w:rsidP="00FD4D84">
            <w:pPr>
              <w:jc w:val="center"/>
              <w:rPr>
                <w:rFonts w:ascii="Times New Roman" w:hAnsi="Times New Roman" w:cs="Times New Roman"/>
              </w:rPr>
            </w:pPr>
            <w:r w:rsidRPr="008014CF">
              <w:rPr>
                <w:rFonts w:ascii="Times New Roman" w:hAnsi="Times New Roman" w:cs="Times New Roman"/>
                <w:color w:val="000000"/>
              </w:rPr>
              <w:t>31241686G</w:t>
            </w:r>
          </w:p>
        </w:tc>
        <w:tc>
          <w:tcPr>
            <w:tcW w:w="3260" w:type="dxa"/>
            <w:shd w:val="clear" w:color="auto" w:fill="auto"/>
          </w:tcPr>
          <w:p w:rsidR="008014CF" w:rsidRPr="002F56C2" w:rsidRDefault="008014CF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8014CF" w:rsidTr="00A16D43">
        <w:tc>
          <w:tcPr>
            <w:tcW w:w="4361" w:type="dxa"/>
            <w:shd w:val="clear" w:color="auto" w:fill="auto"/>
            <w:vAlign w:val="center"/>
          </w:tcPr>
          <w:p w:rsidR="008014CF" w:rsidRPr="002F56C2" w:rsidRDefault="008014CF" w:rsidP="00A71503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JOSÉ LUIS GALINDO ÁNGEL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014CF" w:rsidRPr="002F56C2" w:rsidRDefault="008014CF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44288847R</w:t>
            </w:r>
          </w:p>
        </w:tc>
        <w:tc>
          <w:tcPr>
            <w:tcW w:w="3260" w:type="dxa"/>
            <w:shd w:val="clear" w:color="auto" w:fill="auto"/>
          </w:tcPr>
          <w:p w:rsidR="008014CF" w:rsidRPr="002F56C2" w:rsidRDefault="008014CF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</w:t>
            </w:r>
          </w:p>
        </w:tc>
      </w:tr>
    </w:tbl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ORDEN DEL DÍA:</w:t>
      </w:r>
    </w:p>
    <w:p w:rsidR="002F56C2" w:rsidRPr="002F56C2" w:rsidRDefault="002F56C2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240" w:rsidRDefault="0019024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reunimos por segunda</w:t>
      </w:r>
      <w:r w:rsidR="009F0B5B" w:rsidRPr="00944C2A">
        <w:rPr>
          <w:rFonts w:ascii="Times New Roman" w:hAnsi="Times New Roman" w:cs="Times New Roman"/>
        </w:rPr>
        <w:t xml:space="preserve"> vez todos los miembros del grupo de formación en centros para </w:t>
      </w:r>
      <w:r>
        <w:rPr>
          <w:rFonts w:ascii="Times New Roman" w:hAnsi="Times New Roman" w:cs="Times New Roman"/>
        </w:rPr>
        <w:t>seguir con el desarrollo y adaptación de las programaciones según la normativa vigente. Seguimos con el esquema que inspección nos dio acerca de la estructura de la programación.</w:t>
      </w:r>
    </w:p>
    <w:p w:rsidR="002F56C2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 w:rsidP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DOCUMENTACIÓN: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2A18BE" w:rsidRDefault="002A18BE" w:rsidP="002A18B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190240">
        <w:rPr>
          <w:rFonts w:ascii="Times New Roman" w:hAnsi="Times New Roman" w:cs="Times New Roman"/>
        </w:rPr>
        <w:t xml:space="preserve"> documentación que se utiliza en esta sesión es</w:t>
      </w:r>
      <w:r>
        <w:rPr>
          <w:rFonts w:ascii="Times New Roman" w:hAnsi="Times New Roman" w:cs="Times New Roman"/>
        </w:rPr>
        <w:t>:</w:t>
      </w:r>
      <w:r w:rsidR="001B1832">
        <w:rPr>
          <w:rFonts w:ascii="Times New Roman" w:hAnsi="Times New Roman" w:cs="Times New Roman"/>
        </w:rPr>
        <w:t xml:space="preserve"> </w:t>
      </w:r>
    </w:p>
    <w:p w:rsidR="002A18BE" w:rsidRDefault="002A18BE" w:rsidP="003D7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Legislación vigente tanto en soporte d</w:t>
      </w:r>
      <w:r w:rsidR="001B1832">
        <w:rPr>
          <w:rFonts w:ascii="Times New Roman" w:hAnsi="Times New Roman" w:cs="Times New Roman"/>
        </w:rPr>
        <w:t>igital como en soporte de papel:</w:t>
      </w:r>
    </w:p>
    <w:p w:rsidR="001B1832" w:rsidRDefault="001B1832" w:rsidP="001B1832">
      <w:pPr>
        <w:pStyle w:val="Standard"/>
        <w:ind w:left="1778"/>
        <w:jc w:val="both"/>
        <w:rPr>
          <w:rFonts w:ascii="Times New Roman" w:hAnsi="Times New Roman" w:cs="Times New Roman"/>
        </w:rPr>
      </w:pP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2/2006, de 3 de mayo, de Educación. (BOE 04/05/2006)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17/2007, de 10 de diciembre, de Educación en Andalucía. (BOJA  26/12/2007)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8/2013, de 9 de diciembre, para la mejora de la calidad educativa (LOMCE). (BOE 10/12/2013)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 xml:space="preserve">Real Decreto 1105/2014, de 26 de diciembre </w:t>
      </w:r>
      <w:r w:rsidRPr="001B1832">
        <w:rPr>
          <w:rFonts w:ascii="Times New Roman" w:hAnsi="Times New Roman" w:cs="Times New Roman"/>
          <w:sz w:val="20"/>
          <w:szCs w:val="20"/>
        </w:rPr>
        <w:t>por el que se establece el currículo básico de la Educación Secundaria Obligatoria y del Bachillerato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. (BOE 03/01/2015)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Decreto 111/2016, de 14 de junio, por el que se establece la ordenación y el currículo de la Educación Secundaria Obligatoria en la Comunidad Autónoma de Andalucía. (BOJA 28/06/2016)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 (BOJA 28/07/2016)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ECD/65/2015, de 21 de enero, por la que se describen las relaciones entre las competencias, los contenidos y los criterios de evaluación de la educación primaria, ed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u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cación secundaria obligatoria y el bachillerato. (BOE 29/01/2015)</w:t>
      </w:r>
    </w:p>
    <w:p w:rsidR="001B1832" w:rsidRDefault="001B1832" w:rsidP="001B1832">
      <w:pPr>
        <w:pStyle w:val="Standard"/>
        <w:ind w:left="1778"/>
        <w:jc w:val="both"/>
        <w:rPr>
          <w:rFonts w:ascii="Times New Roman" w:hAnsi="Times New Roman" w:cs="Times New Roman"/>
        </w:rPr>
      </w:pPr>
    </w:p>
    <w:p w:rsidR="002A18BE" w:rsidRDefault="002A18BE" w:rsidP="003D7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que inspección nos dio acerca de la estructura básica de una programación.</w:t>
      </w:r>
    </w:p>
    <w:p w:rsidR="002A18BE" w:rsidRDefault="002A18BE" w:rsidP="003D7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Detalles aportados por la directiva sobre dichas programaciones.</w:t>
      </w: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DESARROLLO DE LA SESIÓN:</w:t>
      </w:r>
    </w:p>
    <w:p w:rsidR="002A18BE" w:rsidRDefault="002A18BE">
      <w:pPr>
        <w:pStyle w:val="Standard"/>
        <w:jc w:val="both"/>
        <w:rPr>
          <w:rFonts w:ascii="Times New Roman" w:hAnsi="Times New Roman" w:cs="Times New Roman"/>
        </w:rPr>
      </w:pPr>
    </w:p>
    <w:p w:rsidR="004909F9" w:rsidRDefault="004909F9" w:rsidP="002A18B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En esta sesión se incorpora al grupo de trabajo Doña Concepción García Segura (</w:t>
      </w:r>
      <w:r w:rsidRPr="008014CF">
        <w:rPr>
          <w:rFonts w:ascii="Times New Roman" w:hAnsi="Times New Roman" w:cs="Times New Roman"/>
          <w:color w:val="000000"/>
        </w:rPr>
        <w:t>31241686G</w:t>
      </w:r>
      <w:r w:rsidR="007574A7">
        <w:rPr>
          <w:rFonts w:ascii="Times New Roman" w:hAnsi="Times New Roman" w:cs="Times New Roman"/>
          <w:color w:val="000000"/>
        </w:rPr>
        <w:t>) que es la coordinadora del Plan de Lectura y Biblioteca Escolares y Coordinadora del Proyecto Lector del Centro.</w:t>
      </w:r>
      <w:r w:rsidR="002A18BE">
        <w:rPr>
          <w:rFonts w:ascii="Times New Roman" w:hAnsi="Times New Roman" w:cs="Times New Roman"/>
        </w:rPr>
        <w:tab/>
      </w:r>
    </w:p>
    <w:p w:rsidR="009F297C" w:rsidRDefault="007574A7" w:rsidP="007574A7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puntos tratados </w:t>
      </w:r>
      <w:r w:rsidR="002A18BE">
        <w:rPr>
          <w:rFonts w:ascii="Times New Roman" w:hAnsi="Times New Roman" w:cs="Times New Roman"/>
        </w:rPr>
        <w:t xml:space="preserve">hemos desarrollado los siguientes apartados </w:t>
      </w:r>
      <w:r w:rsidR="00190240">
        <w:rPr>
          <w:rFonts w:ascii="Times New Roman" w:hAnsi="Times New Roman" w:cs="Times New Roman"/>
        </w:rPr>
        <w:t xml:space="preserve">de la programación </w:t>
      </w:r>
      <w:r w:rsidR="002A18BE">
        <w:rPr>
          <w:rFonts w:ascii="Times New Roman" w:hAnsi="Times New Roman" w:cs="Times New Roman"/>
        </w:rPr>
        <w:t>de cada grupo-clase: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4B42C3" w:rsidRDefault="004B42C3" w:rsidP="004B42C3">
      <w:pPr>
        <w:jc w:val="both"/>
        <w:rPr>
          <w:color w:val="FF0000"/>
          <w:sz w:val="20"/>
          <w:szCs w:val="20"/>
        </w:rPr>
      </w:pPr>
      <w:r>
        <w:rPr>
          <w:b/>
          <w:sz w:val="32"/>
          <w:szCs w:val="32"/>
        </w:rPr>
        <w:t>4</w:t>
      </w:r>
      <w:r w:rsidRPr="00133375">
        <w:rPr>
          <w:b/>
          <w:sz w:val="32"/>
          <w:szCs w:val="32"/>
        </w:rPr>
        <w:t>.- Metodología que se va a aplicar.</w:t>
      </w:r>
      <w:r>
        <w:tab/>
        <w:t xml:space="preserve"> </w:t>
      </w:r>
    </w:p>
    <w:p w:rsidR="004B42C3" w:rsidRDefault="004B42C3" w:rsidP="004B42C3">
      <w:pPr>
        <w:jc w:val="both"/>
      </w:pPr>
    </w:p>
    <w:p w:rsidR="004B42C3" w:rsidRDefault="004B42C3" w:rsidP="004B42C3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4</w:t>
      </w:r>
      <w:r w:rsidRPr="003A16D0">
        <w:rPr>
          <w:color w:val="000000" w:themeColor="text1"/>
        </w:rPr>
        <w:t>.1.-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Estrategias metodológicas generales.</w:t>
      </w:r>
      <w:r w:rsidRPr="003A16D0">
        <w:rPr>
          <w:color w:val="000000" w:themeColor="text1"/>
          <w:sz w:val="20"/>
          <w:szCs w:val="20"/>
        </w:rPr>
        <w:t xml:space="preserve"> </w:t>
      </w:r>
    </w:p>
    <w:p w:rsidR="004B42C3" w:rsidRPr="00CB23BD" w:rsidRDefault="004B42C3" w:rsidP="004B42C3">
      <w:pPr>
        <w:ind w:left="708"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Leerse lo que pone sobre la metodología y cómo se integra en nuestro currículo de forma general </w:t>
      </w:r>
      <w:r w:rsidRPr="00140ABE">
        <w:rPr>
          <w:b/>
          <w:color w:val="000000" w:themeColor="text1"/>
          <w:sz w:val="20"/>
          <w:szCs w:val="20"/>
        </w:rPr>
        <w:t>(Tenemos que redactarlo con nuestras palabras)</w:t>
      </w:r>
      <w:r>
        <w:rPr>
          <w:color w:val="000000" w:themeColor="text1"/>
          <w:sz w:val="20"/>
          <w:szCs w:val="20"/>
        </w:rPr>
        <w:t>.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(Artículo 7 del Decreto 111/2016 y el artículo 4 (capítulo 1 (pág. 111) de la orden 14 de julio de 2016 (página 110 de la orden 14 de julio de 2016))</w:t>
      </w:r>
    </w:p>
    <w:p w:rsidR="004B42C3" w:rsidRDefault="004B42C3" w:rsidP="004B42C3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4.2</w:t>
      </w:r>
      <w:r w:rsidRPr="003A16D0">
        <w:rPr>
          <w:color w:val="000000" w:themeColor="text1"/>
        </w:rPr>
        <w:t>.-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Estrategias metodológicas específicas de la asignatura.</w:t>
      </w:r>
      <w:r w:rsidRPr="003A16D0">
        <w:rPr>
          <w:color w:val="000000" w:themeColor="text1"/>
          <w:sz w:val="20"/>
          <w:szCs w:val="20"/>
        </w:rPr>
        <w:t xml:space="preserve">  </w:t>
      </w:r>
    </w:p>
    <w:p w:rsidR="004B42C3" w:rsidRDefault="004B42C3" w:rsidP="004B42C3">
      <w:pPr>
        <w:ind w:left="708"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Leerse lo que pone sobre la metodología de cada asignatura (está en cada asignatura con un apartado específico en los anexos I, II y II) y cómo se integra en nuestro currículo de forma específica en cada asignatura </w:t>
      </w:r>
      <w:r w:rsidRPr="00140ABE">
        <w:rPr>
          <w:b/>
          <w:color w:val="000000" w:themeColor="text1"/>
          <w:sz w:val="20"/>
          <w:szCs w:val="20"/>
        </w:rPr>
        <w:t>(Tenemos que redactarlo con nuestras palabras)</w:t>
      </w:r>
      <w:r>
        <w:rPr>
          <w:color w:val="000000" w:themeColor="text1"/>
          <w:sz w:val="20"/>
          <w:szCs w:val="20"/>
        </w:rPr>
        <w:t>.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(Anexos I, II y III de la orden 14 de julio 2016</w:t>
      </w:r>
      <w:r w:rsidRPr="008321D9">
        <w:rPr>
          <w:color w:val="FF0000"/>
          <w:sz w:val="20"/>
          <w:szCs w:val="20"/>
        </w:rPr>
        <w:t>)</w:t>
      </w:r>
    </w:p>
    <w:p w:rsidR="004B42C3" w:rsidRDefault="004B42C3" w:rsidP="004B42C3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4.3</w:t>
      </w:r>
      <w:r w:rsidRPr="003A16D0">
        <w:rPr>
          <w:color w:val="000000" w:themeColor="text1"/>
        </w:rPr>
        <w:t>.-</w:t>
      </w:r>
      <w:r w:rsidRPr="003A16D0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Relaciones entre las competencias, los contenidos y los criterios de evaluación.</w:t>
      </w:r>
    </w:p>
    <w:p w:rsidR="004B42C3" w:rsidRDefault="004B42C3" w:rsidP="004B42C3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Leerse lo que pone sobre este tema y relacionarlo con nuestras asignaturas </w:t>
      </w:r>
      <w:r>
        <w:rPr>
          <w:color w:val="FF0000"/>
          <w:sz w:val="20"/>
          <w:szCs w:val="20"/>
        </w:rPr>
        <w:t>(Orden ECD/65/2015 de 21 de enero Anexo II)</w:t>
      </w:r>
    </w:p>
    <w:p w:rsidR="004B42C3" w:rsidRDefault="004B42C3" w:rsidP="004B42C3">
      <w:pPr>
        <w:ind w:firstLine="708"/>
        <w:jc w:val="both"/>
        <w:rPr>
          <w:color w:val="FF0000"/>
          <w:sz w:val="20"/>
          <w:szCs w:val="20"/>
        </w:rPr>
      </w:pPr>
    </w:p>
    <w:p w:rsidR="004B42C3" w:rsidRDefault="004B42C3" w:rsidP="004B42C3">
      <w:pPr>
        <w:jc w:val="both"/>
        <w:rPr>
          <w:color w:val="FF0000"/>
          <w:sz w:val="20"/>
          <w:szCs w:val="20"/>
        </w:rPr>
      </w:pPr>
      <w:r>
        <w:rPr>
          <w:b/>
          <w:sz w:val="32"/>
          <w:szCs w:val="32"/>
        </w:rPr>
        <w:t>5</w:t>
      </w:r>
      <w:r w:rsidRPr="00133375">
        <w:rPr>
          <w:b/>
          <w:sz w:val="32"/>
          <w:szCs w:val="32"/>
        </w:rPr>
        <w:t>.-  Procedimientos de evaluación y criterios de calificación.</w:t>
      </w:r>
      <w:r>
        <w:rPr>
          <w:color w:val="FF0000"/>
          <w:sz w:val="20"/>
          <w:szCs w:val="20"/>
        </w:rPr>
        <w:t xml:space="preserve"> </w:t>
      </w:r>
    </w:p>
    <w:p w:rsidR="004B42C3" w:rsidRDefault="004B42C3" w:rsidP="004B42C3">
      <w:pPr>
        <w:jc w:val="both"/>
        <w:rPr>
          <w:color w:val="FF0000"/>
          <w:sz w:val="20"/>
          <w:szCs w:val="20"/>
        </w:rPr>
      </w:pPr>
    </w:p>
    <w:p w:rsidR="004B42C3" w:rsidRDefault="004B42C3" w:rsidP="004B42C3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>5</w:t>
      </w:r>
      <w:r w:rsidRPr="00C40A7E">
        <w:rPr>
          <w:color w:val="000000" w:themeColor="text1"/>
        </w:rPr>
        <w:t>.1.-</w:t>
      </w:r>
      <w:r>
        <w:rPr>
          <w:color w:val="FF0000"/>
          <w:sz w:val="20"/>
          <w:szCs w:val="20"/>
        </w:rPr>
        <w:t xml:space="preserve"> </w:t>
      </w:r>
      <w:r w:rsidRPr="00C40A7E">
        <w:rPr>
          <w:color w:val="000000" w:themeColor="text1"/>
        </w:rPr>
        <w:t>Consideraciones generales.</w:t>
      </w:r>
      <w:r w:rsidRPr="00C40A7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Estos contenido son </w:t>
      </w:r>
      <w:r w:rsidRPr="008321D9">
        <w:rPr>
          <w:b/>
          <w:color w:val="FF0000"/>
          <w:sz w:val="20"/>
          <w:szCs w:val="20"/>
          <w:u w:val="single"/>
        </w:rPr>
        <w:t>cortar y pegar directamente</w:t>
      </w:r>
      <w:r w:rsidRPr="008321D9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de la normativa que se indica en cada apartado.</w:t>
      </w:r>
      <w:r>
        <w:t xml:space="preserve"> </w:t>
      </w:r>
      <w:r>
        <w:rPr>
          <w:color w:val="FF0000"/>
          <w:sz w:val="20"/>
          <w:szCs w:val="20"/>
        </w:rPr>
        <w:t>(Capítulo 5 del Decreto 111/2016 y orden 14 de julio de 2016 (leerse desde la página 114, 116 (evaluación inicial) y 117))</w:t>
      </w:r>
    </w:p>
    <w:p w:rsidR="004B42C3" w:rsidRDefault="004B42C3" w:rsidP="004B42C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5.2</w:t>
      </w:r>
      <w:r w:rsidRPr="00C40A7E">
        <w:rPr>
          <w:color w:val="000000" w:themeColor="text1"/>
        </w:rPr>
        <w:t>.-</w:t>
      </w:r>
      <w:r>
        <w:rPr>
          <w:color w:val="FF0000"/>
          <w:sz w:val="20"/>
          <w:szCs w:val="20"/>
        </w:rPr>
        <w:t xml:space="preserve"> </w:t>
      </w:r>
      <w:r w:rsidRPr="00C40A7E">
        <w:rPr>
          <w:color w:val="000000" w:themeColor="text1"/>
        </w:rPr>
        <w:t>C</w:t>
      </w:r>
      <w:r>
        <w:rPr>
          <w:color w:val="000000" w:themeColor="text1"/>
        </w:rPr>
        <w:t>riterios de calificación.</w:t>
      </w:r>
    </w:p>
    <w:p w:rsidR="004B42C3" w:rsidRDefault="004B42C3" w:rsidP="004B42C3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 xml:space="preserve">- Indicar las técnicas e instrumentos que vamos a utilizar en el departamento a la hora de evaluar  </w:t>
      </w:r>
      <w:r>
        <w:rPr>
          <w:color w:val="FF0000"/>
          <w:sz w:val="20"/>
          <w:szCs w:val="20"/>
        </w:rPr>
        <w:t>(Viene en el artículo 15 de la orden 14 de julio de 2016</w:t>
      </w:r>
      <w:r w:rsidRPr="008321D9">
        <w:rPr>
          <w:color w:val="FF0000"/>
          <w:sz w:val="20"/>
          <w:szCs w:val="20"/>
        </w:rPr>
        <w:t>)</w:t>
      </w:r>
    </w:p>
    <w:p w:rsidR="004B42C3" w:rsidRDefault="004B42C3" w:rsidP="004B42C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Indicar los criterios de calificación (depende de cada departamento, unos utilizarán tantos por cientos, otros lo que vean conveniente).</w:t>
      </w:r>
    </w:p>
    <w:p w:rsidR="004B42C3" w:rsidRDefault="004B42C3" w:rsidP="004B42C3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 xml:space="preserve">- Evaluación de las competencias clave </w:t>
      </w:r>
      <w:r>
        <w:rPr>
          <w:color w:val="FF0000"/>
          <w:sz w:val="20"/>
          <w:szCs w:val="20"/>
        </w:rPr>
        <w:t xml:space="preserve">(Estos contenido son </w:t>
      </w:r>
      <w:r w:rsidRPr="008321D9">
        <w:rPr>
          <w:b/>
          <w:color w:val="FF0000"/>
          <w:sz w:val="20"/>
          <w:szCs w:val="20"/>
          <w:u w:val="single"/>
        </w:rPr>
        <w:t>cortar y pegar directamente</w:t>
      </w:r>
      <w:r w:rsidRPr="008321D9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de la normativa que viene en el artículo 7 Orden ECD/65/2015 de 21 de enero)</w:t>
      </w:r>
    </w:p>
    <w:p w:rsidR="004B42C3" w:rsidRDefault="004B42C3" w:rsidP="004B42C3">
      <w:pPr>
        <w:jc w:val="both"/>
      </w:pPr>
    </w:p>
    <w:p w:rsidR="004B42C3" w:rsidRDefault="004B42C3" w:rsidP="004B42C3">
      <w:pPr>
        <w:jc w:val="both"/>
      </w:pPr>
      <w:r>
        <w:rPr>
          <w:b/>
          <w:sz w:val="32"/>
          <w:szCs w:val="32"/>
        </w:rPr>
        <w:t>6</w:t>
      </w:r>
      <w:r w:rsidRPr="00133375">
        <w:rPr>
          <w:b/>
          <w:sz w:val="32"/>
          <w:szCs w:val="32"/>
        </w:rPr>
        <w:t>.-  Medidas de atención a la diversidad</w:t>
      </w:r>
      <w:r>
        <w:t xml:space="preserve"> </w:t>
      </w:r>
      <w:r>
        <w:rPr>
          <w:color w:val="FF0000"/>
          <w:sz w:val="20"/>
          <w:szCs w:val="20"/>
        </w:rPr>
        <w:t>(Esto si es obligatorio</w:t>
      </w:r>
      <w:r w:rsidRPr="008321D9">
        <w:rPr>
          <w:color w:val="FF0000"/>
          <w:sz w:val="20"/>
          <w:szCs w:val="20"/>
        </w:rPr>
        <w:t>)</w:t>
      </w:r>
    </w:p>
    <w:p w:rsidR="004B42C3" w:rsidRDefault="004B42C3" w:rsidP="004B42C3">
      <w:pPr>
        <w:jc w:val="both"/>
      </w:pPr>
    </w:p>
    <w:p w:rsidR="004B42C3" w:rsidRDefault="004B42C3" w:rsidP="004B42C3">
      <w:pPr>
        <w:ind w:firstLine="708"/>
        <w:jc w:val="both"/>
      </w:pPr>
      <w:r>
        <w:t xml:space="preserve">Leer, extraer y resumir los  </w:t>
      </w:r>
      <w:r>
        <w:rPr>
          <w:color w:val="FF0000"/>
          <w:sz w:val="20"/>
          <w:szCs w:val="20"/>
        </w:rPr>
        <w:t>(Capítulo 6 del Decreto 111/2016 y el Capítulo IV de la orden 14 de julio de 2016)</w:t>
      </w:r>
      <w:r>
        <w:t xml:space="preserve">  dependiendo de las necesidades que observe cada departamento. SIN particularizar en ningún caso concreto, eso lo hará cada profesor en su grupo-clase.</w:t>
      </w:r>
    </w:p>
    <w:p w:rsidR="004B42C3" w:rsidRDefault="004B42C3" w:rsidP="004B42C3">
      <w:pPr>
        <w:jc w:val="both"/>
      </w:pPr>
      <w:r>
        <w:tab/>
      </w:r>
    </w:p>
    <w:p w:rsidR="004B42C3" w:rsidRDefault="004B42C3" w:rsidP="004B42C3">
      <w:pPr>
        <w:jc w:val="both"/>
        <w:rPr>
          <w:color w:val="FF0000"/>
          <w:sz w:val="20"/>
          <w:szCs w:val="20"/>
        </w:rPr>
      </w:pPr>
      <w:r>
        <w:rPr>
          <w:b/>
          <w:sz w:val="32"/>
          <w:szCs w:val="32"/>
        </w:rPr>
        <w:t>7</w:t>
      </w:r>
      <w:r w:rsidRPr="00133375">
        <w:rPr>
          <w:b/>
          <w:sz w:val="32"/>
          <w:szCs w:val="32"/>
        </w:rPr>
        <w:t>.-  Materiales y recursos didácticos incluidos los libros de texto</w:t>
      </w:r>
      <w:r>
        <w:t xml:space="preserve"> </w:t>
      </w:r>
    </w:p>
    <w:p w:rsidR="00831CE2" w:rsidRDefault="00831CE2" w:rsidP="004B42C3">
      <w:pPr>
        <w:jc w:val="both"/>
      </w:pPr>
    </w:p>
    <w:p w:rsidR="00831CE2" w:rsidRDefault="004B42C3" w:rsidP="004B42C3">
      <w:pPr>
        <w:jc w:val="both"/>
        <w:rPr>
          <w:color w:val="FF0000"/>
          <w:sz w:val="20"/>
          <w:szCs w:val="20"/>
        </w:rPr>
      </w:pPr>
      <w:r>
        <w:rPr>
          <w:b/>
          <w:sz w:val="32"/>
          <w:szCs w:val="32"/>
        </w:rPr>
        <w:t>8</w:t>
      </w:r>
      <w:r w:rsidRPr="00133375">
        <w:rPr>
          <w:b/>
          <w:sz w:val="32"/>
          <w:szCs w:val="32"/>
        </w:rPr>
        <w:t>.- Actividades complementarias y extraescolares</w:t>
      </w:r>
    </w:p>
    <w:p w:rsidR="00831CE2" w:rsidRDefault="00831CE2" w:rsidP="004B42C3">
      <w:pPr>
        <w:jc w:val="both"/>
        <w:rPr>
          <w:color w:val="FF0000"/>
          <w:sz w:val="20"/>
          <w:szCs w:val="20"/>
        </w:rPr>
      </w:pPr>
    </w:p>
    <w:p w:rsidR="004B42C3" w:rsidRDefault="004B42C3" w:rsidP="004B42C3">
      <w:pPr>
        <w:jc w:val="both"/>
      </w:pPr>
      <w:r>
        <w:tab/>
        <w:t>Indicar que actividades va a hacer cada departamento y describirlas.</w:t>
      </w:r>
    </w:p>
    <w:p w:rsidR="004B42C3" w:rsidRDefault="004B42C3" w:rsidP="004B42C3">
      <w:pPr>
        <w:jc w:val="both"/>
      </w:pPr>
    </w:p>
    <w:p w:rsidR="004B42C3" w:rsidRPr="00133375" w:rsidRDefault="004B42C3" w:rsidP="004B42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133375">
        <w:rPr>
          <w:b/>
          <w:sz w:val="32"/>
          <w:szCs w:val="32"/>
        </w:rPr>
        <w:t xml:space="preserve">.-  Actividades por materia que estimulen el interés y el </w:t>
      </w:r>
      <w:r w:rsidRPr="00133375">
        <w:rPr>
          <w:b/>
          <w:sz w:val="32"/>
          <w:szCs w:val="32"/>
        </w:rPr>
        <w:lastRenderedPageBreak/>
        <w:t xml:space="preserve">hábito de lectura, la práctica de la expresión escrita y la capacidad de expresarse en público. </w:t>
      </w:r>
    </w:p>
    <w:p w:rsidR="004B42C3" w:rsidRDefault="004B42C3" w:rsidP="004B42C3">
      <w:pPr>
        <w:jc w:val="both"/>
      </w:pPr>
    </w:p>
    <w:p w:rsidR="004B42C3" w:rsidRDefault="004B42C3" w:rsidP="004B42C3">
      <w:pPr>
        <w:ind w:firstLine="708"/>
        <w:jc w:val="both"/>
        <w:rPr>
          <w:color w:val="000000" w:themeColor="text1"/>
        </w:rPr>
      </w:pPr>
      <w:r>
        <w:t xml:space="preserve">Meter el </w:t>
      </w:r>
      <w:r w:rsidRPr="00133375">
        <w:rPr>
          <w:b/>
        </w:rPr>
        <w:t>proyecto lector</w:t>
      </w:r>
      <w:r>
        <w:t>, lo que departamento va a realizar en dicho proyecto</w:t>
      </w:r>
      <w:bookmarkStart w:id="0" w:name="_GoBack"/>
      <w:bookmarkEnd w:id="0"/>
      <w:r>
        <w:rPr>
          <w:color w:val="000000" w:themeColor="text1"/>
        </w:rPr>
        <w:t xml:space="preserve">. Por otra parte, todo departamento que colabore con las “familias lectoras” u otra actividad relacionada con la lectura que lo indique en este apartado. </w:t>
      </w:r>
    </w:p>
    <w:p w:rsidR="004B42C3" w:rsidRDefault="004B42C3" w:rsidP="004B42C3">
      <w:pPr>
        <w:ind w:firstLine="708"/>
        <w:jc w:val="both"/>
        <w:rPr>
          <w:color w:val="000000" w:themeColor="text1"/>
        </w:rPr>
      </w:pPr>
    </w:p>
    <w:p w:rsidR="004B42C3" w:rsidRPr="00133375" w:rsidRDefault="004B42C3" w:rsidP="004B42C3">
      <w:pPr>
        <w:jc w:val="both"/>
        <w:rPr>
          <w:b/>
          <w:sz w:val="32"/>
          <w:szCs w:val="32"/>
        </w:rPr>
      </w:pPr>
      <w:r w:rsidRPr="0013337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133375">
        <w:rPr>
          <w:b/>
          <w:sz w:val="32"/>
          <w:szCs w:val="32"/>
        </w:rPr>
        <w:t xml:space="preserve">.-  </w:t>
      </w:r>
      <w:r>
        <w:rPr>
          <w:b/>
          <w:sz w:val="32"/>
          <w:szCs w:val="32"/>
        </w:rPr>
        <w:t>Contribución del departamento al desarrollo de los diferentes Planes y Proyectos de Centro.</w:t>
      </w:r>
    </w:p>
    <w:p w:rsidR="004B42C3" w:rsidRDefault="004B42C3" w:rsidP="004B42C3">
      <w:pPr>
        <w:jc w:val="both"/>
      </w:pPr>
      <w:r>
        <w:tab/>
      </w:r>
    </w:p>
    <w:p w:rsidR="00190240" w:rsidRDefault="004B42C3" w:rsidP="004B42C3">
      <w:pPr>
        <w:ind w:firstLine="708"/>
        <w:jc w:val="both"/>
        <w:rPr>
          <w:color w:val="FF0000"/>
          <w:sz w:val="20"/>
          <w:szCs w:val="20"/>
        </w:rPr>
      </w:pPr>
      <w:r>
        <w:tab/>
        <w:t xml:space="preserve">Numerar las actuaciones que el departamento va a realizar en los distintos proyectos adscritos al </w:t>
      </w:r>
      <w:proofErr w:type="spellStart"/>
      <w:r>
        <w:t>ies</w:t>
      </w:r>
      <w:proofErr w:type="spellEnd"/>
      <w:r>
        <w:t xml:space="preserve">. Son obligatorios los </w:t>
      </w:r>
      <w:r w:rsidRPr="00133375">
        <w:rPr>
          <w:b/>
        </w:rPr>
        <w:t xml:space="preserve">proyectos </w:t>
      </w:r>
      <w:r w:rsidRPr="00133375">
        <w:rPr>
          <w:b/>
          <w:color w:val="000000" w:themeColor="text1"/>
        </w:rPr>
        <w:t xml:space="preserve"> de igualdad y el lector</w:t>
      </w:r>
      <w:r>
        <w:rPr>
          <w:color w:val="000000" w:themeColor="text1"/>
        </w:rPr>
        <w:t xml:space="preserve"> </w:t>
      </w: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ACUERDOS ADOPTADOS:</w:t>
      </w:r>
    </w:p>
    <w:p w:rsidR="009937EA" w:rsidRDefault="009937EA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944C2A" w:rsidRDefault="009937EA" w:rsidP="009937E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de</w:t>
      </w:r>
      <w:r w:rsidR="001B1832">
        <w:rPr>
          <w:rFonts w:ascii="Times New Roman" w:hAnsi="Times New Roman" w:cs="Times New Roman"/>
        </w:rPr>
        <w:t>l trabajo de grupo en estas sesiones, se acuerda que cada profesor irá trabajando cada apartado en su casa, llevando las dudas o dificultades a las próximas sesiones</w:t>
      </w:r>
      <w:r w:rsidR="009F0B5B" w:rsidRPr="00944C2A">
        <w:rPr>
          <w:rFonts w:ascii="Times New Roman" w:hAnsi="Times New Roman" w:cs="Times New Roman"/>
        </w:rPr>
        <w:t>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D87E74" w:rsidRDefault="00D87E74" w:rsidP="002F56C2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944C2A" w:rsidRDefault="009F0B5B" w:rsidP="002F56C2">
      <w:pPr>
        <w:pStyle w:val="Standard"/>
        <w:rPr>
          <w:rFonts w:ascii="Times New Roman" w:hAnsi="Times New Roman" w:cs="Times New Roman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FECHA DE LA PROXIMA REUNIÓN:</w:t>
      </w:r>
      <w:r w:rsidRPr="00944C2A">
        <w:rPr>
          <w:rFonts w:ascii="Times New Roman" w:hAnsi="Times New Roman" w:cs="Times New Roman"/>
        </w:rPr>
        <w:t xml:space="preserve"> </w:t>
      </w:r>
      <w:r w:rsidR="004B42C3">
        <w:rPr>
          <w:rFonts w:ascii="Times New Roman" w:hAnsi="Times New Roman" w:cs="Times New Roman"/>
        </w:rPr>
        <w:t>En principio, y si no hay cambios será el 7</w:t>
      </w:r>
      <w:r w:rsidR="002F56C2">
        <w:rPr>
          <w:rFonts w:ascii="Times New Roman" w:hAnsi="Times New Roman" w:cs="Times New Roman"/>
        </w:rPr>
        <w:t xml:space="preserve"> de enero de 2017.</w:t>
      </w:r>
      <w:r w:rsidR="00190240">
        <w:rPr>
          <w:rFonts w:ascii="Times New Roman" w:hAnsi="Times New Roman" w:cs="Times New Roman"/>
        </w:rPr>
        <w:t xml:space="preserve"> 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sectPr w:rsidR="009F297C" w:rsidRPr="00944C2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65" w:rsidRDefault="00526B65">
      <w:r>
        <w:separator/>
      </w:r>
    </w:p>
  </w:endnote>
  <w:endnote w:type="continuationSeparator" w:id="0">
    <w:p w:rsidR="00526B65" w:rsidRDefault="0052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e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EA" w:rsidRDefault="009937EA">
    <w:pPr>
      <w:pStyle w:val="Piedep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31CE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65" w:rsidRDefault="00526B65">
      <w:r>
        <w:rPr>
          <w:color w:val="000000"/>
        </w:rPr>
        <w:separator/>
      </w:r>
    </w:p>
  </w:footnote>
  <w:footnote w:type="continuationSeparator" w:id="0">
    <w:p w:rsidR="00526B65" w:rsidRDefault="0052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EA" w:rsidRPr="002F56C2" w:rsidRDefault="009937EA" w:rsidP="002F56C2">
    <w:pPr>
      <w:pStyle w:val="Encabezado"/>
      <w:rPr>
        <w:rFonts w:ascii="Tiems" w:hAnsi="Tiems"/>
        <w:b/>
        <w:i/>
        <w:iCs/>
        <w:sz w:val="20"/>
        <w:szCs w:val="20"/>
      </w:rPr>
    </w:pPr>
    <w:r>
      <w:rPr>
        <w:rFonts w:ascii="Cambria" w:hAnsi="Cambria"/>
        <w:noProof/>
        <w:sz w:val="36"/>
        <w:szCs w:val="36"/>
        <w:lang w:eastAsia="es-ES" w:bidi="ar-SA"/>
      </w:rPr>
      <w:drawing>
        <wp:inline distT="0" distB="0" distL="0" distR="0" wp14:anchorId="3589B235" wp14:editId="7E867756">
          <wp:extent cx="650283" cy="581025"/>
          <wp:effectExtent l="0" t="0" r="0" b="0"/>
          <wp:docPr id="30" name="Imagen 21" descr="Descripción: logo in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logo in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85" cy="57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ems" w:hAnsi="Tiems"/>
        <w:b/>
        <w:i/>
        <w:iCs/>
        <w:sz w:val="20"/>
        <w:szCs w:val="20"/>
      </w:rPr>
      <w:t xml:space="preserve">           </w:t>
    </w:r>
    <w:r w:rsidRPr="002F56C2">
      <w:rPr>
        <w:rFonts w:ascii="Tiems" w:hAnsi="Tiems"/>
        <w:b/>
        <w:i/>
        <w:iCs/>
        <w:sz w:val="20"/>
        <w:szCs w:val="20"/>
      </w:rPr>
      <w:t>IES BLAS INFANTE-OGÍJARES</w:t>
    </w:r>
    <w:r w:rsidRPr="002F56C2">
      <w:rPr>
        <w:rFonts w:ascii="Tiems" w:hAnsi="Tiems"/>
        <w:b/>
        <w:i/>
        <w:iCs/>
        <w:sz w:val="20"/>
        <w:szCs w:val="20"/>
      </w:rPr>
      <w:tab/>
    </w:r>
    <w:r w:rsidRPr="002F56C2">
      <w:rPr>
        <w:rFonts w:ascii="Tiems" w:hAnsi="Tiems"/>
        <w:b/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5F6"/>
    <w:multiLevelType w:val="hybridMultilevel"/>
    <w:tmpl w:val="D766E1F0"/>
    <w:lvl w:ilvl="0" w:tplc="C476887E">
      <w:start w:val="11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97C"/>
    <w:rsid w:val="000B5C7E"/>
    <w:rsid w:val="00190240"/>
    <w:rsid w:val="001B1832"/>
    <w:rsid w:val="002149CF"/>
    <w:rsid w:val="00215E7B"/>
    <w:rsid w:val="002A18BE"/>
    <w:rsid w:val="002F56C2"/>
    <w:rsid w:val="003D79A6"/>
    <w:rsid w:val="004909F9"/>
    <w:rsid w:val="004B42C3"/>
    <w:rsid w:val="004F7121"/>
    <w:rsid w:val="00526B65"/>
    <w:rsid w:val="00680299"/>
    <w:rsid w:val="007354F1"/>
    <w:rsid w:val="007574A7"/>
    <w:rsid w:val="008014CF"/>
    <w:rsid w:val="00831CE2"/>
    <w:rsid w:val="00900EF1"/>
    <w:rsid w:val="00944C2A"/>
    <w:rsid w:val="009937EA"/>
    <w:rsid w:val="009F0B5B"/>
    <w:rsid w:val="009F297C"/>
    <w:rsid w:val="00A16D43"/>
    <w:rsid w:val="00A71503"/>
    <w:rsid w:val="00B23883"/>
    <w:rsid w:val="00BE5C21"/>
    <w:rsid w:val="00CA3FF6"/>
    <w:rsid w:val="00D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Jose Luis</cp:lastModifiedBy>
  <cp:revision>2</cp:revision>
  <dcterms:created xsi:type="dcterms:W3CDTF">2017-02-01T11:53:00Z</dcterms:created>
  <dcterms:modified xsi:type="dcterms:W3CDTF">2017-02-01T11:53:00Z</dcterms:modified>
</cp:coreProperties>
</file>