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4474" w14:textId="0ED3FCF8" w:rsidR="00BC2F5E" w:rsidRPr="007C7DA3" w:rsidRDefault="0058628B" w:rsidP="007C7DA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U.D. LA FAMILIA</w:t>
      </w:r>
    </w:p>
    <w:p w14:paraId="6C530F39" w14:textId="77777777" w:rsidR="00414CCE" w:rsidRPr="007C7DA3" w:rsidRDefault="00414CCE" w:rsidP="007C7DA3">
      <w:pPr>
        <w:jc w:val="both"/>
        <w:rPr>
          <w:sz w:val="24"/>
          <w:szCs w:val="24"/>
        </w:rPr>
      </w:pPr>
    </w:p>
    <w:p w14:paraId="497BEBED" w14:textId="77777777" w:rsidR="00414CCE" w:rsidRPr="007C7DA3" w:rsidRDefault="00DD1C7B" w:rsidP="007C7D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INTRODUCCIÓN.</w:t>
      </w:r>
    </w:p>
    <w:p w14:paraId="3216C46E" w14:textId="77777777" w:rsidR="00414CCE" w:rsidRPr="007C7DA3" w:rsidRDefault="00414CCE" w:rsidP="007C7DA3">
      <w:pPr>
        <w:pStyle w:val="Default"/>
        <w:jc w:val="both"/>
        <w:rPr>
          <w:rFonts w:asciiTheme="minorHAnsi" w:hAnsiTheme="minorHAnsi"/>
          <w:color w:val="auto"/>
        </w:rPr>
      </w:pPr>
    </w:p>
    <w:p w14:paraId="2E7A87EE" w14:textId="77777777" w:rsidR="00414CCE" w:rsidRPr="007C7DA3" w:rsidRDefault="00414CCE" w:rsidP="007C7DA3">
      <w:pPr>
        <w:pStyle w:val="Default"/>
        <w:ind w:firstLine="360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El contenido de esta unidad didáctica es a modo de ejemplo de cómo pretendemos elaborar nuestro material de cara a conseguir los objetivos propuestos en el desarrollo de nuestro proyecto. </w:t>
      </w:r>
    </w:p>
    <w:p w14:paraId="2DBD7261" w14:textId="38BBB5D9" w:rsidR="00414CCE" w:rsidRPr="007C7DA3" w:rsidRDefault="00414CCE" w:rsidP="007C7DA3">
      <w:pPr>
        <w:pStyle w:val="Default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Con el desarrollo de esta unidad pretendemos que nuestros alumnos inmigrantes se </w:t>
      </w:r>
      <w:r w:rsidR="00DD1C7B" w:rsidRPr="007C7DA3">
        <w:rPr>
          <w:rFonts w:asciiTheme="minorHAnsi" w:hAnsiTheme="minorHAnsi"/>
          <w:color w:val="auto"/>
        </w:rPr>
        <w:t>adapten,</w:t>
      </w:r>
      <w:r w:rsidRPr="007C7DA3">
        <w:rPr>
          <w:rFonts w:asciiTheme="minorHAnsi" w:hAnsiTheme="minorHAnsi"/>
          <w:color w:val="auto"/>
        </w:rPr>
        <w:t xml:space="preserve"> desenvuelvan y familiaricen con el vocab</w:t>
      </w:r>
      <w:r w:rsidR="00C37B67">
        <w:rPr>
          <w:rFonts w:asciiTheme="minorHAnsi" w:hAnsiTheme="minorHAnsi"/>
          <w:color w:val="auto"/>
        </w:rPr>
        <w:t>ulario básico de la familia</w:t>
      </w:r>
      <w:r w:rsidR="00CC06DE" w:rsidRPr="007C7DA3">
        <w:rPr>
          <w:rFonts w:asciiTheme="minorHAnsi" w:hAnsiTheme="minorHAnsi"/>
          <w:color w:val="auto"/>
        </w:rPr>
        <w:t>.</w:t>
      </w:r>
      <w:r w:rsidR="0058628B">
        <w:rPr>
          <w:rFonts w:asciiTheme="minorHAnsi" w:hAnsiTheme="minorHAnsi"/>
          <w:color w:val="auto"/>
        </w:rPr>
        <w:t xml:space="preserve"> Pretendemos profundizar en la familia</w:t>
      </w:r>
      <w:r w:rsidR="008C5CAB" w:rsidRPr="007C7DA3">
        <w:rPr>
          <w:rFonts w:asciiTheme="minorHAnsi" w:hAnsiTheme="minorHAnsi"/>
          <w:color w:val="auto"/>
        </w:rPr>
        <w:t xml:space="preserve">, nuevas </w:t>
      </w:r>
      <w:r w:rsidR="00DD1C7B" w:rsidRPr="007C7DA3">
        <w:rPr>
          <w:rFonts w:asciiTheme="minorHAnsi" w:hAnsiTheme="minorHAnsi"/>
          <w:color w:val="auto"/>
        </w:rPr>
        <w:t>grafías</w:t>
      </w:r>
      <w:r w:rsidR="008C5CAB" w:rsidRPr="007C7DA3">
        <w:rPr>
          <w:rFonts w:asciiTheme="minorHAnsi" w:hAnsiTheme="minorHAnsi"/>
          <w:color w:val="auto"/>
        </w:rPr>
        <w:t xml:space="preserve">, y vocabulario relacionado con esta </w:t>
      </w:r>
      <w:r w:rsidR="00DD1C7B" w:rsidRPr="007C7DA3">
        <w:rPr>
          <w:rFonts w:asciiTheme="minorHAnsi" w:hAnsiTheme="minorHAnsi"/>
          <w:color w:val="auto"/>
        </w:rPr>
        <w:t>temática</w:t>
      </w:r>
      <w:r w:rsidRPr="007C7DA3">
        <w:rPr>
          <w:rFonts w:asciiTheme="minorHAnsi" w:hAnsiTheme="minorHAnsi"/>
          <w:color w:val="auto"/>
        </w:rPr>
        <w:t xml:space="preserve">. Consideramos que nuestros alumnos una vez finalizada esta unidad deben de haber reforzado </w:t>
      </w:r>
      <w:r w:rsidR="00DD1C7B" w:rsidRPr="007C7DA3">
        <w:rPr>
          <w:rFonts w:asciiTheme="minorHAnsi" w:hAnsiTheme="minorHAnsi"/>
          <w:color w:val="auto"/>
        </w:rPr>
        <w:t>sus conocimientos previos</w:t>
      </w:r>
      <w:r w:rsidRPr="007C7DA3">
        <w:rPr>
          <w:rFonts w:asciiTheme="minorHAnsi" w:hAnsiTheme="minorHAnsi"/>
          <w:color w:val="auto"/>
        </w:rPr>
        <w:t xml:space="preserve">. </w:t>
      </w:r>
    </w:p>
    <w:p w14:paraId="57D9C090" w14:textId="77777777" w:rsidR="00414CCE" w:rsidRPr="007C7DA3" w:rsidRDefault="00414CCE" w:rsidP="007C7DA3">
      <w:pPr>
        <w:pStyle w:val="Default"/>
        <w:jc w:val="both"/>
        <w:rPr>
          <w:rFonts w:asciiTheme="minorHAnsi" w:hAnsiTheme="minorHAnsi"/>
          <w:color w:val="FF0000"/>
        </w:rPr>
      </w:pPr>
    </w:p>
    <w:p w14:paraId="57BD3F89" w14:textId="77777777" w:rsidR="00414CCE" w:rsidRPr="007C7DA3" w:rsidRDefault="00414CCE" w:rsidP="007C7DA3">
      <w:pPr>
        <w:pStyle w:val="Default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14:paraId="123B41D7" w14:textId="77777777" w:rsidR="00414CCE" w:rsidRPr="007C7DA3" w:rsidRDefault="0037189D" w:rsidP="007C7D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OBJETIVO GENERAL.</w:t>
      </w:r>
    </w:p>
    <w:p w14:paraId="06598B22" w14:textId="77777777" w:rsidR="0037189D" w:rsidRPr="007C7DA3" w:rsidRDefault="0037189D" w:rsidP="007C7DA3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693E400F" w14:textId="23A0D82B" w:rsidR="00C37B67" w:rsidRDefault="0037189D" w:rsidP="007C7DA3">
      <w:pPr>
        <w:pStyle w:val="Default"/>
        <w:ind w:firstLine="360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Utilizar el vocabulario de esta unidad para expresar de forma oral y escrita,</w:t>
      </w:r>
      <w:r w:rsidR="00C37B67">
        <w:rPr>
          <w:rFonts w:asciiTheme="minorHAnsi" w:hAnsiTheme="minorHAnsi"/>
          <w:color w:val="auto"/>
        </w:rPr>
        <w:t xml:space="preserve"> la familia</w:t>
      </w:r>
      <w:r w:rsidRPr="007C7DA3">
        <w:rPr>
          <w:rFonts w:asciiTheme="minorHAnsi" w:hAnsiTheme="minorHAnsi"/>
          <w:color w:val="auto"/>
        </w:rPr>
        <w:t xml:space="preserve"> y su </w:t>
      </w:r>
      <w:r w:rsidR="00C37B67">
        <w:rPr>
          <w:rFonts w:asciiTheme="minorHAnsi" w:hAnsiTheme="minorHAnsi"/>
          <w:color w:val="auto"/>
        </w:rPr>
        <w:t>grados parentescos así como el empleo de los verbos llamarse, tener y ser</w:t>
      </w:r>
    </w:p>
    <w:p w14:paraId="617BDB25" w14:textId="77777777" w:rsidR="00414CCE" w:rsidRPr="007C7DA3" w:rsidRDefault="00414CCE" w:rsidP="007C7DA3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</w:rPr>
      </w:pPr>
    </w:p>
    <w:p w14:paraId="6792F567" w14:textId="77777777" w:rsidR="00414CCE" w:rsidRPr="007C7DA3" w:rsidRDefault="008C5CAB" w:rsidP="007C7D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OBJETIVOS ESPECÍFICOS.</w:t>
      </w:r>
    </w:p>
    <w:p w14:paraId="0BDD5DE4" w14:textId="77777777" w:rsidR="0037189D" w:rsidRPr="007C7DA3" w:rsidRDefault="0037189D" w:rsidP="007C7DA3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4667B5C4" w14:textId="3F109B27" w:rsidR="008C5CAB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Apren</w:t>
      </w:r>
      <w:r w:rsidR="0058628B">
        <w:rPr>
          <w:rFonts w:asciiTheme="minorHAnsi" w:hAnsiTheme="minorHAnsi"/>
          <w:color w:val="auto"/>
        </w:rPr>
        <w:t>der el vocabulario básico de la familia</w:t>
      </w:r>
      <w:r w:rsidRPr="007C7DA3">
        <w:rPr>
          <w:rFonts w:asciiTheme="minorHAnsi" w:hAnsiTheme="minorHAnsi"/>
          <w:color w:val="auto"/>
        </w:rPr>
        <w:t xml:space="preserve"> </w:t>
      </w:r>
    </w:p>
    <w:p w14:paraId="13B4F40D" w14:textId="1F66D52F" w:rsidR="008C5CAB" w:rsidRPr="007C7DA3" w:rsidRDefault="0058628B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Reconocer los grados parentescos.</w:t>
      </w:r>
    </w:p>
    <w:p w14:paraId="20035404" w14:textId="77777777" w:rsidR="008C5CAB" w:rsidRPr="007C7DA3" w:rsidRDefault="00CC06DE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Utilizar el vocabulario apr</w:t>
      </w:r>
      <w:r w:rsidR="008C5CAB" w:rsidRPr="007C7DA3">
        <w:rPr>
          <w:rFonts w:asciiTheme="minorHAnsi" w:hAnsiTheme="minorHAnsi"/>
        </w:rPr>
        <w:t xml:space="preserve">endido para componer frases. </w:t>
      </w:r>
    </w:p>
    <w:p w14:paraId="2F46A598" w14:textId="41928D01" w:rsidR="008C5CAB" w:rsidRPr="00760798" w:rsidRDefault="00CC06DE" w:rsidP="00760798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Establecer diálogos con el profesor utilizando el vocabulario temático. </w:t>
      </w:r>
      <w:r w:rsidRPr="00760798">
        <w:rPr>
          <w:rFonts w:asciiTheme="minorHAnsi" w:hAnsiTheme="minorHAnsi"/>
        </w:rPr>
        <w:t xml:space="preserve"> </w:t>
      </w:r>
    </w:p>
    <w:p w14:paraId="444B9129" w14:textId="1EC72FDA" w:rsidR="008C5CAB" w:rsidRPr="007C7DA3" w:rsidRDefault="0058628B" w:rsidP="007C7DA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Aprender los verbos ser, tener y llamarse</w:t>
      </w:r>
    </w:p>
    <w:p w14:paraId="58E356F6" w14:textId="0398311F" w:rsidR="00CC06DE" w:rsidRPr="0058628B" w:rsidRDefault="00CC06DE" w:rsidP="0058628B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Desarrollar la grafomotricidad mediante los trazos, laberintos, adiestramiento de las yemas de los dedos, presión y prensión del instrumento y el ritmo de la escritura. </w:t>
      </w:r>
    </w:p>
    <w:p w14:paraId="248C0B76" w14:textId="77777777" w:rsidR="00414CCE" w:rsidRPr="007C7DA3" w:rsidRDefault="00414CCE" w:rsidP="007C7DA3">
      <w:pPr>
        <w:pStyle w:val="Default"/>
        <w:jc w:val="both"/>
        <w:rPr>
          <w:rFonts w:asciiTheme="minorHAnsi" w:hAnsiTheme="minorHAnsi"/>
          <w:color w:val="auto"/>
        </w:rPr>
      </w:pPr>
    </w:p>
    <w:p w14:paraId="2BA07D84" w14:textId="77777777" w:rsidR="00414CCE" w:rsidRPr="007C7DA3" w:rsidRDefault="00414CCE" w:rsidP="007C7DA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CONTENIDOS</w:t>
      </w:r>
    </w:p>
    <w:p w14:paraId="46FC0E04" w14:textId="77777777" w:rsidR="008C5CAB" w:rsidRPr="007C7DA3" w:rsidRDefault="008C5CAB" w:rsidP="007C7DA3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4EB279DB" w14:textId="34F573D9" w:rsidR="008C5CAB" w:rsidRPr="007C7DA3" w:rsidRDefault="0058628B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La familia.</w:t>
      </w:r>
    </w:p>
    <w:p w14:paraId="2FF9AE8F" w14:textId="4E39C8E6" w:rsidR="008C5CAB" w:rsidRPr="007C7DA3" w:rsidRDefault="0058628B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Los grados parentescos.</w:t>
      </w:r>
    </w:p>
    <w:p w14:paraId="18AA8249" w14:textId="5BE6F2DB" w:rsidR="0037189D" w:rsidRPr="007C7DA3" w:rsidRDefault="0058628B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Vocabulario de la familia.</w:t>
      </w:r>
    </w:p>
    <w:p w14:paraId="6054F84B" w14:textId="77777777" w:rsidR="008C5CAB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Normas de comportamiento cívico. </w:t>
      </w:r>
    </w:p>
    <w:p w14:paraId="36C643EB" w14:textId="77777777" w:rsidR="0037189D" w:rsidRPr="007C7DA3" w:rsidRDefault="0037189D" w:rsidP="007C7DA3">
      <w:pPr>
        <w:pStyle w:val="Default"/>
        <w:numPr>
          <w:ilvl w:val="0"/>
          <w:numId w:val="4"/>
        </w:numPr>
        <w:spacing w:after="57"/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Unión de palabras con su imagen. </w:t>
      </w:r>
    </w:p>
    <w:p w14:paraId="6F284CB5" w14:textId="7C51F659" w:rsidR="0037189D" w:rsidRPr="007C7DA3" w:rsidRDefault="0058628B" w:rsidP="007C7DA3">
      <w:pPr>
        <w:pStyle w:val="Default"/>
        <w:numPr>
          <w:ilvl w:val="0"/>
          <w:numId w:val="4"/>
        </w:numPr>
        <w:spacing w:after="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Los verbos ser, tener, llamarse.</w:t>
      </w:r>
    </w:p>
    <w:p w14:paraId="28D66F7A" w14:textId="7307E20A" w:rsidR="008C5CAB" w:rsidRPr="0058628B" w:rsidRDefault="0037189D" w:rsidP="0058628B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 xml:space="preserve">Identificar palabras correctas </w:t>
      </w:r>
    </w:p>
    <w:p w14:paraId="1DABE3FE" w14:textId="77777777"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>Interés y gusto por participar en situ</w:t>
      </w:r>
      <w:r w:rsidR="00DC2EAC" w:rsidRPr="007C7DA3">
        <w:rPr>
          <w:rFonts w:asciiTheme="minorHAnsi" w:hAnsiTheme="minorHAnsi"/>
        </w:rPr>
        <w:t xml:space="preserve">aciones de comunicación oral. </w:t>
      </w:r>
    </w:p>
    <w:p w14:paraId="6656569F" w14:textId="77777777" w:rsidR="00DC2EAC" w:rsidRPr="007C7DA3" w:rsidRDefault="00CC06DE" w:rsidP="007C7DA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7C7DA3">
        <w:rPr>
          <w:rFonts w:asciiTheme="minorHAnsi" w:hAnsiTheme="minorHAnsi"/>
        </w:rPr>
        <w:t xml:space="preserve">Interés por la comprensión y producción de mensajes. </w:t>
      </w:r>
    </w:p>
    <w:p w14:paraId="1945F951" w14:textId="77777777" w:rsidR="00DC2EAC" w:rsidRDefault="00DC2EAC" w:rsidP="007C7DA3">
      <w:pPr>
        <w:pStyle w:val="Default"/>
        <w:jc w:val="both"/>
        <w:rPr>
          <w:rFonts w:asciiTheme="minorHAnsi" w:hAnsiTheme="minorHAnsi"/>
        </w:rPr>
      </w:pPr>
    </w:p>
    <w:p w14:paraId="6C91A9AF" w14:textId="77777777" w:rsidR="00C37B67" w:rsidRDefault="00C37B67" w:rsidP="007C7DA3">
      <w:pPr>
        <w:pStyle w:val="Default"/>
        <w:jc w:val="both"/>
        <w:rPr>
          <w:rFonts w:asciiTheme="minorHAnsi" w:hAnsiTheme="minorHAnsi"/>
        </w:rPr>
      </w:pPr>
    </w:p>
    <w:p w14:paraId="2B278407" w14:textId="77777777" w:rsidR="00C37B67" w:rsidRPr="007C7DA3" w:rsidRDefault="00C37B67" w:rsidP="007C7DA3">
      <w:pPr>
        <w:pStyle w:val="Default"/>
        <w:jc w:val="both"/>
        <w:rPr>
          <w:rFonts w:asciiTheme="minorHAnsi" w:hAnsiTheme="minorHAnsi"/>
        </w:rPr>
      </w:pPr>
    </w:p>
    <w:p w14:paraId="2C7A4CF4" w14:textId="77777777" w:rsidR="00DC2EAC" w:rsidRPr="007C7DA3" w:rsidRDefault="00DC2EAC" w:rsidP="007C7DA3">
      <w:pPr>
        <w:pStyle w:val="Default"/>
        <w:jc w:val="both"/>
        <w:rPr>
          <w:rFonts w:asciiTheme="minorHAnsi" w:hAnsiTheme="minorHAnsi"/>
          <w:color w:val="auto"/>
        </w:rPr>
      </w:pPr>
    </w:p>
    <w:p w14:paraId="6AE6ECC7" w14:textId="77777777" w:rsidR="00414CCE" w:rsidRPr="007C7DA3" w:rsidRDefault="00414CCE" w:rsidP="007C7DA3">
      <w:pPr>
        <w:pStyle w:val="Default"/>
        <w:numPr>
          <w:ilvl w:val="1"/>
          <w:numId w:val="2"/>
        </w:numPr>
        <w:jc w:val="both"/>
        <w:rPr>
          <w:rFonts w:asciiTheme="minorHAnsi" w:hAnsiTheme="minorHAnsi"/>
          <w:b/>
          <w:color w:val="auto"/>
        </w:rPr>
      </w:pPr>
      <w:r w:rsidRPr="007C7DA3">
        <w:rPr>
          <w:rFonts w:asciiTheme="minorHAnsi" w:hAnsiTheme="minorHAnsi"/>
          <w:b/>
          <w:color w:val="auto"/>
        </w:rPr>
        <w:lastRenderedPageBreak/>
        <w:t>EXPRESIONES MÁS COMUNES</w:t>
      </w:r>
    </w:p>
    <w:p w14:paraId="38167AB7" w14:textId="77777777" w:rsidR="00FF7408" w:rsidRPr="007C7DA3" w:rsidRDefault="00FF7408" w:rsidP="007C7DA3">
      <w:pPr>
        <w:pStyle w:val="Default"/>
        <w:ind w:left="1080"/>
        <w:jc w:val="both"/>
        <w:rPr>
          <w:rFonts w:asciiTheme="minorHAnsi" w:hAnsiTheme="minorHAnsi"/>
          <w:color w:val="auto"/>
        </w:rPr>
      </w:pPr>
    </w:p>
    <w:p w14:paraId="516E9206" w14:textId="4AB2B691" w:rsidR="00FF7408" w:rsidRPr="007C7DA3" w:rsidRDefault="00564E69" w:rsidP="007C7DA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Yo me llamo </w:t>
      </w:r>
      <w:r w:rsidR="0037189D" w:rsidRPr="007C7DA3">
        <w:rPr>
          <w:rFonts w:asciiTheme="minorHAnsi" w:hAnsiTheme="minorHAnsi"/>
          <w:color w:val="auto"/>
        </w:rPr>
        <w:t>…</w:t>
      </w:r>
      <w:r w:rsidR="00FF7408" w:rsidRPr="007C7DA3">
        <w:rPr>
          <w:rFonts w:asciiTheme="minorHAnsi" w:hAnsiTheme="minorHAnsi"/>
          <w:color w:val="auto"/>
        </w:rPr>
        <w:t>,</w:t>
      </w:r>
      <w:r w:rsidR="0037189D" w:rsidRPr="007C7DA3">
        <w:rPr>
          <w:rFonts w:asciiTheme="minorHAnsi" w:hAnsiTheme="minorHAnsi"/>
          <w:color w:val="auto"/>
        </w:rPr>
        <w:t xml:space="preserve"> </w:t>
      </w:r>
    </w:p>
    <w:p w14:paraId="19E4DE54" w14:textId="77777777" w:rsidR="00FF7408" w:rsidRPr="007C7DA3" w:rsidRDefault="0037189D" w:rsidP="007C7DA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7C7DA3">
        <w:rPr>
          <w:rFonts w:asciiTheme="minorHAnsi" w:hAnsiTheme="minorHAnsi"/>
          <w:color w:val="auto"/>
        </w:rPr>
        <w:t>yo soy…,</w:t>
      </w:r>
    </w:p>
    <w:p w14:paraId="7C31F070" w14:textId="7AD5926C" w:rsidR="0037189D" w:rsidRPr="007C7DA3" w:rsidRDefault="00564E69" w:rsidP="007C7DA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Mi padre tiene </w:t>
      </w:r>
      <w:r w:rsidR="0037189D" w:rsidRPr="007C7DA3">
        <w:rPr>
          <w:rFonts w:asciiTheme="minorHAnsi" w:hAnsiTheme="minorHAnsi"/>
          <w:color w:val="auto"/>
        </w:rPr>
        <w:t>…</w:t>
      </w:r>
    </w:p>
    <w:p w14:paraId="22E1F42C" w14:textId="6E80CC5B" w:rsidR="00FF7408" w:rsidRPr="007C7DA3" w:rsidRDefault="00564E69" w:rsidP="007C7DA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Yo tengo cinco primos</w:t>
      </w:r>
      <w:r w:rsidR="00FF7408" w:rsidRPr="007C7DA3">
        <w:rPr>
          <w:rFonts w:asciiTheme="minorHAnsi" w:hAnsiTheme="minorHAnsi"/>
          <w:color w:val="auto"/>
        </w:rPr>
        <w:t xml:space="preserve">. </w:t>
      </w:r>
    </w:p>
    <w:p w14:paraId="5160FCA6" w14:textId="5B493DB8" w:rsidR="00FF7408" w:rsidRPr="007C7DA3" w:rsidRDefault="00564E69" w:rsidP="007C7DA3">
      <w:pPr>
        <w:pStyle w:val="Default"/>
        <w:numPr>
          <w:ilvl w:val="0"/>
          <w:numId w:val="5"/>
        </w:numPr>
        <w:spacing w:after="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Mi padre es </w:t>
      </w:r>
    </w:p>
    <w:p w14:paraId="592458FA" w14:textId="77777777" w:rsidR="00813BE8" w:rsidRPr="007C7DA3" w:rsidRDefault="00813BE8" w:rsidP="007C7DA3">
      <w:pPr>
        <w:pStyle w:val="Default"/>
        <w:jc w:val="both"/>
        <w:rPr>
          <w:rFonts w:asciiTheme="minorHAnsi" w:hAnsiTheme="minorHAnsi"/>
          <w:color w:val="FF0000"/>
        </w:rPr>
      </w:pPr>
    </w:p>
    <w:p w14:paraId="62764CC7" w14:textId="77777777" w:rsidR="00414CCE" w:rsidRPr="007C7DA3" w:rsidRDefault="007C7DA3" w:rsidP="007C7DA3">
      <w:pPr>
        <w:pStyle w:val="Default"/>
        <w:jc w:val="both"/>
        <w:rPr>
          <w:rFonts w:asciiTheme="minorHAnsi" w:hAnsiTheme="minorHAnsi"/>
          <w:b/>
          <w:color w:val="auto"/>
        </w:rPr>
      </w:pPr>
      <w:r w:rsidRPr="007C7DA3">
        <w:rPr>
          <w:rFonts w:asciiTheme="minorHAnsi" w:hAnsiTheme="minorHAnsi"/>
          <w:b/>
          <w:color w:val="auto"/>
        </w:rPr>
        <w:t xml:space="preserve">         </w:t>
      </w:r>
      <w:r w:rsidR="00FF7408" w:rsidRPr="007C7DA3">
        <w:rPr>
          <w:rFonts w:asciiTheme="minorHAnsi" w:hAnsiTheme="minorHAnsi"/>
          <w:b/>
          <w:color w:val="auto"/>
        </w:rPr>
        <w:t>4.2</w:t>
      </w:r>
      <w:r w:rsidR="00813BE8" w:rsidRPr="007C7DA3">
        <w:rPr>
          <w:rFonts w:asciiTheme="minorHAnsi" w:hAnsiTheme="minorHAnsi"/>
          <w:b/>
          <w:color w:val="auto"/>
        </w:rPr>
        <w:t xml:space="preserve"> VOCABULARIO</w:t>
      </w:r>
    </w:p>
    <w:p w14:paraId="6F6C65F3" w14:textId="77777777" w:rsidR="00FF7408" w:rsidRPr="007C7DA3" w:rsidRDefault="00FF7408" w:rsidP="007C7DA3">
      <w:pPr>
        <w:pStyle w:val="Default"/>
        <w:jc w:val="both"/>
        <w:rPr>
          <w:rFonts w:asciiTheme="minorHAnsi" w:hAnsiTheme="minorHAnsi"/>
          <w:color w:val="auto"/>
        </w:rPr>
      </w:pPr>
    </w:p>
    <w:p w14:paraId="23D1A951" w14:textId="77777777" w:rsidR="00564E69" w:rsidRDefault="00564E69" w:rsidP="007C7D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D594A5D" w14:textId="73239057" w:rsidR="00564E69" w:rsidRPr="007C7DA3" w:rsidRDefault="00564E69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>Abuela, Abuelo, Cuñada, Cuñado, Hermano, Hermana, Hijo, Hija, Madre, Marido, Mujer, Nieto, Nieta, Nuera, Prima, Primo, Sobrino, Sobrina, Tita, Tito, Yerno</w:t>
      </w:r>
    </w:p>
    <w:p w14:paraId="41ABB93F" w14:textId="77777777" w:rsidR="00414CCE" w:rsidRDefault="007C7DA3" w:rsidP="007C7DA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14:paraId="73EE7109" w14:textId="77777777" w:rsidR="007C7DA3" w:rsidRPr="007C7DA3" w:rsidRDefault="007C7DA3" w:rsidP="007C7DA3">
      <w:pPr>
        <w:pStyle w:val="Default"/>
        <w:jc w:val="both"/>
        <w:rPr>
          <w:rFonts w:asciiTheme="minorHAnsi" w:hAnsiTheme="minorHAnsi"/>
          <w:color w:val="auto"/>
        </w:rPr>
      </w:pPr>
    </w:p>
    <w:p w14:paraId="1D736D98" w14:textId="77777777" w:rsidR="00FF7408" w:rsidRPr="007C7DA3" w:rsidRDefault="00DD1C7B" w:rsidP="007C7DA3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7C7DA3">
        <w:rPr>
          <w:rFonts w:asciiTheme="minorHAnsi" w:hAnsiTheme="minorHAnsi"/>
          <w:b/>
          <w:color w:val="auto"/>
          <w:sz w:val="32"/>
          <w:szCs w:val="32"/>
        </w:rPr>
        <w:t>EVALUACIÓN.</w:t>
      </w:r>
    </w:p>
    <w:p w14:paraId="7040157D" w14:textId="77777777" w:rsidR="00FF7408" w:rsidRPr="007C7DA3" w:rsidRDefault="00FF7408" w:rsidP="007C7DA3">
      <w:pPr>
        <w:pStyle w:val="Default"/>
        <w:jc w:val="both"/>
        <w:rPr>
          <w:rFonts w:asciiTheme="minorHAnsi" w:hAnsiTheme="minorHAnsi"/>
          <w:color w:val="FF0000"/>
        </w:rPr>
      </w:pPr>
    </w:p>
    <w:p w14:paraId="6585623B" w14:textId="77777777" w:rsidR="00CC06DE" w:rsidRPr="007C7DA3" w:rsidRDefault="00787DDB" w:rsidP="007C7D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T7DD3o00"/>
          <w:sz w:val="24"/>
          <w:szCs w:val="24"/>
        </w:rPr>
      </w:pPr>
      <w:r w:rsidRPr="007C7DA3">
        <w:rPr>
          <w:rFonts w:cs="TT7DD3o00"/>
          <w:sz w:val="24"/>
          <w:szCs w:val="24"/>
        </w:rPr>
        <w:t>En la última quincena de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junio recogeremos la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información que nos aporten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todos los instrumentos de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evaluación utilizados a lo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largo de todo el curso para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analizar los resultados y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ayudar a los tutores a elaborar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la memoria final de curso.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Si llegado el mes de junio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se ha conseguido que los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alumnos se relacionen entre sí,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que se comuniquen con las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personas que les rodean y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sobre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todo si lo hacen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respetando los principios que a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lo largo de todo el curso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hemos procurado tener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presentes nos sentiremos</w:t>
      </w:r>
      <w:r w:rsidR="00905E61" w:rsidRPr="007C7DA3">
        <w:rPr>
          <w:rFonts w:cs="TT7DD3o00"/>
          <w:sz w:val="24"/>
          <w:szCs w:val="24"/>
        </w:rPr>
        <w:t xml:space="preserve"> </w:t>
      </w:r>
      <w:r w:rsidRPr="007C7DA3">
        <w:rPr>
          <w:rFonts w:cs="TT7DD3o00"/>
          <w:sz w:val="24"/>
          <w:szCs w:val="24"/>
        </w:rPr>
        <w:t>satisfechos.</w:t>
      </w:r>
      <w:r w:rsidR="007C7DA3">
        <w:rPr>
          <w:rFonts w:cs="TT7DD3o00"/>
          <w:sz w:val="24"/>
          <w:szCs w:val="24"/>
        </w:rPr>
        <w:t xml:space="preserve"> Utilizaremos registros de evaluación para comprobar el nivel de adquisición adquirido de conocimientos.</w:t>
      </w:r>
    </w:p>
    <w:p w14:paraId="79B3F2AE" w14:textId="77777777" w:rsidR="007C7DA3" w:rsidRPr="007C7DA3" w:rsidRDefault="007C7DA3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T7DD3o00"/>
          <w:noProof/>
          <w:sz w:val="24"/>
          <w:szCs w:val="24"/>
          <w:lang w:eastAsia="es-ES"/>
        </w:rPr>
      </w:pPr>
    </w:p>
    <w:p w14:paraId="077205A9" w14:textId="34938A6D" w:rsidR="007C7DA3" w:rsidRPr="007C7DA3" w:rsidRDefault="007C7DA3" w:rsidP="007C7DA3">
      <w:pPr>
        <w:autoSpaceDE w:val="0"/>
        <w:autoSpaceDN w:val="0"/>
        <w:adjustRightInd w:val="0"/>
        <w:spacing w:after="0" w:line="240" w:lineRule="auto"/>
        <w:jc w:val="center"/>
        <w:rPr>
          <w:rFonts w:cs="TT7DD3o00"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701"/>
      </w:tblGrid>
      <w:tr w:rsidR="00760798" w14:paraId="1199D7E9" w14:textId="77777777" w:rsidTr="00760798">
        <w:tc>
          <w:tcPr>
            <w:tcW w:w="4928" w:type="dxa"/>
          </w:tcPr>
          <w:p w14:paraId="284309BA" w14:textId="77777777" w:rsidR="00760798" w:rsidRDefault="00760798" w:rsidP="00985C61"/>
        </w:tc>
        <w:tc>
          <w:tcPr>
            <w:tcW w:w="1559" w:type="dxa"/>
          </w:tcPr>
          <w:p w14:paraId="2ED8DF77" w14:textId="77777777" w:rsidR="00760798" w:rsidRDefault="00760798" w:rsidP="00985C61">
            <w:r>
              <w:t>Conseguido</w:t>
            </w:r>
          </w:p>
        </w:tc>
        <w:tc>
          <w:tcPr>
            <w:tcW w:w="1418" w:type="dxa"/>
          </w:tcPr>
          <w:p w14:paraId="5101A93A" w14:textId="77777777" w:rsidR="00760798" w:rsidRDefault="00760798" w:rsidP="00985C61">
            <w:r>
              <w:t>Iniciado</w:t>
            </w:r>
          </w:p>
        </w:tc>
        <w:tc>
          <w:tcPr>
            <w:tcW w:w="1701" w:type="dxa"/>
          </w:tcPr>
          <w:p w14:paraId="47C5FD79" w14:textId="77777777" w:rsidR="00760798" w:rsidRDefault="00760798" w:rsidP="00985C61">
            <w:r>
              <w:t>No iniciado</w:t>
            </w:r>
          </w:p>
        </w:tc>
      </w:tr>
      <w:tr w:rsidR="00760798" w14:paraId="56CDA1F5" w14:textId="77777777" w:rsidTr="00760798">
        <w:tc>
          <w:tcPr>
            <w:tcW w:w="4928" w:type="dxa"/>
          </w:tcPr>
          <w:p w14:paraId="55FCCE06" w14:textId="77777777" w:rsidR="00760798" w:rsidRDefault="00760798" w:rsidP="00985C61">
            <w:r>
              <w:t>Expresa oralmente el vocabulario de la unidad.</w:t>
            </w:r>
          </w:p>
        </w:tc>
        <w:tc>
          <w:tcPr>
            <w:tcW w:w="1559" w:type="dxa"/>
          </w:tcPr>
          <w:p w14:paraId="5E78A7DA" w14:textId="77777777" w:rsidR="00760798" w:rsidRDefault="00760798" w:rsidP="00985C61"/>
        </w:tc>
        <w:tc>
          <w:tcPr>
            <w:tcW w:w="1418" w:type="dxa"/>
          </w:tcPr>
          <w:p w14:paraId="55CC30B5" w14:textId="77777777" w:rsidR="00760798" w:rsidRDefault="00760798" w:rsidP="00985C61"/>
        </w:tc>
        <w:tc>
          <w:tcPr>
            <w:tcW w:w="1701" w:type="dxa"/>
          </w:tcPr>
          <w:p w14:paraId="157579C8" w14:textId="77777777" w:rsidR="00760798" w:rsidRDefault="00760798" w:rsidP="00985C61"/>
        </w:tc>
      </w:tr>
      <w:tr w:rsidR="00760798" w14:paraId="7F92D952" w14:textId="77777777" w:rsidTr="00760798">
        <w:tc>
          <w:tcPr>
            <w:tcW w:w="4928" w:type="dxa"/>
          </w:tcPr>
          <w:p w14:paraId="29CB059A" w14:textId="77777777" w:rsidR="00760798" w:rsidRDefault="00760798" w:rsidP="00985C61">
            <w:r>
              <w:t>Forma frases a partir de una palabra dada</w:t>
            </w:r>
          </w:p>
        </w:tc>
        <w:tc>
          <w:tcPr>
            <w:tcW w:w="1559" w:type="dxa"/>
          </w:tcPr>
          <w:p w14:paraId="6CA2B75D" w14:textId="77777777" w:rsidR="00760798" w:rsidRDefault="00760798" w:rsidP="00985C61"/>
        </w:tc>
        <w:tc>
          <w:tcPr>
            <w:tcW w:w="1418" w:type="dxa"/>
          </w:tcPr>
          <w:p w14:paraId="3961637F" w14:textId="77777777" w:rsidR="00760798" w:rsidRDefault="00760798" w:rsidP="00985C61"/>
        </w:tc>
        <w:tc>
          <w:tcPr>
            <w:tcW w:w="1701" w:type="dxa"/>
          </w:tcPr>
          <w:p w14:paraId="6832CA96" w14:textId="77777777" w:rsidR="00760798" w:rsidRDefault="00760798" w:rsidP="00985C61"/>
        </w:tc>
      </w:tr>
      <w:tr w:rsidR="00760798" w14:paraId="4EB38B35" w14:textId="77777777" w:rsidTr="00760798">
        <w:tc>
          <w:tcPr>
            <w:tcW w:w="4928" w:type="dxa"/>
          </w:tcPr>
          <w:p w14:paraId="3FA81028" w14:textId="77777777" w:rsidR="00760798" w:rsidRDefault="00760798" w:rsidP="00985C61">
            <w:r>
              <w:t>Describe verbalemtne una imagen</w:t>
            </w:r>
          </w:p>
        </w:tc>
        <w:tc>
          <w:tcPr>
            <w:tcW w:w="1559" w:type="dxa"/>
          </w:tcPr>
          <w:p w14:paraId="2D80A1A1" w14:textId="77777777" w:rsidR="00760798" w:rsidRDefault="00760798" w:rsidP="00985C61"/>
        </w:tc>
        <w:tc>
          <w:tcPr>
            <w:tcW w:w="1418" w:type="dxa"/>
          </w:tcPr>
          <w:p w14:paraId="3AC561D3" w14:textId="77777777" w:rsidR="00760798" w:rsidRDefault="00760798" w:rsidP="00985C61"/>
        </w:tc>
        <w:tc>
          <w:tcPr>
            <w:tcW w:w="1701" w:type="dxa"/>
          </w:tcPr>
          <w:p w14:paraId="4146A84E" w14:textId="77777777" w:rsidR="00760798" w:rsidRDefault="00760798" w:rsidP="00985C61"/>
        </w:tc>
      </w:tr>
      <w:tr w:rsidR="00760798" w14:paraId="1363065E" w14:textId="77777777" w:rsidTr="00760798">
        <w:tc>
          <w:tcPr>
            <w:tcW w:w="4928" w:type="dxa"/>
          </w:tcPr>
          <w:p w14:paraId="58F0460C" w14:textId="77777777" w:rsidR="00760798" w:rsidRDefault="00760798" w:rsidP="00985C61">
            <w:r>
              <w:t>Escribe en minúcula palabras</w:t>
            </w:r>
          </w:p>
        </w:tc>
        <w:tc>
          <w:tcPr>
            <w:tcW w:w="1559" w:type="dxa"/>
          </w:tcPr>
          <w:p w14:paraId="14BC1361" w14:textId="77777777" w:rsidR="00760798" w:rsidRDefault="00760798" w:rsidP="00985C61"/>
        </w:tc>
        <w:tc>
          <w:tcPr>
            <w:tcW w:w="1418" w:type="dxa"/>
          </w:tcPr>
          <w:p w14:paraId="0E401BA0" w14:textId="77777777" w:rsidR="00760798" w:rsidRDefault="00760798" w:rsidP="00985C61"/>
        </w:tc>
        <w:tc>
          <w:tcPr>
            <w:tcW w:w="1701" w:type="dxa"/>
          </w:tcPr>
          <w:p w14:paraId="4C70831E" w14:textId="77777777" w:rsidR="00760798" w:rsidRDefault="00760798" w:rsidP="00985C61"/>
        </w:tc>
      </w:tr>
      <w:tr w:rsidR="00760798" w14:paraId="501BA0B9" w14:textId="77777777" w:rsidTr="00760798">
        <w:tc>
          <w:tcPr>
            <w:tcW w:w="4928" w:type="dxa"/>
          </w:tcPr>
          <w:p w14:paraId="58F81046" w14:textId="77777777" w:rsidR="00760798" w:rsidRDefault="00760798" w:rsidP="00985C61">
            <w:r>
              <w:t>Escribe de izquiera a derecha</w:t>
            </w:r>
          </w:p>
        </w:tc>
        <w:tc>
          <w:tcPr>
            <w:tcW w:w="1559" w:type="dxa"/>
          </w:tcPr>
          <w:p w14:paraId="3F953C40" w14:textId="77777777" w:rsidR="00760798" w:rsidRDefault="00760798" w:rsidP="00985C61"/>
        </w:tc>
        <w:tc>
          <w:tcPr>
            <w:tcW w:w="1418" w:type="dxa"/>
          </w:tcPr>
          <w:p w14:paraId="5B352F87" w14:textId="77777777" w:rsidR="00760798" w:rsidRDefault="00760798" w:rsidP="00985C61"/>
        </w:tc>
        <w:tc>
          <w:tcPr>
            <w:tcW w:w="1701" w:type="dxa"/>
          </w:tcPr>
          <w:p w14:paraId="226D2470" w14:textId="77777777" w:rsidR="00760798" w:rsidRDefault="00760798" w:rsidP="00985C61"/>
        </w:tc>
      </w:tr>
      <w:tr w:rsidR="00760798" w14:paraId="6B930635" w14:textId="77777777" w:rsidTr="00760798">
        <w:tc>
          <w:tcPr>
            <w:tcW w:w="4928" w:type="dxa"/>
          </w:tcPr>
          <w:p w14:paraId="4EF1B059" w14:textId="77777777" w:rsidR="00760798" w:rsidRDefault="00760798" w:rsidP="00985C61">
            <w:r>
              <w:t>Comprende lo que lee</w:t>
            </w:r>
          </w:p>
        </w:tc>
        <w:tc>
          <w:tcPr>
            <w:tcW w:w="1559" w:type="dxa"/>
          </w:tcPr>
          <w:p w14:paraId="290729B0" w14:textId="77777777" w:rsidR="00760798" w:rsidRDefault="00760798" w:rsidP="00985C61"/>
        </w:tc>
        <w:tc>
          <w:tcPr>
            <w:tcW w:w="1418" w:type="dxa"/>
          </w:tcPr>
          <w:p w14:paraId="12D7193C" w14:textId="77777777" w:rsidR="00760798" w:rsidRDefault="00760798" w:rsidP="00985C61"/>
        </w:tc>
        <w:tc>
          <w:tcPr>
            <w:tcW w:w="1701" w:type="dxa"/>
          </w:tcPr>
          <w:p w14:paraId="60EFD389" w14:textId="77777777" w:rsidR="00760798" w:rsidRDefault="00760798" w:rsidP="00985C61"/>
        </w:tc>
      </w:tr>
      <w:tr w:rsidR="00760798" w14:paraId="6217DD1C" w14:textId="77777777" w:rsidTr="00760798">
        <w:tc>
          <w:tcPr>
            <w:tcW w:w="4928" w:type="dxa"/>
          </w:tcPr>
          <w:p w14:paraId="02621E7C" w14:textId="77777777" w:rsidR="00760798" w:rsidRDefault="00760798" w:rsidP="00985C61">
            <w:r>
              <w:t>Escribe frases</w:t>
            </w:r>
          </w:p>
        </w:tc>
        <w:tc>
          <w:tcPr>
            <w:tcW w:w="1559" w:type="dxa"/>
          </w:tcPr>
          <w:p w14:paraId="09383F03" w14:textId="77777777" w:rsidR="00760798" w:rsidRDefault="00760798" w:rsidP="00985C61"/>
        </w:tc>
        <w:tc>
          <w:tcPr>
            <w:tcW w:w="1418" w:type="dxa"/>
          </w:tcPr>
          <w:p w14:paraId="4DD5FFE7" w14:textId="77777777" w:rsidR="00760798" w:rsidRDefault="00760798" w:rsidP="00985C61"/>
        </w:tc>
        <w:tc>
          <w:tcPr>
            <w:tcW w:w="1701" w:type="dxa"/>
          </w:tcPr>
          <w:p w14:paraId="25C71907" w14:textId="77777777" w:rsidR="00760798" w:rsidRDefault="00760798" w:rsidP="00985C61"/>
        </w:tc>
      </w:tr>
    </w:tbl>
    <w:p w14:paraId="6BEE60FB" w14:textId="77777777" w:rsidR="00760798" w:rsidRDefault="00760798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T7DD3o00"/>
          <w:noProof/>
          <w:sz w:val="24"/>
          <w:szCs w:val="24"/>
          <w:lang w:eastAsia="es-ES"/>
        </w:rPr>
      </w:pPr>
    </w:p>
    <w:p w14:paraId="330B6543" w14:textId="77777777" w:rsidR="00760798" w:rsidRDefault="00760798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T7DD3o00"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593"/>
        <w:gridCol w:w="1384"/>
        <w:gridCol w:w="1734"/>
      </w:tblGrid>
      <w:tr w:rsidR="00760798" w14:paraId="33704271" w14:textId="77777777" w:rsidTr="00760798">
        <w:tc>
          <w:tcPr>
            <w:tcW w:w="4928" w:type="dxa"/>
          </w:tcPr>
          <w:p w14:paraId="143E8F23" w14:textId="77777777" w:rsidR="00760798" w:rsidRDefault="00760798" w:rsidP="00985C61"/>
        </w:tc>
        <w:tc>
          <w:tcPr>
            <w:tcW w:w="1593" w:type="dxa"/>
          </w:tcPr>
          <w:p w14:paraId="3F05ECE9" w14:textId="77777777" w:rsidR="00760798" w:rsidRDefault="00760798" w:rsidP="00985C61">
            <w:r>
              <w:t>Conseguido</w:t>
            </w:r>
          </w:p>
        </w:tc>
        <w:tc>
          <w:tcPr>
            <w:tcW w:w="1384" w:type="dxa"/>
          </w:tcPr>
          <w:p w14:paraId="615E6D26" w14:textId="77777777" w:rsidR="00760798" w:rsidRDefault="00760798" w:rsidP="00985C61">
            <w:r>
              <w:t>Iniciado</w:t>
            </w:r>
          </w:p>
        </w:tc>
        <w:tc>
          <w:tcPr>
            <w:tcW w:w="1734" w:type="dxa"/>
          </w:tcPr>
          <w:p w14:paraId="7E8E4815" w14:textId="77777777" w:rsidR="00760798" w:rsidRDefault="00760798" w:rsidP="00985C61">
            <w:r>
              <w:t>No iniciado</w:t>
            </w:r>
          </w:p>
        </w:tc>
      </w:tr>
      <w:tr w:rsidR="00760798" w14:paraId="57B86091" w14:textId="77777777" w:rsidTr="00760798">
        <w:tc>
          <w:tcPr>
            <w:tcW w:w="4928" w:type="dxa"/>
          </w:tcPr>
          <w:p w14:paraId="74B1C9C8" w14:textId="77777777" w:rsidR="00760798" w:rsidRDefault="00760798" w:rsidP="00985C61">
            <w:r>
              <w:t>Nombra el vocabulario básico de la familia</w:t>
            </w:r>
          </w:p>
        </w:tc>
        <w:tc>
          <w:tcPr>
            <w:tcW w:w="1593" w:type="dxa"/>
          </w:tcPr>
          <w:p w14:paraId="6396EA9A" w14:textId="77777777" w:rsidR="00760798" w:rsidRDefault="00760798" w:rsidP="00985C61"/>
        </w:tc>
        <w:tc>
          <w:tcPr>
            <w:tcW w:w="1384" w:type="dxa"/>
          </w:tcPr>
          <w:p w14:paraId="2FB2F3FB" w14:textId="77777777" w:rsidR="00760798" w:rsidRDefault="00760798" w:rsidP="00985C61"/>
        </w:tc>
        <w:tc>
          <w:tcPr>
            <w:tcW w:w="1734" w:type="dxa"/>
          </w:tcPr>
          <w:p w14:paraId="7F46BC72" w14:textId="77777777" w:rsidR="00760798" w:rsidRDefault="00760798" w:rsidP="00985C61"/>
        </w:tc>
      </w:tr>
      <w:tr w:rsidR="00760798" w14:paraId="032B8AF6" w14:textId="77777777" w:rsidTr="00760798">
        <w:tc>
          <w:tcPr>
            <w:tcW w:w="4928" w:type="dxa"/>
          </w:tcPr>
          <w:p w14:paraId="575D7DF4" w14:textId="77777777" w:rsidR="00760798" w:rsidRDefault="00760798" w:rsidP="00985C61">
            <w:r>
              <w:t>Identifica los grados de la familia</w:t>
            </w:r>
          </w:p>
        </w:tc>
        <w:tc>
          <w:tcPr>
            <w:tcW w:w="1593" w:type="dxa"/>
          </w:tcPr>
          <w:p w14:paraId="38B5ED55" w14:textId="77777777" w:rsidR="00760798" w:rsidRDefault="00760798" w:rsidP="00985C61"/>
        </w:tc>
        <w:tc>
          <w:tcPr>
            <w:tcW w:w="1384" w:type="dxa"/>
          </w:tcPr>
          <w:p w14:paraId="365E9ABD" w14:textId="77777777" w:rsidR="00760798" w:rsidRDefault="00760798" w:rsidP="00985C61"/>
        </w:tc>
        <w:tc>
          <w:tcPr>
            <w:tcW w:w="1734" w:type="dxa"/>
          </w:tcPr>
          <w:p w14:paraId="66631BBA" w14:textId="77777777" w:rsidR="00760798" w:rsidRDefault="00760798" w:rsidP="00985C61"/>
        </w:tc>
      </w:tr>
      <w:tr w:rsidR="00760798" w14:paraId="013D1957" w14:textId="77777777" w:rsidTr="00760798">
        <w:tc>
          <w:tcPr>
            <w:tcW w:w="4928" w:type="dxa"/>
          </w:tcPr>
          <w:p w14:paraId="387EB16C" w14:textId="77777777" w:rsidR="00760798" w:rsidRDefault="00760798" w:rsidP="00985C61">
            <w:r>
              <w:t>Reconoce los grados de la familia con un árbol genealógico</w:t>
            </w:r>
          </w:p>
        </w:tc>
        <w:tc>
          <w:tcPr>
            <w:tcW w:w="1593" w:type="dxa"/>
          </w:tcPr>
          <w:p w14:paraId="6F693C99" w14:textId="77777777" w:rsidR="00760798" w:rsidRDefault="00760798" w:rsidP="00985C61"/>
        </w:tc>
        <w:tc>
          <w:tcPr>
            <w:tcW w:w="1384" w:type="dxa"/>
          </w:tcPr>
          <w:p w14:paraId="3346AB8D" w14:textId="77777777" w:rsidR="00760798" w:rsidRDefault="00760798" w:rsidP="00985C61"/>
        </w:tc>
        <w:tc>
          <w:tcPr>
            <w:tcW w:w="1734" w:type="dxa"/>
          </w:tcPr>
          <w:p w14:paraId="392FFE57" w14:textId="77777777" w:rsidR="00760798" w:rsidRDefault="00760798" w:rsidP="00985C61"/>
        </w:tc>
      </w:tr>
      <w:tr w:rsidR="00760798" w14:paraId="5C41A8AE" w14:textId="77777777" w:rsidTr="00760798">
        <w:tc>
          <w:tcPr>
            <w:tcW w:w="4928" w:type="dxa"/>
          </w:tcPr>
          <w:p w14:paraId="2001C7E5" w14:textId="77777777" w:rsidR="00760798" w:rsidRDefault="00760798" w:rsidP="00985C61">
            <w:r>
              <w:t>Conoce los verbos ser, tener y llamarse</w:t>
            </w:r>
          </w:p>
        </w:tc>
        <w:tc>
          <w:tcPr>
            <w:tcW w:w="1593" w:type="dxa"/>
          </w:tcPr>
          <w:p w14:paraId="7F5E52E3" w14:textId="77777777" w:rsidR="00760798" w:rsidRDefault="00760798" w:rsidP="00985C61"/>
        </w:tc>
        <w:tc>
          <w:tcPr>
            <w:tcW w:w="1384" w:type="dxa"/>
          </w:tcPr>
          <w:p w14:paraId="609ECABB" w14:textId="77777777" w:rsidR="00760798" w:rsidRDefault="00760798" w:rsidP="00985C61"/>
        </w:tc>
        <w:tc>
          <w:tcPr>
            <w:tcW w:w="1734" w:type="dxa"/>
          </w:tcPr>
          <w:p w14:paraId="46D45EB2" w14:textId="77777777" w:rsidR="00760798" w:rsidRDefault="00760798" w:rsidP="00985C61"/>
        </w:tc>
      </w:tr>
      <w:tr w:rsidR="00760798" w14:paraId="15262733" w14:textId="77777777" w:rsidTr="00760798">
        <w:tc>
          <w:tcPr>
            <w:tcW w:w="4928" w:type="dxa"/>
          </w:tcPr>
          <w:p w14:paraId="5DF10921" w14:textId="77777777" w:rsidR="00760798" w:rsidRDefault="00760798" w:rsidP="00985C61">
            <w:r>
              <w:t>Escribe de izquiera a derecha</w:t>
            </w:r>
          </w:p>
        </w:tc>
        <w:tc>
          <w:tcPr>
            <w:tcW w:w="1593" w:type="dxa"/>
          </w:tcPr>
          <w:p w14:paraId="02F822BD" w14:textId="77777777" w:rsidR="00760798" w:rsidRDefault="00760798" w:rsidP="00985C61"/>
        </w:tc>
        <w:tc>
          <w:tcPr>
            <w:tcW w:w="1384" w:type="dxa"/>
          </w:tcPr>
          <w:p w14:paraId="045967C8" w14:textId="77777777" w:rsidR="00760798" w:rsidRDefault="00760798" w:rsidP="00985C61"/>
        </w:tc>
        <w:tc>
          <w:tcPr>
            <w:tcW w:w="1734" w:type="dxa"/>
          </w:tcPr>
          <w:p w14:paraId="74EF2332" w14:textId="77777777" w:rsidR="00760798" w:rsidRDefault="00760798" w:rsidP="00985C61"/>
        </w:tc>
      </w:tr>
    </w:tbl>
    <w:p w14:paraId="57387A5A" w14:textId="77777777" w:rsidR="00760798" w:rsidRDefault="00760798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T7DD3o00"/>
          <w:noProof/>
          <w:sz w:val="24"/>
          <w:szCs w:val="24"/>
          <w:lang w:eastAsia="es-ES"/>
        </w:rPr>
      </w:pPr>
    </w:p>
    <w:p w14:paraId="2CBAC5AF" w14:textId="77777777" w:rsidR="00760798" w:rsidRPr="007C7DA3" w:rsidRDefault="00760798" w:rsidP="007C7DA3">
      <w:pPr>
        <w:autoSpaceDE w:val="0"/>
        <w:autoSpaceDN w:val="0"/>
        <w:adjustRightInd w:val="0"/>
        <w:spacing w:after="0" w:line="240" w:lineRule="auto"/>
        <w:jc w:val="both"/>
        <w:rPr>
          <w:rFonts w:cs="TT7DD3o00"/>
          <w:noProof/>
          <w:sz w:val="24"/>
          <w:szCs w:val="24"/>
          <w:lang w:eastAsia="es-ES"/>
        </w:rPr>
      </w:pPr>
    </w:p>
    <w:p w14:paraId="5CC626F1" w14:textId="1B324FDE" w:rsidR="00905E61" w:rsidRPr="007C7DA3" w:rsidRDefault="00905E61" w:rsidP="00760798">
      <w:pPr>
        <w:autoSpaceDE w:val="0"/>
        <w:autoSpaceDN w:val="0"/>
        <w:adjustRightInd w:val="0"/>
        <w:spacing w:after="0" w:line="240" w:lineRule="auto"/>
        <w:rPr>
          <w:rFonts w:cs="TT7DD3o00"/>
          <w:sz w:val="24"/>
          <w:szCs w:val="24"/>
        </w:rPr>
      </w:pPr>
    </w:p>
    <w:sectPr w:rsidR="00905E61" w:rsidRPr="007C7DA3" w:rsidSect="00CC06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7DD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AF3"/>
    <w:multiLevelType w:val="hybridMultilevel"/>
    <w:tmpl w:val="D5083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16D"/>
    <w:multiLevelType w:val="multilevel"/>
    <w:tmpl w:val="64CC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C1950CB"/>
    <w:multiLevelType w:val="hybridMultilevel"/>
    <w:tmpl w:val="907EB7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99F"/>
    <w:multiLevelType w:val="hybridMultilevel"/>
    <w:tmpl w:val="782CC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44CC"/>
    <w:multiLevelType w:val="hybridMultilevel"/>
    <w:tmpl w:val="27624E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CE"/>
    <w:rsid w:val="00274C91"/>
    <w:rsid w:val="0037189D"/>
    <w:rsid w:val="00414CCE"/>
    <w:rsid w:val="0053053B"/>
    <w:rsid w:val="00564E69"/>
    <w:rsid w:val="0058628B"/>
    <w:rsid w:val="00760798"/>
    <w:rsid w:val="00787DDB"/>
    <w:rsid w:val="007C7DA3"/>
    <w:rsid w:val="00813BE8"/>
    <w:rsid w:val="008C5CAB"/>
    <w:rsid w:val="00905E61"/>
    <w:rsid w:val="00915C0B"/>
    <w:rsid w:val="00BC2F5E"/>
    <w:rsid w:val="00C37B67"/>
    <w:rsid w:val="00CC06DE"/>
    <w:rsid w:val="00DC2EAC"/>
    <w:rsid w:val="00DD1C7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F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E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60798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E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60798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F325-D86F-486C-9358-8EE0C4CD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2017-05-20T21:44:00Z</dcterms:created>
  <dcterms:modified xsi:type="dcterms:W3CDTF">2017-05-20T21:44:00Z</dcterms:modified>
</cp:coreProperties>
</file>