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49" w:rsidRDefault="00C6127A" w:rsidP="00FF2049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GRUPO DE TRABAJO</w:t>
      </w:r>
    </w:p>
    <w:p w:rsidR="00002D72" w:rsidRPr="00002D72" w:rsidRDefault="00FF2049" w:rsidP="00FF2049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“</w:t>
      </w:r>
      <w:r w:rsidR="00C6127A">
        <w:rPr>
          <w:rFonts w:ascii="Bradley Hand ITC" w:hAnsi="Bradley Hand ITC"/>
          <w:sz w:val="36"/>
          <w:szCs w:val="36"/>
        </w:rPr>
        <w:t>ESCRIBIR ES CREAR</w:t>
      </w:r>
      <w:r>
        <w:rPr>
          <w:rFonts w:ascii="Bradley Hand ITC" w:hAnsi="Bradley Hand ITC"/>
          <w:sz w:val="36"/>
          <w:szCs w:val="36"/>
        </w:rPr>
        <w:t>”.</w:t>
      </w:r>
    </w:p>
    <w:tbl>
      <w:tblPr>
        <w:tblStyle w:val="Cuadrculamedia1-nfasis6"/>
        <w:tblW w:w="0" w:type="auto"/>
        <w:tblLook w:val="04A0"/>
      </w:tblPr>
      <w:tblGrid>
        <w:gridCol w:w="8644"/>
      </w:tblGrid>
      <w:tr w:rsidR="00002D72" w:rsidRPr="00002D72" w:rsidTr="00002D72">
        <w:trPr>
          <w:cnfStyle w:val="100000000000"/>
        </w:trPr>
        <w:tc>
          <w:tcPr>
            <w:cnfStyle w:val="001000000000"/>
            <w:tcW w:w="8644" w:type="dxa"/>
          </w:tcPr>
          <w:p w:rsidR="00B848E1" w:rsidRDefault="00002D72" w:rsidP="00B848E1">
            <w:pPr>
              <w:rPr>
                <w:rFonts w:ascii="Bradley Hand ITC" w:hAnsi="Bradley Hand ITC"/>
                <w:sz w:val="36"/>
                <w:szCs w:val="36"/>
              </w:rPr>
            </w:pPr>
            <w:r w:rsidRPr="00002D72">
              <w:rPr>
                <w:rFonts w:ascii="Bradley Hand ITC" w:hAnsi="Bradley Hand ITC"/>
                <w:sz w:val="36"/>
                <w:szCs w:val="36"/>
              </w:rPr>
              <w:t>Centro educativo:</w:t>
            </w:r>
            <w:r w:rsidR="00B848E1">
              <w:rPr>
                <w:rFonts w:ascii="Bradley Hand ITC" w:hAnsi="Bradley Hand ITC"/>
                <w:sz w:val="36"/>
                <w:szCs w:val="36"/>
              </w:rPr>
              <w:t xml:space="preserve"> </w:t>
            </w:r>
          </w:p>
          <w:p w:rsidR="00002D72" w:rsidRPr="00B848E1" w:rsidRDefault="00B848E1" w:rsidP="00B848E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B848E1">
              <w:rPr>
                <w:rFonts w:ascii="Bradley Hand ITC" w:hAnsi="Bradley Hand ITC"/>
                <w:b w:val="0"/>
                <w:sz w:val="24"/>
                <w:szCs w:val="24"/>
              </w:rPr>
              <w:t xml:space="preserve">CEIP </w:t>
            </w:r>
            <w:r w:rsidR="00C6127A">
              <w:rPr>
                <w:rFonts w:ascii="Bradley Hand ITC" w:hAnsi="Bradley Hand ITC"/>
                <w:b w:val="0"/>
                <w:sz w:val="24"/>
                <w:szCs w:val="24"/>
              </w:rPr>
              <w:t>AMANCIA BURGOS</w:t>
            </w:r>
            <w:r w:rsidR="00283CB5">
              <w:rPr>
                <w:rFonts w:ascii="Bradley Hand ITC" w:hAnsi="Bradley Hand ITC"/>
                <w:b w:val="0"/>
                <w:sz w:val="24"/>
                <w:szCs w:val="24"/>
              </w:rPr>
              <w:t>.</w:t>
            </w:r>
          </w:p>
          <w:p w:rsidR="00002D72" w:rsidRPr="00002D72" w:rsidRDefault="00002D72" w:rsidP="00002D72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002D72" w:rsidRPr="00002D72" w:rsidRDefault="00002D72" w:rsidP="00002D72">
            <w:pPr>
              <w:rPr>
                <w:rFonts w:ascii="Bradley Hand ITC" w:hAnsi="Bradley Hand ITC"/>
                <w:sz w:val="36"/>
                <w:szCs w:val="36"/>
              </w:rPr>
            </w:pPr>
            <w:r w:rsidRPr="00002D72">
              <w:rPr>
                <w:rFonts w:ascii="Bradley Hand ITC" w:hAnsi="Bradley Hand ITC"/>
                <w:sz w:val="36"/>
                <w:szCs w:val="36"/>
              </w:rPr>
              <w:t>Fecha:</w:t>
            </w:r>
          </w:p>
          <w:p w:rsidR="00002D72" w:rsidRPr="00002D72" w:rsidRDefault="00002D72" w:rsidP="00002D72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002D72" w:rsidRPr="00002D72" w:rsidRDefault="00002D72" w:rsidP="00002D72">
            <w:pPr>
              <w:rPr>
                <w:rFonts w:ascii="Bradley Hand ITC" w:hAnsi="Bradley Hand ITC"/>
                <w:sz w:val="36"/>
                <w:szCs w:val="36"/>
              </w:rPr>
            </w:pPr>
            <w:r w:rsidRPr="00002D72">
              <w:rPr>
                <w:rFonts w:ascii="Bradley Hand ITC" w:hAnsi="Bradley Hand ITC"/>
                <w:sz w:val="36"/>
                <w:szCs w:val="36"/>
              </w:rPr>
              <w:t>Número de acta:</w:t>
            </w:r>
          </w:p>
        </w:tc>
      </w:tr>
    </w:tbl>
    <w:p w:rsidR="009F1E49" w:rsidRPr="00002D72" w:rsidRDefault="00DB7313" w:rsidP="00002D72">
      <w:pPr>
        <w:ind w:firstLine="708"/>
        <w:rPr>
          <w:rFonts w:ascii="Bradley Hand ITC" w:hAnsi="Bradley Hand ITC"/>
          <w:sz w:val="36"/>
          <w:szCs w:val="36"/>
        </w:rPr>
      </w:pPr>
    </w:p>
    <w:tbl>
      <w:tblPr>
        <w:tblStyle w:val="Cuadrculamedia1-nfasis6"/>
        <w:tblW w:w="0" w:type="auto"/>
        <w:tblLook w:val="04A0"/>
      </w:tblPr>
      <w:tblGrid>
        <w:gridCol w:w="8644"/>
      </w:tblGrid>
      <w:tr w:rsidR="00002D72" w:rsidRPr="00002D72" w:rsidTr="00002D72">
        <w:trPr>
          <w:cnfStyle w:val="100000000000"/>
        </w:trPr>
        <w:tc>
          <w:tcPr>
            <w:cnfStyle w:val="001000000000"/>
            <w:tcW w:w="8644" w:type="dxa"/>
          </w:tcPr>
          <w:p w:rsidR="00002D72" w:rsidRPr="00002D72" w:rsidRDefault="00002D72" w:rsidP="00002D72">
            <w:pPr>
              <w:rPr>
                <w:rFonts w:ascii="Bradley Hand ITC" w:hAnsi="Bradley Hand ITC"/>
                <w:sz w:val="36"/>
                <w:szCs w:val="36"/>
              </w:rPr>
            </w:pPr>
            <w:r w:rsidRPr="00002D72">
              <w:rPr>
                <w:rFonts w:ascii="Bradley Hand ITC" w:hAnsi="Bradley Hand ITC"/>
                <w:sz w:val="36"/>
                <w:szCs w:val="36"/>
              </w:rPr>
              <w:t>Participantes</w:t>
            </w:r>
            <w:r w:rsidR="00FF2049">
              <w:rPr>
                <w:rFonts w:ascii="Bradley Hand ITC" w:hAnsi="Bradley Hand ITC"/>
                <w:sz w:val="36"/>
                <w:szCs w:val="36"/>
              </w:rPr>
              <w:t>:</w:t>
            </w:r>
          </w:p>
          <w:p w:rsidR="00002D72" w:rsidRPr="00002D72" w:rsidRDefault="00002D72" w:rsidP="00002D72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002D72" w:rsidRPr="00002D72" w:rsidRDefault="00002D72" w:rsidP="00002D72">
            <w:pPr>
              <w:pStyle w:val="Prrafodelista"/>
              <w:numPr>
                <w:ilvl w:val="0"/>
                <w:numId w:val="2"/>
              </w:numPr>
              <w:rPr>
                <w:rFonts w:ascii="Bradley Hand ITC" w:hAnsi="Bradley Hand ITC"/>
                <w:sz w:val="36"/>
                <w:szCs w:val="36"/>
              </w:rPr>
            </w:pPr>
          </w:p>
          <w:p w:rsidR="00002D72" w:rsidRPr="00002D72" w:rsidRDefault="00002D72" w:rsidP="00002D72">
            <w:pPr>
              <w:pStyle w:val="Prrafodelista"/>
              <w:numPr>
                <w:ilvl w:val="0"/>
                <w:numId w:val="2"/>
              </w:numPr>
              <w:rPr>
                <w:rFonts w:ascii="Bradley Hand ITC" w:hAnsi="Bradley Hand ITC"/>
                <w:sz w:val="36"/>
                <w:szCs w:val="36"/>
              </w:rPr>
            </w:pPr>
          </w:p>
          <w:p w:rsidR="00002D72" w:rsidRPr="00002D72" w:rsidRDefault="00002D72" w:rsidP="00002D72">
            <w:pPr>
              <w:pStyle w:val="Prrafodelista"/>
              <w:numPr>
                <w:ilvl w:val="0"/>
                <w:numId w:val="2"/>
              </w:numPr>
              <w:rPr>
                <w:rFonts w:ascii="Bradley Hand ITC" w:hAnsi="Bradley Hand ITC"/>
                <w:sz w:val="36"/>
                <w:szCs w:val="36"/>
              </w:rPr>
            </w:pPr>
          </w:p>
          <w:p w:rsidR="00002D72" w:rsidRPr="00002D72" w:rsidRDefault="00002D72" w:rsidP="00002D72">
            <w:pPr>
              <w:pStyle w:val="Prrafodelista"/>
              <w:numPr>
                <w:ilvl w:val="0"/>
                <w:numId w:val="2"/>
              </w:numPr>
              <w:rPr>
                <w:rFonts w:ascii="Bradley Hand ITC" w:hAnsi="Bradley Hand ITC"/>
                <w:sz w:val="36"/>
                <w:szCs w:val="36"/>
              </w:rPr>
            </w:pPr>
          </w:p>
          <w:p w:rsidR="00002D72" w:rsidRPr="00002D72" w:rsidRDefault="00002D72" w:rsidP="00002D72">
            <w:pPr>
              <w:pStyle w:val="Prrafodelista"/>
              <w:numPr>
                <w:ilvl w:val="0"/>
                <w:numId w:val="2"/>
              </w:numPr>
              <w:rPr>
                <w:rFonts w:ascii="Bradley Hand ITC" w:hAnsi="Bradley Hand ITC"/>
                <w:sz w:val="36"/>
                <w:szCs w:val="36"/>
              </w:rPr>
            </w:pPr>
          </w:p>
        </w:tc>
      </w:tr>
    </w:tbl>
    <w:p w:rsidR="00002D72" w:rsidRPr="00002D72" w:rsidRDefault="00002D72" w:rsidP="00002D72">
      <w:pPr>
        <w:ind w:firstLine="708"/>
        <w:rPr>
          <w:rFonts w:ascii="Bradley Hand ITC" w:hAnsi="Bradley Hand ITC"/>
          <w:sz w:val="36"/>
          <w:szCs w:val="36"/>
        </w:rPr>
      </w:pPr>
    </w:p>
    <w:p w:rsidR="00002D72" w:rsidRPr="00002D72" w:rsidRDefault="00002D72" w:rsidP="00002D72">
      <w:pPr>
        <w:rPr>
          <w:rFonts w:ascii="Bradley Hand ITC" w:hAnsi="Bradley Hand ITC"/>
          <w:b/>
          <w:sz w:val="36"/>
          <w:szCs w:val="36"/>
        </w:rPr>
      </w:pPr>
      <w:r w:rsidRPr="00002D72">
        <w:rPr>
          <w:rFonts w:ascii="Bradley Hand ITC" w:hAnsi="Bradley Hand ITC"/>
          <w:b/>
          <w:sz w:val="36"/>
          <w:szCs w:val="36"/>
        </w:rPr>
        <w:t>Temas tratados y aportaciones</w:t>
      </w:r>
      <w:r w:rsidR="00FF2049">
        <w:rPr>
          <w:rFonts w:ascii="Bradley Hand ITC" w:hAnsi="Bradley Hand ITC"/>
          <w:b/>
          <w:sz w:val="36"/>
          <w:szCs w:val="36"/>
        </w:rPr>
        <w:t>.</w:t>
      </w:r>
    </w:p>
    <w:p w:rsidR="00002D72" w:rsidRPr="00002D72" w:rsidRDefault="00002D72" w:rsidP="00002D72">
      <w:pPr>
        <w:rPr>
          <w:rFonts w:ascii="Bradley Hand ITC" w:hAnsi="Bradley Hand ITC"/>
          <w:b/>
          <w:sz w:val="36"/>
          <w:szCs w:val="36"/>
        </w:rPr>
      </w:pPr>
    </w:p>
    <w:p w:rsidR="00002D72" w:rsidRPr="00002D72" w:rsidRDefault="00002D72" w:rsidP="00002D72">
      <w:pPr>
        <w:rPr>
          <w:rFonts w:ascii="Bradley Hand ITC" w:hAnsi="Bradley Hand ITC"/>
          <w:b/>
          <w:sz w:val="36"/>
          <w:szCs w:val="36"/>
        </w:rPr>
      </w:pPr>
    </w:p>
    <w:p w:rsidR="00002D72" w:rsidRPr="00002D72" w:rsidRDefault="00002D72" w:rsidP="00002D72">
      <w:pPr>
        <w:rPr>
          <w:rFonts w:ascii="Bradley Hand ITC" w:hAnsi="Bradley Hand ITC"/>
          <w:b/>
          <w:sz w:val="36"/>
          <w:szCs w:val="36"/>
        </w:rPr>
      </w:pPr>
      <w:r w:rsidRPr="00002D72">
        <w:rPr>
          <w:rFonts w:ascii="Bradley Hand ITC" w:hAnsi="Bradley Hand ITC"/>
          <w:b/>
          <w:sz w:val="36"/>
          <w:szCs w:val="36"/>
        </w:rPr>
        <w:t>Conclusiones y acuerdos</w:t>
      </w:r>
      <w:r w:rsidR="00FF2049">
        <w:rPr>
          <w:rFonts w:ascii="Bradley Hand ITC" w:hAnsi="Bradley Hand ITC"/>
          <w:b/>
          <w:sz w:val="36"/>
          <w:szCs w:val="36"/>
        </w:rPr>
        <w:t>.</w:t>
      </w:r>
    </w:p>
    <w:p w:rsidR="00002D72" w:rsidRPr="00002D72" w:rsidRDefault="00002D72" w:rsidP="00002D72">
      <w:pPr>
        <w:ind w:firstLine="708"/>
        <w:rPr>
          <w:rFonts w:ascii="Bradley Hand ITC" w:hAnsi="Bradley Hand ITC"/>
          <w:sz w:val="36"/>
          <w:szCs w:val="36"/>
        </w:rPr>
      </w:pPr>
    </w:p>
    <w:p w:rsidR="00002D72" w:rsidRPr="00002D72" w:rsidRDefault="00002D72" w:rsidP="00002D72">
      <w:pPr>
        <w:tabs>
          <w:tab w:val="left" w:pos="6675"/>
        </w:tabs>
        <w:ind w:firstLine="708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ab/>
      </w:r>
    </w:p>
    <w:p w:rsidR="00002D72" w:rsidRPr="00002D72" w:rsidRDefault="00002D72" w:rsidP="00002D72">
      <w:pPr>
        <w:ind w:firstLine="708"/>
        <w:rPr>
          <w:rFonts w:ascii="Bradley Hand ITC" w:hAnsi="Bradley Hand ITC"/>
          <w:sz w:val="36"/>
          <w:szCs w:val="36"/>
        </w:rPr>
      </w:pPr>
    </w:p>
    <w:p w:rsidR="00002D72" w:rsidRPr="00002D72" w:rsidRDefault="00002D72" w:rsidP="00002D72">
      <w:pPr>
        <w:ind w:firstLine="708"/>
        <w:rPr>
          <w:rFonts w:ascii="Bradley Hand ITC" w:hAnsi="Bradley Hand ITC"/>
          <w:sz w:val="36"/>
          <w:szCs w:val="36"/>
        </w:rPr>
      </w:pPr>
    </w:p>
    <w:sectPr w:rsidR="00002D72" w:rsidRPr="00002D72" w:rsidSect="006754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13" w:rsidRDefault="00DB7313" w:rsidP="00002D72">
      <w:pPr>
        <w:spacing w:after="0" w:line="240" w:lineRule="auto"/>
      </w:pPr>
      <w:r>
        <w:separator/>
      </w:r>
    </w:p>
  </w:endnote>
  <w:endnote w:type="continuationSeparator" w:id="0">
    <w:p w:rsidR="00DB7313" w:rsidRDefault="00DB7313" w:rsidP="0000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13" w:rsidRDefault="00DB7313" w:rsidP="00002D72">
      <w:pPr>
        <w:spacing w:after="0" w:line="240" w:lineRule="auto"/>
      </w:pPr>
      <w:r>
        <w:separator/>
      </w:r>
    </w:p>
  </w:footnote>
  <w:footnote w:type="continuationSeparator" w:id="0">
    <w:p w:rsidR="00DB7313" w:rsidRDefault="00DB7313" w:rsidP="0000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72" w:rsidRDefault="00002D72">
    <w:pPr>
      <w:pStyle w:val="Encabezado"/>
    </w:pPr>
    <w:r w:rsidRPr="00002D72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-287655</wp:posOffset>
          </wp:positionV>
          <wp:extent cx="1123950" cy="619125"/>
          <wp:effectExtent l="0" t="0" r="0" b="0"/>
          <wp:wrapSquare wrapText="bothSides"/>
          <wp:docPr id="2" name="Imagen 1" descr="C:\Users\pc1\Downloads\logo ce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\Downloads\logo cep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2D72" w:rsidRDefault="00002D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09B6"/>
    <w:multiLevelType w:val="hybridMultilevel"/>
    <w:tmpl w:val="2D3E21C0"/>
    <w:lvl w:ilvl="0" w:tplc="B0BE1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64E17"/>
    <w:multiLevelType w:val="hybridMultilevel"/>
    <w:tmpl w:val="7192701A"/>
    <w:lvl w:ilvl="0" w:tplc="0422F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D72"/>
    <w:rsid w:val="00002D72"/>
    <w:rsid w:val="00283CB5"/>
    <w:rsid w:val="0033786A"/>
    <w:rsid w:val="00362152"/>
    <w:rsid w:val="003B7EA1"/>
    <w:rsid w:val="003E6884"/>
    <w:rsid w:val="004B5BAC"/>
    <w:rsid w:val="005C5289"/>
    <w:rsid w:val="005E5616"/>
    <w:rsid w:val="006754D5"/>
    <w:rsid w:val="006B43F6"/>
    <w:rsid w:val="00B848E1"/>
    <w:rsid w:val="00C6127A"/>
    <w:rsid w:val="00D05E99"/>
    <w:rsid w:val="00DB7313"/>
    <w:rsid w:val="00EF75B3"/>
    <w:rsid w:val="00F95B20"/>
    <w:rsid w:val="00FF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2D72"/>
    <w:pPr>
      <w:ind w:left="720"/>
      <w:contextualSpacing/>
    </w:pPr>
  </w:style>
  <w:style w:type="table" w:styleId="Cuadrculaclara-nfasis4">
    <w:name w:val="Light Grid Accent 4"/>
    <w:basedOn w:val="Tablanormal"/>
    <w:uiPriority w:val="62"/>
    <w:rsid w:val="0000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media2-nfasis4">
    <w:name w:val="Medium List 2 Accent 4"/>
    <w:basedOn w:val="Tablanormal"/>
    <w:uiPriority w:val="66"/>
    <w:rsid w:val="00002D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002D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00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6">
    <w:name w:val="Medium Grid 1 Accent 6"/>
    <w:basedOn w:val="Tablanormal"/>
    <w:uiPriority w:val="67"/>
    <w:rsid w:val="0000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0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2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D72"/>
  </w:style>
  <w:style w:type="paragraph" w:styleId="Piedepgina">
    <w:name w:val="footer"/>
    <w:basedOn w:val="Normal"/>
    <w:link w:val="PiedepginaCar"/>
    <w:uiPriority w:val="99"/>
    <w:semiHidden/>
    <w:unhideWhenUsed/>
    <w:rsid w:val="00002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2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83D9A-F582-46FB-9656-92834544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dcterms:created xsi:type="dcterms:W3CDTF">2016-12-14T09:09:00Z</dcterms:created>
  <dcterms:modified xsi:type="dcterms:W3CDTF">2016-12-14T09:57:00Z</dcterms:modified>
</cp:coreProperties>
</file>