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78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332"/>
        <w:gridCol w:w="421"/>
        <w:gridCol w:w="2551"/>
        <w:gridCol w:w="981"/>
        <w:gridCol w:w="380"/>
      </w:tblGrid>
      <w:tr w:rsidR="00937D44" w:rsidRPr="003E5878" w14:paraId="6DCB70D8" w14:textId="77777777" w:rsidTr="007B4CFE">
        <w:trPr>
          <w:trHeight w:val="202"/>
        </w:trPr>
        <w:tc>
          <w:tcPr>
            <w:tcW w:w="866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/>
          </w:tcPr>
          <w:p w14:paraId="625DB696" w14:textId="77777777" w:rsidR="00937D44" w:rsidRPr="002C414F" w:rsidRDefault="00937D44" w:rsidP="007B4CFE">
            <w:pPr>
              <w:contextualSpacing/>
              <w:jc w:val="right"/>
              <w:rPr>
                <w:rFonts w:eastAsiaTheme="minorEastAsia"/>
                <w:b/>
                <w:i/>
                <w:sz w:val="28"/>
                <w:szCs w:val="28"/>
                <w:lang w:eastAsia="ja-JP"/>
              </w:rPr>
            </w:pPr>
            <w:proofErr w:type="gramStart"/>
            <w:r w:rsidRPr="002C414F">
              <w:rPr>
                <w:b/>
                <w:i/>
                <w:sz w:val="28"/>
                <w:szCs w:val="28"/>
              </w:rPr>
              <w:t>Ficha  de</w:t>
            </w:r>
            <w:proofErr w:type="gramEnd"/>
            <w:r w:rsidRPr="002C414F">
              <w:rPr>
                <w:b/>
                <w:i/>
                <w:sz w:val="28"/>
                <w:szCs w:val="28"/>
              </w:rPr>
              <w:t xml:space="preserve"> explotación didáctica  </w:t>
            </w:r>
            <w:r w:rsidR="006172D0">
              <w:rPr>
                <w:b/>
                <w:i/>
                <w:sz w:val="28"/>
                <w:szCs w:val="28"/>
              </w:rPr>
              <w:t>video “La Trinidad, mi barrio”</w:t>
            </w:r>
          </w:p>
          <w:p w14:paraId="40328956" w14:textId="77777777" w:rsidR="00937D44" w:rsidRPr="002C414F" w:rsidRDefault="00937D44" w:rsidP="007B4CFE">
            <w:pPr>
              <w:contextualSpacing/>
              <w:rPr>
                <w:b/>
                <w:sz w:val="28"/>
                <w:szCs w:val="28"/>
              </w:rPr>
            </w:pPr>
          </w:p>
        </w:tc>
      </w:tr>
      <w:tr w:rsidR="00937D44" w:rsidRPr="003E5878" w14:paraId="119FD649" w14:textId="77777777" w:rsidTr="007B4CFE">
        <w:trPr>
          <w:trHeight w:val="202"/>
        </w:trPr>
        <w:tc>
          <w:tcPr>
            <w:tcW w:w="43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14:paraId="30B50F0C" w14:textId="77777777" w:rsidR="00937D44" w:rsidRPr="002C414F" w:rsidRDefault="00937D44" w:rsidP="007B4CFE">
            <w:pPr>
              <w:contextualSpacing/>
              <w:rPr>
                <w:b/>
                <w:sz w:val="20"/>
                <w:szCs w:val="20"/>
              </w:rPr>
            </w:pPr>
            <w:r w:rsidRPr="002C414F">
              <w:rPr>
                <w:b/>
                <w:sz w:val="20"/>
                <w:szCs w:val="20"/>
              </w:rPr>
              <w:t xml:space="preserve">Imagen: </w:t>
            </w:r>
          </w:p>
          <w:p w14:paraId="2D0F0D83" w14:textId="77777777" w:rsidR="00937D44" w:rsidRPr="002C414F" w:rsidRDefault="00937D44" w:rsidP="006172D0">
            <w:pPr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noProof/>
                <w:sz w:val="20"/>
                <w:szCs w:val="20"/>
                <w:lang w:eastAsia="ja-JP"/>
              </w:rPr>
              <w:t xml:space="preserve"> </w:t>
            </w:r>
            <w:r w:rsidR="006172D0">
              <w:rPr>
                <w:i/>
                <w:noProof/>
                <w:sz w:val="20"/>
                <w:szCs w:val="20"/>
                <w:lang w:eastAsia="ja-JP"/>
              </w:rPr>
              <w:t>Video grabado por la alumna de A1, Lara Aguilar, y montado por mí, añadiéndole títulos y música.</w:t>
            </w:r>
          </w:p>
        </w:tc>
        <w:tc>
          <w:tcPr>
            <w:tcW w:w="4333" w:type="dxa"/>
            <w:gridSpan w:val="4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14:paraId="35861F60" w14:textId="77777777" w:rsidR="00937D44" w:rsidRPr="002C414F" w:rsidRDefault="00937D44" w:rsidP="007B4CFE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  <w:p w14:paraId="756E75F8" w14:textId="01334DDA" w:rsidR="00937D44" w:rsidRPr="002C414F" w:rsidRDefault="00937D44" w:rsidP="007B4CFE">
            <w:pPr>
              <w:spacing w:after="0" w:line="240" w:lineRule="auto"/>
              <w:contextualSpacing/>
              <w:rPr>
                <w:i/>
                <w:sz w:val="20"/>
                <w:szCs w:val="20"/>
              </w:rPr>
            </w:pPr>
            <w:r w:rsidRPr="002C414F">
              <w:rPr>
                <w:b/>
                <w:sz w:val="20"/>
                <w:szCs w:val="20"/>
              </w:rPr>
              <w:t xml:space="preserve">Nivel:  </w:t>
            </w:r>
            <w:r w:rsidR="00E80906">
              <w:rPr>
                <w:i/>
                <w:sz w:val="20"/>
                <w:szCs w:val="20"/>
              </w:rPr>
              <w:t>A</w:t>
            </w:r>
            <w:r w:rsidR="006172D0">
              <w:rPr>
                <w:i/>
                <w:sz w:val="20"/>
                <w:szCs w:val="20"/>
              </w:rPr>
              <w:t>1</w:t>
            </w:r>
          </w:p>
          <w:p w14:paraId="29B0B1F7" w14:textId="77777777" w:rsidR="00937D44" w:rsidRPr="002C414F" w:rsidRDefault="00937D44" w:rsidP="007B4CFE">
            <w:pPr>
              <w:spacing w:after="0" w:line="240" w:lineRule="auto"/>
              <w:contextualSpacing/>
              <w:rPr>
                <w:i/>
                <w:sz w:val="20"/>
                <w:szCs w:val="20"/>
              </w:rPr>
            </w:pPr>
          </w:p>
          <w:p w14:paraId="7AA828C5" w14:textId="77777777" w:rsidR="00937D44" w:rsidRPr="002C414F" w:rsidRDefault="00937D44" w:rsidP="007B4CFE">
            <w:pPr>
              <w:spacing w:after="0" w:line="240" w:lineRule="auto"/>
              <w:contextualSpacing/>
              <w:rPr>
                <w:i/>
                <w:sz w:val="20"/>
                <w:szCs w:val="20"/>
              </w:rPr>
            </w:pPr>
            <w:r w:rsidRPr="002C414F">
              <w:rPr>
                <w:b/>
                <w:sz w:val="20"/>
                <w:szCs w:val="20"/>
              </w:rPr>
              <w:t>Actividad :</w:t>
            </w:r>
            <w:r w:rsidRPr="002C414F">
              <w:rPr>
                <w:i/>
                <w:sz w:val="20"/>
                <w:szCs w:val="20"/>
              </w:rPr>
              <w:t xml:space="preserve"> expresión oral</w:t>
            </w:r>
          </w:p>
          <w:p w14:paraId="2030F7D1" w14:textId="77777777" w:rsidR="00937D44" w:rsidRPr="002C414F" w:rsidRDefault="00937D44" w:rsidP="007B4CFE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 w:rsidRPr="002C414F">
              <w:rPr>
                <w:i/>
                <w:sz w:val="20"/>
                <w:szCs w:val="20"/>
              </w:rPr>
              <w:t xml:space="preserve">      </w:t>
            </w:r>
            <w:r w:rsidR="002C414F">
              <w:rPr>
                <w:i/>
                <w:sz w:val="20"/>
                <w:szCs w:val="20"/>
              </w:rPr>
              <w:t xml:space="preserve">               </w:t>
            </w:r>
          </w:p>
        </w:tc>
      </w:tr>
      <w:tr w:rsidR="00937D44" w:rsidRPr="003E5878" w14:paraId="41FF7B89" w14:textId="77777777" w:rsidTr="007B4CFE">
        <w:trPr>
          <w:trHeight w:val="1427"/>
        </w:trPr>
        <w:tc>
          <w:tcPr>
            <w:tcW w:w="4332" w:type="dxa"/>
            <w:vMerge/>
            <w:tcBorders>
              <w:left w:val="single" w:sz="12" w:space="0" w:color="auto"/>
              <w:bottom w:val="single" w:sz="8" w:space="0" w:color="auto"/>
              <w:right w:val="nil"/>
            </w:tcBorders>
          </w:tcPr>
          <w:p w14:paraId="3BEC5B54" w14:textId="77777777" w:rsidR="00937D44" w:rsidRPr="002C414F" w:rsidRDefault="00937D44" w:rsidP="007B4CF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left w:val="single" w:sz="8" w:space="0" w:color="auto"/>
              <w:bottom w:val="single" w:sz="8" w:space="0" w:color="auto"/>
            </w:tcBorders>
          </w:tcPr>
          <w:p w14:paraId="757870D1" w14:textId="77777777" w:rsidR="00937D44" w:rsidRPr="002C414F" w:rsidRDefault="00937D44" w:rsidP="007B4CFE">
            <w:pPr>
              <w:spacing w:after="0" w:line="240" w:lineRule="auto"/>
              <w:contextualSpacing/>
              <w:rPr>
                <w:i/>
                <w:sz w:val="20"/>
                <w:szCs w:val="20"/>
              </w:rPr>
            </w:pPr>
          </w:p>
        </w:tc>
        <w:tc>
          <w:tcPr>
            <w:tcW w:w="3912" w:type="dxa"/>
            <w:gridSpan w:val="3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14:paraId="288CF0D2" w14:textId="77777777" w:rsidR="00937D44" w:rsidRPr="002C414F" w:rsidRDefault="00937D44" w:rsidP="007B4CFE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  <w:tr w:rsidR="00937D44" w:rsidRPr="003E5878" w14:paraId="6EBE6E2D" w14:textId="77777777" w:rsidTr="007B4CFE">
        <w:trPr>
          <w:trHeight w:val="330"/>
        </w:trPr>
        <w:tc>
          <w:tcPr>
            <w:tcW w:w="4332" w:type="dxa"/>
            <w:vMerge w:val="restart"/>
            <w:tcBorders>
              <w:top w:val="single" w:sz="8" w:space="0" w:color="auto"/>
              <w:left w:val="single" w:sz="12" w:space="0" w:color="auto"/>
              <w:right w:val="nil"/>
            </w:tcBorders>
          </w:tcPr>
          <w:p w14:paraId="0133090C" w14:textId="77777777" w:rsidR="00937D44" w:rsidRPr="002C414F" w:rsidRDefault="00937D44" w:rsidP="007B4CFE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 w:rsidRPr="002C414F">
              <w:rPr>
                <w:b/>
                <w:sz w:val="20"/>
                <w:szCs w:val="20"/>
              </w:rPr>
              <w:t>Duración:</w:t>
            </w:r>
          </w:p>
          <w:p w14:paraId="1DEEAF68" w14:textId="77777777" w:rsidR="00937D44" w:rsidRPr="002C414F" w:rsidRDefault="00937D44" w:rsidP="007B4CFE">
            <w:pPr>
              <w:spacing w:after="0" w:line="240" w:lineRule="auto"/>
              <w:contextualSpacing/>
              <w:rPr>
                <w:i/>
                <w:sz w:val="20"/>
                <w:szCs w:val="20"/>
              </w:rPr>
            </w:pPr>
            <w:r w:rsidRPr="002C414F">
              <w:rPr>
                <w:i/>
                <w:sz w:val="20"/>
                <w:szCs w:val="20"/>
              </w:rPr>
              <w:t xml:space="preserve">1 hora </w:t>
            </w:r>
          </w:p>
          <w:p w14:paraId="68CBFC66" w14:textId="77777777" w:rsidR="00937D44" w:rsidRPr="002C414F" w:rsidRDefault="00937D44" w:rsidP="007B4CFE">
            <w:pPr>
              <w:spacing w:after="0" w:line="240" w:lineRule="auto"/>
              <w:contextualSpacing/>
              <w:rPr>
                <w:i/>
                <w:sz w:val="20"/>
                <w:szCs w:val="20"/>
              </w:rPr>
            </w:pPr>
            <w:r w:rsidRPr="002C414F">
              <w:rPr>
                <w:i/>
                <w:sz w:val="20"/>
                <w:szCs w:val="20"/>
              </w:rPr>
              <w:t>Más trabajo en casa</w:t>
            </w:r>
          </w:p>
        </w:tc>
        <w:tc>
          <w:tcPr>
            <w:tcW w:w="42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49ED5AB" w14:textId="77777777" w:rsidR="00937D44" w:rsidRPr="002C414F" w:rsidRDefault="00937D44" w:rsidP="007B4CFE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912" w:type="dxa"/>
            <w:gridSpan w:val="3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14:paraId="0C77E5FA" w14:textId="77777777" w:rsidR="00937D44" w:rsidRPr="003E5878" w:rsidRDefault="00937D44" w:rsidP="007B4CFE">
            <w:pPr>
              <w:spacing w:after="0" w:line="240" w:lineRule="auto"/>
              <w:contextualSpacing/>
              <w:rPr>
                <w:b/>
                <w:sz w:val="20"/>
                <w:szCs w:val="20"/>
                <w:lang w:val="fr-FR"/>
              </w:rPr>
            </w:pPr>
            <w:proofErr w:type="spellStart"/>
            <w:r w:rsidRPr="003E5878">
              <w:rPr>
                <w:b/>
                <w:sz w:val="20"/>
                <w:szCs w:val="20"/>
                <w:lang w:val="fr-FR"/>
              </w:rPr>
              <w:t>Público</w:t>
            </w:r>
            <w:proofErr w:type="spellEnd"/>
            <w:r w:rsidRPr="003E5878">
              <w:rPr>
                <w:b/>
                <w:sz w:val="20"/>
                <w:szCs w:val="20"/>
                <w:lang w:val="fr-FR"/>
              </w:rPr>
              <w:t>:</w:t>
            </w:r>
          </w:p>
        </w:tc>
      </w:tr>
      <w:tr w:rsidR="00937D44" w:rsidRPr="003E5878" w14:paraId="374F5C1C" w14:textId="77777777" w:rsidTr="007B4CFE">
        <w:trPr>
          <w:trHeight w:val="534"/>
        </w:trPr>
        <w:tc>
          <w:tcPr>
            <w:tcW w:w="4332" w:type="dxa"/>
            <w:vMerge/>
            <w:tcBorders>
              <w:left w:val="single" w:sz="12" w:space="0" w:color="auto"/>
              <w:bottom w:val="single" w:sz="8" w:space="0" w:color="auto"/>
              <w:right w:val="nil"/>
            </w:tcBorders>
          </w:tcPr>
          <w:p w14:paraId="1A95A3B2" w14:textId="77777777" w:rsidR="00937D44" w:rsidRPr="003E5878" w:rsidRDefault="00937D44" w:rsidP="007B4CFE">
            <w:pPr>
              <w:spacing w:after="0" w:line="240" w:lineRule="auto"/>
              <w:contextualSpacing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4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B59424" w14:textId="77777777" w:rsidR="00937D44" w:rsidRPr="003E5878" w:rsidRDefault="00937D44" w:rsidP="007B4CFE">
            <w:pPr>
              <w:spacing w:after="0" w:line="240" w:lineRule="auto"/>
              <w:contextualSpacing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3912" w:type="dxa"/>
            <w:gridSpan w:val="3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60116EC" w14:textId="77777777" w:rsidR="00937D44" w:rsidRPr="003E5878" w:rsidRDefault="00937D44" w:rsidP="007B4CFE">
            <w:pPr>
              <w:spacing w:after="0" w:line="240" w:lineRule="auto"/>
              <w:contextualSpacing/>
              <w:rPr>
                <w:i/>
                <w:sz w:val="20"/>
                <w:szCs w:val="20"/>
                <w:lang w:val="fr-FR"/>
              </w:rPr>
            </w:pPr>
            <w:r w:rsidRPr="003E5878">
              <w:rPr>
                <w:i/>
                <w:sz w:val="20"/>
                <w:szCs w:val="20"/>
                <w:lang w:val="fr-FR"/>
              </w:rPr>
              <w:t>Adolescente</w:t>
            </w:r>
          </w:p>
          <w:p w14:paraId="32D940AA" w14:textId="77777777" w:rsidR="00937D44" w:rsidRPr="003E5878" w:rsidRDefault="00937D44" w:rsidP="007B4CFE">
            <w:pPr>
              <w:spacing w:after="0" w:line="240" w:lineRule="auto"/>
              <w:contextualSpacing/>
              <w:rPr>
                <w:i/>
                <w:sz w:val="20"/>
                <w:szCs w:val="20"/>
                <w:lang w:val="fr-FR"/>
              </w:rPr>
            </w:pPr>
            <w:proofErr w:type="spellStart"/>
            <w:r w:rsidRPr="003E5878">
              <w:rPr>
                <w:i/>
                <w:sz w:val="20"/>
                <w:szCs w:val="20"/>
                <w:lang w:val="fr-FR"/>
              </w:rPr>
              <w:t>Adulto</w:t>
            </w:r>
            <w:proofErr w:type="spellEnd"/>
          </w:p>
          <w:p w14:paraId="539286EF" w14:textId="77777777" w:rsidR="00937D44" w:rsidRPr="003E5878" w:rsidRDefault="00937D44" w:rsidP="007B4CFE">
            <w:pPr>
              <w:spacing w:after="0" w:line="240" w:lineRule="auto"/>
              <w:contextualSpacing/>
              <w:rPr>
                <w:b/>
                <w:sz w:val="20"/>
                <w:szCs w:val="20"/>
                <w:lang w:val="fr-FR"/>
              </w:rPr>
            </w:pPr>
          </w:p>
        </w:tc>
      </w:tr>
      <w:tr w:rsidR="00937D44" w:rsidRPr="003E5878" w14:paraId="5E977182" w14:textId="77777777" w:rsidTr="007B4CFE">
        <w:trPr>
          <w:trHeight w:val="74"/>
        </w:trPr>
        <w:tc>
          <w:tcPr>
            <w:tcW w:w="4332" w:type="dxa"/>
            <w:tcBorders>
              <w:top w:val="single" w:sz="8" w:space="0" w:color="auto"/>
              <w:left w:val="single" w:sz="12" w:space="0" w:color="auto"/>
              <w:right w:val="nil"/>
            </w:tcBorders>
          </w:tcPr>
          <w:p w14:paraId="7A8D7D7A" w14:textId="77777777" w:rsidR="00937D44" w:rsidRPr="003E5878" w:rsidRDefault="00937D44" w:rsidP="007B4CFE">
            <w:pPr>
              <w:spacing w:after="0" w:line="240" w:lineRule="auto"/>
              <w:contextualSpacing/>
              <w:rPr>
                <w:b/>
                <w:sz w:val="20"/>
                <w:szCs w:val="20"/>
                <w:lang w:val="fr-FR"/>
              </w:rPr>
            </w:pPr>
            <w:r w:rsidRPr="003E5878">
              <w:rPr>
                <w:b/>
                <w:sz w:val="20"/>
                <w:szCs w:val="20"/>
                <w:lang w:val="fr-FR"/>
              </w:rPr>
              <w:t xml:space="preserve">Tema / </w:t>
            </w:r>
            <w:proofErr w:type="spellStart"/>
            <w:r w:rsidRPr="003E5878">
              <w:rPr>
                <w:b/>
                <w:sz w:val="20"/>
                <w:szCs w:val="20"/>
                <w:lang w:val="fr-FR"/>
              </w:rPr>
              <w:t>Vocabulario</w:t>
            </w:r>
            <w:proofErr w:type="spellEnd"/>
            <w:r w:rsidRPr="003E5878">
              <w:rPr>
                <w:b/>
                <w:sz w:val="20"/>
                <w:szCs w:val="20"/>
                <w:lang w:val="fr-FR"/>
              </w:rPr>
              <w:t>:</w:t>
            </w:r>
          </w:p>
          <w:p w14:paraId="2113B353" w14:textId="77777777" w:rsidR="00937D44" w:rsidRPr="003E5878" w:rsidRDefault="00937D44" w:rsidP="007B4CFE">
            <w:pPr>
              <w:spacing w:after="0" w:line="240" w:lineRule="auto"/>
              <w:contextualSpacing/>
              <w:rPr>
                <w:b/>
                <w:sz w:val="20"/>
                <w:szCs w:val="20"/>
                <w:lang w:val="fr-FR"/>
              </w:rPr>
            </w:pPr>
          </w:p>
          <w:p w14:paraId="0BD33053" w14:textId="77777777" w:rsidR="00937D44" w:rsidRPr="002C414F" w:rsidRDefault="006172D0" w:rsidP="007B4CFE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Tiendas y establecimientos pú</w:t>
            </w:r>
            <w:r w:rsidR="0068380C">
              <w:rPr>
                <w:i/>
                <w:sz w:val="20"/>
                <w:szCs w:val="20"/>
              </w:rPr>
              <w:t xml:space="preserve">blicos de un barrio de </w:t>
            </w:r>
            <w:r>
              <w:rPr>
                <w:i/>
                <w:sz w:val="20"/>
                <w:szCs w:val="20"/>
              </w:rPr>
              <w:t>ciudad.</w:t>
            </w:r>
          </w:p>
          <w:p w14:paraId="3FF1AA55" w14:textId="77777777" w:rsidR="00937D44" w:rsidRPr="006172D0" w:rsidRDefault="006172D0" w:rsidP="007B4CFE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Actividades del día a día.</w:t>
            </w:r>
          </w:p>
          <w:p w14:paraId="352051FA" w14:textId="77777777" w:rsidR="006172D0" w:rsidRPr="00126E67" w:rsidRDefault="006172D0" w:rsidP="007B4CFE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Preferencias</w:t>
            </w:r>
          </w:p>
          <w:p w14:paraId="33F5A828" w14:textId="77777777" w:rsidR="00937D44" w:rsidRPr="00126E67" w:rsidRDefault="00937D44" w:rsidP="007B4CF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333" w:type="dxa"/>
            <w:gridSpan w:val="4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14:paraId="7240D32E" w14:textId="77777777" w:rsidR="00937D44" w:rsidRPr="003E5878" w:rsidRDefault="00937D44" w:rsidP="007B4CFE">
            <w:pPr>
              <w:spacing w:after="0" w:line="240" w:lineRule="auto"/>
              <w:contextualSpacing/>
              <w:rPr>
                <w:b/>
                <w:sz w:val="20"/>
                <w:szCs w:val="20"/>
                <w:lang w:val="fr-FR"/>
              </w:rPr>
            </w:pPr>
            <w:proofErr w:type="spellStart"/>
            <w:r w:rsidRPr="003E5878">
              <w:rPr>
                <w:b/>
                <w:sz w:val="20"/>
                <w:szCs w:val="20"/>
                <w:lang w:val="fr-FR"/>
              </w:rPr>
              <w:t>Soporte</w:t>
            </w:r>
            <w:proofErr w:type="spellEnd"/>
            <w:r w:rsidRPr="003E5878">
              <w:rPr>
                <w:b/>
                <w:sz w:val="20"/>
                <w:szCs w:val="20"/>
                <w:lang w:val="fr-FR"/>
              </w:rPr>
              <w:t xml:space="preserve">: </w:t>
            </w:r>
          </w:p>
          <w:p w14:paraId="3BF284F2" w14:textId="77777777" w:rsidR="00937D44" w:rsidRPr="003E5878" w:rsidRDefault="00937D44" w:rsidP="007B4CFE">
            <w:pPr>
              <w:spacing w:after="0" w:line="240" w:lineRule="auto"/>
              <w:contextualSpacing/>
              <w:rPr>
                <w:i/>
                <w:sz w:val="20"/>
                <w:szCs w:val="20"/>
                <w:lang w:val="fr-FR"/>
              </w:rPr>
            </w:pPr>
            <w:r w:rsidRPr="003E5878">
              <w:rPr>
                <w:i/>
                <w:sz w:val="20"/>
                <w:szCs w:val="20"/>
                <w:lang w:val="fr-FR"/>
              </w:rPr>
              <w:t xml:space="preserve"> </w:t>
            </w:r>
          </w:p>
          <w:p w14:paraId="61E30DDB" w14:textId="4148DC52" w:rsidR="00937D44" w:rsidRPr="003E5878" w:rsidRDefault="00DB066E" w:rsidP="007B4CFE">
            <w:pPr>
              <w:spacing w:after="0" w:line="240" w:lineRule="auto"/>
              <w:contextualSpacing/>
              <w:rPr>
                <w:i/>
                <w:sz w:val="20"/>
                <w:szCs w:val="20"/>
                <w:lang w:val="fr-FR"/>
              </w:rPr>
            </w:pPr>
            <w:proofErr w:type="spellStart"/>
            <w:r>
              <w:rPr>
                <w:i/>
                <w:sz w:val="20"/>
                <w:szCs w:val="20"/>
                <w:lang w:val="fr-FR"/>
              </w:rPr>
              <w:t>Material</w:t>
            </w:r>
            <w:proofErr w:type="spellEnd"/>
            <w:r>
              <w:rPr>
                <w:i/>
                <w:sz w:val="20"/>
                <w:szCs w:val="20"/>
                <w:lang w:val="fr-FR"/>
              </w:rPr>
              <w:t xml:space="preserve"> de clase. Tema « </w:t>
            </w:r>
            <w:r w:rsidR="00E80906">
              <w:rPr>
                <w:i/>
                <w:sz w:val="20"/>
                <w:szCs w:val="20"/>
                <w:lang w:val="fr-FR"/>
              </w:rPr>
              <w:t xml:space="preserve">Mi </w:t>
            </w:r>
            <w:proofErr w:type="spellStart"/>
            <w:r w:rsidR="00E80906">
              <w:rPr>
                <w:i/>
                <w:sz w:val="20"/>
                <w:szCs w:val="20"/>
                <w:lang w:val="fr-FR"/>
              </w:rPr>
              <w:t>ciudad</w:t>
            </w:r>
            <w:proofErr w:type="spellEnd"/>
            <w:r w:rsidR="00734322">
              <w:rPr>
                <w:i/>
                <w:sz w:val="20"/>
                <w:szCs w:val="20"/>
                <w:lang w:val="fr-FR"/>
              </w:rPr>
              <w:t xml:space="preserve">, mi </w:t>
            </w:r>
            <w:proofErr w:type="spellStart"/>
            <w:proofErr w:type="gramStart"/>
            <w:r w:rsidR="00734322">
              <w:rPr>
                <w:i/>
                <w:sz w:val="20"/>
                <w:szCs w:val="20"/>
                <w:lang w:val="fr-FR"/>
              </w:rPr>
              <w:t>barrio</w:t>
            </w:r>
            <w:proofErr w:type="spellEnd"/>
            <w:r>
              <w:rPr>
                <w:i/>
                <w:sz w:val="20"/>
                <w:szCs w:val="20"/>
                <w:lang w:val="fr-FR"/>
              </w:rPr>
              <w:t>»</w:t>
            </w:r>
            <w:proofErr w:type="gramEnd"/>
          </w:p>
        </w:tc>
      </w:tr>
      <w:tr w:rsidR="00937D44" w:rsidRPr="003E5878" w14:paraId="1B05898C" w14:textId="77777777" w:rsidTr="007B4CFE">
        <w:trPr>
          <w:trHeight w:val="224"/>
        </w:trPr>
        <w:tc>
          <w:tcPr>
            <w:tcW w:w="4332" w:type="dxa"/>
            <w:tcBorders>
              <w:left w:val="single" w:sz="12" w:space="0" w:color="auto"/>
              <w:bottom w:val="single" w:sz="8" w:space="0" w:color="auto"/>
              <w:right w:val="nil"/>
            </w:tcBorders>
          </w:tcPr>
          <w:p w14:paraId="72EA7817" w14:textId="77777777" w:rsidR="00937D44" w:rsidRPr="003E5878" w:rsidRDefault="00937D44" w:rsidP="007B4CF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2972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14:paraId="280E11D4" w14:textId="77777777" w:rsidR="00937D44" w:rsidRPr="003E5878" w:rsidRDefault="00937D44" w:rsidP="007B4CFE">
            <w:pPr>
              <w:spacing w:after="0" w:line="240" w:lineRule="auto"/>
              <w:contextualSpacing/>
              <w:jc w:val="right"/>
              <w:rPr>
                <w:i/>
                <w:sz w:val="20"/>
                <w:szCs w:val="20"/>
                <w:lang w:val="fr-FR"/>
              </w:rPr>
            </w:pPr>
          </w:p>
        </w:tc>
        <w:tc>
          <w:tcPr>
            <w:tcW w:w="1361" w:type="dxa"/>
            <w:gridSpan w:val="2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14:paraId="3ECEB514" w14:textId="77777777" w:rsidR="00937D44" w:rsidRPr="003E5878" w:rsidRDefault="00937D44" w:rsidP="007B4CFE">
            <w:pPr>
              <w:contextualSpacing/>
              <w:rPr>
                <w:sz w:val="20"/>
                <w:szCs w:val="20"/>
                <w:lang w:val="fr-FR"/>
              </w:rPr>
            </w:pPr>
          </w:p>
        </w:tc>
      </w:tr>
      <w:tr w:rsidR="00937D44" w:rsidRPr="003E5878" w14:paraId="17CC918D" w14:textId="77777777" w:rsidTr="007B4CFE">
        <w:trPr>
          <w:trHeight w:val="282"/>
        </w:trPr>
        <w:tc>
          <w:tcPr>
            <w:tcW w:w="4332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E7A8C10" w14:textId="77777777" w:rsidR="00937D44" w:rsidRPr="003E5878" w:rsidRDefault="00937D44" w:rsidP="007B4CFE">
            <w:pPr>
              <w:spacing w:after="0" w:line="240" w:lineRule="auto"/>
              <w:contextualSpacing/>
              <w:rPr>
                <w:b/>
                <w:sz w:val="20"/>
                <w:szCs w:val="20"/>
                <w:lang w:val="fr-FR"/>
              </w:rPr>
            </w:pPr>
            <w:proofErr w:type="spellStart"/>
            <w:r w:rsidRPr="003E5878">
              <w:rPr>
                <w:b/>
                <w:sz w:val="20"/>
                <w:szCs w:val="20"/>
                <w:lang w:val="fr-FR"/>
              </w:rPr>
              <w:t>Registro</w:t>
            </w:r>
            <w:proofErr w:type="spellEnd"/>
            <w:r w:rsidRPr="003E5878">
              <w:rPr>
                <w:b/>
                <w:sz w:val="20"/>
                <w:szCs w:val="20"/>
                <w:lang w:val="fr-FR"/>
              </w:rPr>
              <w:t xml:space="preserve">: </w:t>
            </w:r>
          </w:p>
          <w:p w14:paraId="7E5C113C" w14:textId="77777777" w:rsidR="00937D44" w:rsidRPr="003E5878" w:rsidRDefault="00937D44" w:rsidP="007B4CFE">
            <w:pPr>
              <w:spacing w:after="0" w:line="240" w:lineRule="auto"/>
              <w:contextualSpacing/>
              <w:rPr>
                <w:b/>
                <w:sz w:val="20"/>
                <w:szCs w:val="20"/>
                <w:lang w:val="fr-FR"/>
              </w:rPr>
            </w:pPr>
            <w:r w:rsidRPr="003E5878">
              <w:rPr>
                <w:i/>
                <w:sz w:val="20"/>
                <w:szCs w:val="20"/>
                <w:lang w:val="fr-FR"/>
              </w:rPr>
              <w:t>Standard</w:t>
            </w:r>
          </w:p>
        </w:tc>
        <w:tc>
          <w:tcPr>
            <w:tcW w:w="4333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D0E1951" w14:textId="77777777" w:rsidR="00937D44" w:rsidRPr="003E5878" w:rsidRDefault="00937D44" w:rsidP="007B4CFE">
            <w:pPr>
              <w:spacing w:after="0" w:line="240" w:lineRule="auto"/>
              <w:contextualSpacing/>
              <w:rPr>
                <w:b/>
                <w:sz w:val="20"/>
                <w:szCs w:val="20"/>
                <w:lang w:val="fr-FR"/>
              </w:rPr>
            </w:pPr>
            <w:proofErr w:type="spellStart"/>
            <w:r w:rsidRPr="003E5878">
              <w:rPr>
                <w:b/>
                <w:sz w:val="20"/>
                <w:szCs w:val="20"/>
                <w:lang w:val="fr-FR"/>
              </w:rPr>
              <w:t>Tipología</w:t>
            </w:r>
            <w:proofErr w:type="spellEnd"/>
            <w:r w:rsidRPr="003E5878">
              <w:rPr>
                <w:b/>
                <w:sz w:val="20"/>
                <w:szCs w:val="20"/>
                <w:lang w:val="fr-FR"/>
              </w:rPr>
              <w:t>:</w:t>
            </w:r>
          </w:p>
          <w:p w14:paraId="10EE0F45" w14:textId="77777777" w:rsidR="00937D44" w:rsidRPr="002C414F" w:rsidRDefault="002C414F" w:rsidP="007B4CFE">
            <w:pPr>
              <w:spacing w:after="0" w:line="240" w:lineRule="auto"/>
              <w:contextualSpacing/>
              <w:rPr>
                <w:i/>
                <w:sz w:val="20"/>
                <w:szCs w:val="20"/>
              </w:rPr>
            </w:pPr>
            <w:r w:rsidRPr="002C414F">
              <w:rPr>
                <w:i/>
                <w:sz w:val="20"/>
                <w:szCs w:val="20"/>
              </w:rPr>
              <w:t>Soporte de</w:t>
            </w:r>
            <w:r w:rsidR="006172D0">
              <w:rPr>
                <w:i/>
                <w:sz w:val="20"/>
                <w:szCs w:val="20"/>
              </w:rPr>
              <w:t xml:space="preserve"> vocabulario y </w:t>
            </w:r>
            <w:r w:rsidRPr="002C414F">
              <w:rPr>
                <w:i/>
                <w:sz w:val="20"/>
                <w:szCs w:val="20"/>
              </w:rPr>
              <w:t>práctica gramatical</w:t>
            </w:r>
          </w:p>
        </w:tc>
      </w:tr>
      <w:tr w:rsidR="00937D44" w:rsidRPr="003E5878" w14:paraId="63382ED1" w14:textId="77777777" w:rsidTr="007B4CFE">
        <w:trPr>
          <w:trHeight w:val="569"/>
        </w:trPr>
        <w:tc>
          <w:tcPr>
            <w:tcW w:w="8665" w:type="dxa"/>
            <w:gridSpan w:val="5"/>
            <w:tcBorders>
              <w:top w:val="single" w:sz="4" w:space="0" w:color="auto"/>
              <w:bottom w:val="nil"/>
            </w:tcBorders>
          </w:tcPr>
          <w:p w14:paraId="1DF88CA4" w14:textId="77777777" w:rsidR="00937D44" w:rsidRPr="002C414F" w:rsidRDefault="00937D44" w:rsidP="007B4CF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b/>
                <w:sz w:val="20"/>
                <w:szCs w:val="20"/>
              </w:rPr>
            </w:pPr>
          </w:p>
        </w:tc>
      </w:tr>
      <w:tr w:rsidR="00937D44" w:rsidRPr="003E5878" w14:paraId="6CA6A666" w14:textId="77777777" w:rsidTr="007B4CFE">
        <w:trPr>
          <w:trHeight w:val="4920"/>
        </w:trPr>
        <w:tc>
          <w:tcPr>
            <w:tcW w:w="8665" w:type="dxa"/>
            <w:gridSpan w:val="5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D68ED73" w14:textId="77777777" w:rsidR="00937D44" w:rsidRPr="003E5878" w:rsidRDefault="00937D44" w:rsidP="007B4CFE">
            <w:pPr>
              <w:contextualSpacing/>
              <w:rPr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b/>
                <w:sz w:val="20"/>
                <w:szCs w:val="20"/>
                <w:lang w:val="fr-FR"/>
              </w:rPr>
              <w:t>O</w:t>
            </w:r>
            <w:r w:rsidRPr="003E5878">
              <w:rPr>
                <w:b/>
                <w:sz w:val="20"/>
                <w:szCs w:val="20"/>
                <w:lang w:val="fr-FR"/>
              </w:rPr>
              <w:t>bjetivos</w:t>
            </w:r>
            <w:proofErr w:type="spellEnd"/>
          </w:p>
          <w:p w14:paraId="3D6A59B3" w14:textId="77777777" w:rsidR="00937D44" w:rsidRPr="002C414F" w:rsidRDefault="00937D44" w:rsidP="007B4CFE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b/>
                <w:sz w:val="20"/>
                <w:szCs w:val="20"/>
                <w:lang w:val="fr-FR"/>
              </w:rPr>
            </w:pPr>
            <w:proofErr w:type="spellStart"/>
            <w:r w:rsidRPr="003E5878">
              <w:rPr>
                <w:i/>
                <w:sz w:val="20"/>
                <w:szCs w:val="20"/>
                <w:lang w:val="fr-FR"/>
              </w:rPr>
              <w:t>Objetivos</w:t>
            </w:r>
            <w:proofErr w:type="spellEnd"/>
            <w:r w:rsidRPr="003E5878">
              <w:rPr>
                <w:i/>
                <w:sz w:val="20"/>
                <w:szCs w:val="20"/>
                <w:lang w:val="fr-FR"/>
              </w:rPr>
              <w:t xml:space="preserve">  </w:t>
            </w:r>
            <w:proofErr w:type="spellStart"/>
            <w:r w:rsidRPr="003E5878">
              <w:rPr>
                <w:i/>
                <w:sz w:val="20"/>
                <w:szCs w:val="20"/>
                <w:lang w:val="fr-FR"/>
              </w:rPr>
              <w:t>comunicativos</w:t>
            </w:r>
            <w:proofErr w:type="spellEnd"/>
            <w:r w:rsidRPr="003E5878">
              <w:rPr>
                <w:i/>
                <w:sz w:val="20"/>
                <w:szCs w:val="20"/>
                <w:lang w:val="fr-FR"/>
              </w:rPr>
              <w:t> :</w:t>
            </w:r>
          </w:p>
          <w:p w14:paraId="34000ADC" w14:textId="184D1273" w:rsidR="00DB066E" w:rsidRDefault="006172D0" w:rsidP="0006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Describir</w:t>
            </w:r>
            <w:r w:rsidR="00061885">
              <w:rPr>
                <w:i/>
                <w:sz w:val="20"/>
                <w:szCs w:val="20"/>
              </w:rPr>
              <w:t xml:space="preserve"> un espacio urbano</w:t>
            </w:r>
            <w:r w:rsidR="00DB066E">
              <w:rPr>
                <w:i/>
                <w:sz w:val="20"/>
                <w:szCs w:val="20"/>
              </w:rPr>
              <w:t xml:space="preserve">, </w:t>
            </w:r>
            <w:r w:rsidR="00061885">
              <w:rPr>
                <w:i/>
                <w:sz w:val="20"/>
                <w:szCs w:val="20"/>
              </w:rPr>
              <w:t xml:space="preserve">el barrio, </w:t>
            </w:r>
            <w:r w:rsidR="00DB066E">
              <w:rPr>
                <w:i/>
                <w:sz w:val="20"/>
                <w:szCs w:val="20"/>
              </w:rPr>
              <w:t xml:space="preserve">así como actividades que se </w:t>
            </w:r>
          </w:p>
          <w:p w14:paraId="00AD63CE" w14:textId="68D2568D" w:rsidR="00DB066E" w:rsidRPr="002C414F" w:rsidRDefault="00DB066E" w:rsidP="00DB06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pueden realizar en</w:t>
            </w:r>
            <w:r w:rsidR="00061885">
              <w:rPr>
                <w:i/>
                <w:sz w:val="20"/>
                <w:szCs w:val="20"/>
              </w:rPr>
              <w:t xml:space="preserve"> él</w:t>
            </w:r>
            <w:r>
              <w:rPr>
                <w:i/>
                <w:sz w:val="20"/>
                <w:szCs w:val="20"/>
              </w:rPr>
              <w:t>.</w:t>
            </w:r>
          </w:p>
          <w:p w14:paraId="16DA8D10" w14:textId="77777777" w:rsidR="00937D44" w:rsidRPr="002C414F" w:rsidRDefault="00937D44" w:rsidP="007B4CF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b/>
                <w:i/>
                <w:sz w:val="20"/>
                <w:szCs w:val="20"/>
              </w:rPr>
            </w:pPr>
          </w:p>
          <w:p w14:paraId="59624D45" w14:textId="77777777" w:rsidR="00937D44" w:rsidRPr="003E5878" w:rsidRDefault="00937D44" w:rsidP="007B4CFE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b/>
                <w:sz w:val="20"/>
                <w:szCs w:val="20"/>
                <w:lang w:val="fr-FR"/>
              </w:rPr>
            </w:pPr>
            <w:proofErr w:type="spellStart"/>
            <w:r w:rsidRPr="003E5878">
              <w:rPr>
                <w:i/>
                <w:sz w:val="20"/>
                <w:szCs w:val="20"/>
                <w:lang w:val="fr-FR"/>
              </w:rPr>
              <w:t>Objetivos</w:t>
            </w:r>
            <w:proofErr w:type="spellEnd"/>
            <w:r w:rsidRPr="003E5878">
              <w:rPr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E5878">
              <w:rPr>
                <w:i/>
                <w:sz w:val="20"/>
                <w:szCs w:val="20"/>
                <w:lang w:val="fr-FR"/>
              </w:rPr>
              <w:t>linguísticos</w:t>
            </w:r>
            <w:proofErr w:type="spellEnd"/>
            <w:r w:rsidRPr="003E5878">
              <w:rPr>
                <w:i/>
                <w:sz w:val="20"/>
                <w:szCs w:val="20"/>
                <w:lang w:val="fr-FR"/>
              </w:rPr>
              <w:t> :</w:t>
            </w:r>
          </w:p>
          <w:p w14:paraId="2B3B26B9" w14:textId="77777777" w:rsidR="00937D44" w:rsidRPr="003E5878" w:rsidRDefault="00937D44" w:rsidP="007B4CF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b/>
                <w:sz w:val="20"/>
                <w:szCs w:val="20"/>
                <w:lang w:val="fr-FR"/>
              </w:rPr>
            </w:pPr>
          </w:p>
          <w:p w14:paraId="1749507D" w14:textId="684F438D" w:rsidR="00937D44" w:rsidRPr="002C414F" w:rsidRDefault="002C414F" w:rsidP="002C414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i/>
                <w:sz w:val="20"/>
                <w:szCs w:val="20"/>
              </w:rPr>
            </w:pPr>
            <w:r w:rsidRPr="002C414F">
              <w:rPr>
                <w:i/>
                <w:sz w:val="20"/>
                <w:szCs w:val="20"/>
              </w:rPr>
              <w:t xml:space="preserve">Uso </w:t>
            </w:r>
            <w:r w:rsidR="00DB066E">
              <w:rPr>
                <w:i/>
                <w:sz w:val="20"/>
                <w:szCs w:val="20"/>
              </w:rPr>
              <w:t xml:space="preserve">de la estructura “es </w:t>
            </w:r>
            <w:proofErr w:type="spellStart"/>
            <w:r w:rsidR="00DB066E">
              <w:rPr>
                <w:i/>
                <w:sz w:val="20"/>
                <w:szCs w:val="20"/>
              </w:rPr>
              <w:t>gibt</w:t>
            </w:r>
            <w:proofErr w:type="spellEnd"/>
            <w:r w:rsidR="00DB066E">
              <w:rPr>
                <w:i/>
                <w:sz w:val="20"/>
                <w:szCs w:val="20"/>
              </w:rPr>
              <w:t>…” (hay.</w:t>
            </w:r>
            <w:r w:rsidR="00061885">
              <w:rPr>
                <w:i/>
                <w:sz w:val="20"/>
                <w:szCs w:val="20"/>
              </w:rPr>
              <w:t>.</w:t>
            </w:r>
            <w:r w:rsidR="00DB066E">
              <w:rPr>
                <w:i/>
                <w:sz w:val="20"/>
                <w:szCs w:val="20"/>
              </w:rPr>
              <w:t>.)</w:t>
            </w:r>
          </w:p>
          <w:p w14:paraId="72A1979C" w14:textId="77777777" w:rsidR="00937D44" w:rsidRDefault="000F4B6A" w:rsidP="007B4CF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Uso de los tiempos verbales </w:t>
            </w:r>
            <w:r w:rsidR="00DB066E">
              <w:rPr>
                <w:i/>
                <w:sz w:val="20"/>
                <w:szCs w:val="20"/>
              </w:rPr>
              <w:t>presente.</w:t>
            </w:r>
          </w:p>
          <w:p w14:paraId="3C423176" w14:textId="77777777" w:rsidR="000F4B6A" w:rsidRPr="002C414F" w:rsidRDefault="00DB066E" w:rsidP="007B4CF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Uso del modal “</w:t>
            </w:r>
            <w:proofErr w:type="spellStart"/>
            <w:r>
              <w:rPr>
                <w:i/>
                <w:sz w:val="20"/>
                <w:szCs w:val="20"/>
              </w:rPr>
              <w:t>mögen</w:t>
            </w:r>
            <w:proofErr w:type="spellEnd"/>
            <w:r>
              <w:rPr>
                <w:i/>
                <w:sz w:val="20"/>
                <w:szCs w:val="20"/>
              </w:rPr>
              <w:t>” (me gusta)</w:t>
            </w:r>
            <w:r w:rsidR="000F4B6A">
              <w:rPr>
                <w:i/>
                <w:sz w:val="20"/>
                <w:szCs w:val="20"/>
              </w:rPr>
              <w:t>.</w:t>
            </w:r>
          </w:p>
          <w:p w14:paraId="52704406" w14:textId="77777777" w:rsidR="00937D44" w:rsidRPr="002C414F" w:rsidRDefault="00937D44" w:rsidP="007B4CF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i/>
                <w:sz w:val="20"/>
                <w:szCs w:val="20"/>
              </w:rPr>
            </w:pPr>
          </w:p>
          <w:p w14:paraId="37EE70F3" w14:textId="77777777" w:rsidR="00937D44" w:rsidRPr="003E5878" w:rsidRDefault="00937D44" w:rsidP="007B4CFE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b/>
                <w:sz w:val="20"/>
                <w:szCs w:val="20"/>
                <w:lang w:val="fr-FR"/>
              </w:rPr>
            </w:pPr>
            <w:proofErr w:type="spellStart"/>
            <w:r w:rsidRPr="003E5878">
              <w:rPr>
                <w:sz w:val="20"/>
                <w:szCs w:val="20"/>
                <w:lang w:val="fr-FR"/>
              </w:rPr>
              <w:t>Objetivos</w:t>
            </w:r>
            <w:proofErr w:type="spellEnd"/>
            <w:r w:rsidRPr="003E5878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E5878">
              <w:rPr>
                <w:sz w:val="20"/>
                <w:szCs w:val="20"/>
                <w:lang w:val="fr-FR"/>
              </w:rPr>
              <w:t>semánticos</w:t>
            </w:r>
            <w:proofErr w:type="spellEnd"/>
            <w:r w:rsidRPr="003E5878">
              <w:rPr>
                <w:sz w:val="20"/>
                <w:szCs w:val="20"/>
                <w:lang w:val="fr-FR"/>
              </w:rPr>
              <w:t> :</w:t>
            </w:r>
          </w:p>
          <w:p w14:paraId="516FDACA" w14:textId="77777777" w:rsidR="00937D44" w:rsidRPr="003E5878" w:rsidRDefault="00937D44" w:rsidP="007B4CF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b/>
                <w:sz w:val="20"/>
                <w:szCs w:val="20"/>
                <w:lang w:val="fr-FR"/>
              </w:rPr>
            </w:pPr>
          </w:p>
          <w:p w14:paraId="4B296048" w14:textId="77777777" w:rsidR="00937D44" w:rsidRDefault="00DB066E" w:rsidP="007B4CF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Comercios, edificios públicos, parques … utilizar todo el vocabulario aprendido en la presentación de una ciudad.</w:t>
            </w:r>
          </w:p>
          <w:p w14:paraId="0D5F8F63" w14:textId="77777777" w:rsidR="00DB066E" w:rsidRPr="002C414F" w:rsidRDefault="00DB066E" w:rsidP="007B4CF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Acciones cotidianas como comprar, pasear … </w:t>
            </w:r>
            <w:proofErr w:type="spellStart"/>
            <w:r>
              <w:rPr>
                <w:i/>
                <w:sz w:val="20"/>
                <w:szCs w:val="20"/>
              </w:rPr>
              <w:t>etc</w:t>
            </w:r>
            <w:proofErr w:type="spellEnd"/>
          </w:p>
          <w:p w14:paraId="260C8BA7" w14:textId="77777777" w:rsidR="00937D44" w:rsidRPr="002C414F" w:rsidRDefault="00937D44" w:rsidP="007B4CF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b/>
                <w:sz w:val="20"/>
                <w:szCs w:val="20"/>
              </w:rPr>
            </w:pPr>
          </w:p>
          <w:p w14:paraId="4A565278" w14:textId="77777777" w:rsidR="00937D44" w:rsidRPr="002C414F" w:rsidRDefault="00937D44" w:rsidP="007B4CFE">
            <w:pPr>
              <w:widowControl w:val="0"/>
              <w:overflowPunct w:val="0"/>
              <w:autoSpaceDE w:val="0"/>
              <w:autoSpaceDN w:val="0"/>
              <w:adjustRightInd w:val="0"/>
              <w:ind w:left="720"/>
              <w:contextualSpacing/>
              <w:rPr>
                <w:b/>
                <w:sz w:val="20"/>
                <w:szCs w:val="20"/>
              </w:rPr>
            </w:pPr>
          </w:p>
        </w:tc>
      </w:tr>
      <w:tr w:rsidR="00937D44" w:rsidRPr="003E5878" w14:paraId="2F7B4FB1" w14:textId="77777777" w:rsidTr="007B4CFE">
        <w:trPr>
          <w:trHeight w:val="282"/>
        </w:trPr>
        <w:tc>
          <w:tcPr>
            <w:tcW w:w="8665" w:type="dxa"/>
            <w:gridSpan w:val="5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14:paraId="504A8AF8" w14:textId="77777777" w:rsidR="00937D44" w:rsidRPr="002C414F" w:rsidRDefault="00937D44" w:rsidP="007B4CFE">
            <w:pPr>
              <w:contextualSpacing/>
              <w:rPr>
                <w:b/>
                <w:sz w:val="20"/>
                <w:szCs w:val="20"/>
              </w:rPr>
            </w:pPr>
          </w:p>
          <w:p w14:paraId="56C225EF" w14:textId="77777777" w:rsidR="00937D44" w:rsidRPr="002C414F" w:rsidRDefault="00937D44" w:rsidP="007B4CFE">
            <w:pPr>
              <w:contextualSpacing/>
              <w:rPr>
                <w:b/>
                <w:sz w:val="20"/>
                <w:szCs w:val="20"/>
              </w:rPr>
            </w:pPr>
          </w:p>
          <w:p w14:paraId="7136137E" w14:textId="77777777" w:rsidR="00937D44" w:rsidRPr="002C414F" w:rsidRDefault="00937D44" w:rsidP="007B4CFE">
            <w:pPr>
              <w:contextualSpacing/>
              <w:rPr>
                <w:b/>
                <w:sz w:val="20"/>
                <w:szCs w:val="20"/>
              </w:rPr>
            </w:pPr>
          </w:p>
          <w:p w14:paraId="4296C887" w14:textId="77777777" w:rsidR="00937D44" w:rsidRPr="003E5878" w:rsidRDefault="00937D44" w:rsidP="007B4CFE">
            <w:pPr>
              <w:contextualSpacing/>
              <w:rPr>
                <w:b/>
                <w:sz w:val="20"/>
                <w:szCs w:val="20"/>
                <w:lang w:val="fr-FR"/>
              </w:rPr>
            </w:pPr>
            <w:proofErr w:type="spellStart"/>
            <w:r w:rsidRPr="003E5878">
              <w:rPr>
                <w:b/>
                <w:sz w:val="20"/>
                <w:szCs w:val="20"/>
                <w:lang w:val="fr-FR"/>
              </w:rPr>
              <w:t>Proyecto</w:t>
            </w:r>
            <w:proofErr w:type="spellEnd"/>
            <w:r w:rsidRPr="003E5878"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E5878">
              <w:rPr>
                <w:b/>
                <w:sz w:val="20"/>
                <w:szCs w:val="20"/>
                <w:lang w:val="fr-FR"/>
              </w:rPr>
              <w:t>educativo</w:t>
            </w:r>
            <w:proofErr w:type="spellEnd"/>
          </w:p>
          <w:p w14:paraId="2D97B158" w14:textId="77777777" w:rsidR="00937D44" w:rsidRPr="003E5878" w:rsidRDefault="00937D44" w:rsidP="007B4CFE">
            <w:pPr>
              <w:contextualSpacing/>
              <w:rPr>
                <w:b/>
                <w:sz w:val="20"/>
                <w:szCs w:val="20"/>
                <w:lang w:val="fr-FR"/>
              </w:rPr>
            </w:pPr>
          </w:p>
        </w:tc>
      </w:tr>
      <w:tr w:rsidR="00937D44" w:rsidRPr="00565940" w14:paraId="12D196A8" w14:textId="77777777" w:rsidTr="007B4CFE">
        <w:trPr>
          <w:trHeight w:val="5900"/>
        </w:trPr>
        <w:tc>
          <w:tcPr>
            <w:tcW w:w="8285" w:type="dxa"/>
            <w:gridSpan w:val="4"/>
            <w:tcBorders>
              <w:left w:val="single" w:sz="12" w:space="0" w:color="auto"/>
            </w:tcBorders>
            <w:shd w:val="clear" w:color="auto" w:fill="auto"/>
          </w:tcPr>
          <w:p w14:paraId="28AD0129" w14:textId="77777777" w:rsidR="00937D44" w:rsidRPr="003E5878" w:rsidRDefault="00937D44" w:rsidP="007B4CFE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 xml:space="preserve">Actividad </w:t>
            </w:r>
            <w:r w:rsidRPr="003E5878">
              <w:rPr>
                <w:b/>
                <w:i/>
                <w:sz w:val="20"/>
                <w:szCs w:val="20"/>
              </w:rPr>
              <w:t xml:space="preserve"> inicial:</w:t>
            </w:r>
            <w:r w:rsidRPr="003E5878">
              <w:rPr>
                <w:sz w:val="20"/>
                <w:szCs w:val="20"/>
              </w:rPr>
              <w:t xml:space="preserve"> </w:t>
            </w:r>
          </w:p>
          <w:p w14:paraId="10123CCB" w14:textId="77777777" w:rsidR="00937D44" w:rsidRPr="000F4B6A" w:rsidRDefault="00937D44" w:rsidP="000F4B6A">
            <w:pPr>
              <w:spacing w:after="0" w:line="240" w:lineRule="auto"/>
              <w:rPr>
                <w:sz w:val="20"/>
                <w:szCs w:val="20"/>
              </w:rPr>
            </w:pPr>
          </w:p>
          <w:p w14:paraId="26B2E262" w14:textId="77777777" w:rsidR="00937D44" w:rsidRDefault="00633CF6" w:rsidP="007B4CF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Lección 15 del manual de alemán MENSCHEN A1.2</w:t>
            </w:r>
          </w:p>
          <w:p w14:paraId="37A38AA4" w14:textId="77777777" w:rsidR="00937D44" w:rsidRDefault="00633CF6" w:rsidP="007B4CF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 este tema se presenta el barrio de </w:t>
            </w:r>
            <w:proofErr w:type="spellStart"/>
            <w:r>
              <w:rPr>
                <w:sz w:val="20"/>
                <w:szCs w:val="20"/>
              </w:rPr>
              <w:t>Munich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68380C">
              <w:rPr>
                <w:sz w:val="20"/>
                <w:szCs w:val="20"/>
              </w:rPr>
              <w:t xml:space="preserve">llamado </w:t>
            </w:r>
            <w:proofErr w:type="spellStart"/>
            <w:r>
              <w:rPr>
                <w:sz w:val="20"/>
                <w:szCs w:val="20"/>
              </w:rPr>
              <w:t>Giesing</w:t>
            </w:r>
            <w:proofErr w:type="spellEnd"/>
            <w:r w:rsidR="0068380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todo lo que hay </w:t>
            </w:r>
            <w:r w:rsidR="0068380C">
              <w:rPr>
                <w:sz w:val="20"/>
                <w:szCs w:val="20"/>
              </w:rPr>
              <w:t xml:space="preserve">allí y lo que se puede hacer. </w:t>
            </w:r>
            <w:r>
              <w:rPr>
                <w:sz w:val="20"/>
                <w:szCs w:val="20"/>
              </w:rPr>
              <w:t xml:space="preserve"> La presentación es mediante un texto escrito primero y a continuación una audición, en la que distintas personas que viven allí dicen lo que les gusta y no les gusta. (Esta actividad es receptiva)</w:t>
            </w:r>
          </w:p>
          <w:p w14:paraId="180A8288" w14:textId="77777777" w:rsidR="00937D44" w:rsidRPr="00E35D14" w:rsidRDefault="00937D44" w:rsidP="00E35D14">
            <w:pPr>
              <w:spacing w:after="0" w:line="240" w:lineRule="auto"/>
              <w:ind w:left="1125"/>
              <w:rPr>
                <w:sz w:val="20"/>
                <w:szCs w:val="20"/>
              </w:rPr>
            </w:pPr>
          </w:p>
          <w:p w14:paraId="663E63C9" w14:textId="77777777" w:rsidR="00937D44" w:rsidRPr="003E5878" w:rsidRDefault="00937D44" w:rsidP="007B4CFE">
            <w:pPr>
              <w:pStyle w:val="Prrafodelista"/>
              <w:spacing w:after="0" w:line="240" w:lineRule="auto"/>
              <w:rPr>
                <w:b/>
                <w:sz w:val="20"/>
                <w:szCs w:val="20"/>
              </w:rPr>
            </w:pPr>
          </w:p>
          <w:p w14:paraId="028701B2" w14:textId="77777777" w:rsidR="00937D44" w:rsidRPr="003E5878" w:rsidRDefault="00937D44" w:rsidP="007B4CFE">
            <w:pPr>
              <w:pStyle w:val="Prrafodelista"/>
              <w:spacing w:after="0" w:line="240" w:lineRule="auto"/>
              <w:rPr>
                <w:b/>
                <w:sz w:val="20"/>
                <w:szCs w:val="20"/>
              </w:rPr>
            </w:pPr>
          </w:p>
          <w:p w14:paraId="1058BDD1" w14:textId="77777777" w:rsidR="00937D44" w:rsidRPr="003E5878" w:rsidRDefault="00937D44" w:rsidP="007B4CFE">
            <w:pPr>
              <w:pStyle w:val="Prrafodelista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3E5878">
              <w:rPr>
                <w:b/>
                <w:sz w:val="20"/>
                <w:szCs w:val="20"/>
              </w:rPr>
              <w:t>Actividad segunda</w:t>
            </w:r>
          </w:p>
          <w:p w14:paraId="3776BE97" w14:textId="6A9B1320" w:rsidR="00937D44" w:rsidRPr="00E90F8B" w:rsidRDefault="00E35D14" w:rsidP="007B4CFE">
            <w:pPr>
              <w:pStyle w:val="Prrafodelista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 forman </w:t>
            </w:r>
            <w:r w:rsidR="00633CF6">
              <w:rPr>
                <w:sz w:val="20"/>
                <w:szCs w:val="20"/>
              </w:rPr>
              <w:t xml:space="preserve">grupos de 3 personas y preparan una presentación de un barrio malagueño, </w:t>
            </w:r>
            <w:r w:rsidR="0068380C">
              <w:rPr>
                <w:sz w:val="20"/>
                <w:szCs w:val="20"/>
              </w:rPr>
              <w:t xml:space="preserve">deben de ser </w:t>
            </w:r>
            <w:r w:rsidR="00061885">
              <w:rPr>
                <w:sz w:val="20"/>
                <w:szCs w:val="20"/>
              </w:rPr>
              <w:t xml:space="preserve">barrios </w:t>
            </w:r>
            <w:r w:rsidR="0068380C">
              <w:rPr>
                <w:sz w:val="20"/>
                <w:szCs w:val="20"/>
              </w:rPr>
              <w:t>distintos</w:t>
            </w:r>
            <w:r w:rsidR="00061885">
              <w:rPr>
                <w:sz w:val="20"/>
                <w:szCs w:val="20"/>
              </w:rPr>
              <w:t>, es decir cada grupo prepara un barrio</w:t>
            </w:r>
            <w:r w:rsidR="0068380C">
              <w:rPr>
                <w:sz w:val="20"/>
                <w:szCs w:val="20"/>
              </w:rPr>
              <w:t xml:space="preserve">. Para esta actividad los alumnos anotarán sólo palabras clave, no textos, ya que la actividad es </w:t>
            </w:r>
            <w:proofErr w:type="gramStart"/>
            <w:r w:rsidR="0068380C">
              <w:rPr>
                <w:sz w:val="20"/>
                <w:szCs w:val="20"/>
              </w:rPr>
              <w:t>oral.</w:t>
            </w:r>
            <w:r w:rsidR="00633CF6">
              <w:rPr>
                <w:sz w:val="20"/>
                <w:szCs w:val="20"/>
              </w:rPr>
              <w:t>.</w:t>
            </w:r>
            <w:proofErr w:type="gramEnd"/>
            <w:r w:rsidR="00633CF6">
              <w:rPr>
                <w:sz w:val="20"/>
                <w:szCs w:val="20"/>
              </w:rPr>
              <w:t xml:space="preserve"> El profesor va de grupo en grupo y ayuda.</w:t>
            </w:r>
          </w:p>
          <w:p w14:paraId="617A7228" w14:textId="72ED1C6B" w:rsidR="00E90F8B" w:rsidRPr="0068380C" w:rsidRDefault="00633CF6" w:rsidP="007B4CFE">
            <w:pPr>
              <w:pStyle w:val="Prrafodelista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Cuando han terminado se reorganizan los grupos y en cada uno habrá</w:t>
            </w:r>
            <w:r w:rsidR="00061885">
              <w:rPr>
                <w:sz w:val="20"/>
                <w:szCs w:val="20"/>
              </w:rPr>
              <w:t xml:space="preserve"> ahora 3 personas con</w:t>
            </w:r>
            <w:r>
              <w:rPr>
                <w:sz w:val="20"/>
                <w:szCs w:val="20"/>
              </w:rPr>
              <w:t xml:space="preserve"> barrios distintos, y cada uno presentará el suyo</w:t>
            </w:r>
            <w:r w:rsidR="0068380C">
              <w:rPr>
                <w:sz w:val="20"/>
                <w:szCs w:val="20"/>
              </w:rPr>
              <w:t xml:space="preserve"> con ayuda de las anotaciones previas</w:t>
            </w:r>
            <w:r>
              <w:rPr>
                <w:sz w:val="20"/>
                <w:szCs w:val="20"/>
              </w:rPr>
              <w:t>.</w:t>
            </w:r>
          </w:p>
          <w:p w14:paraId="317A576D" w14:textId="77777777" w:rsidR="0068380C" w:rsidRPr="003E5878" w:rsidRDefault="0068380C" w:rsidP="0068380C">
            <w:pPr>
              <w:pStyle w:val="Prrafodelista"/>
              <w:ind w:left="1440"/>
              <w:rPr>
                <w:b/>
                <w:sz w:val="20"/>
                <w:szCs w:val="20"/>
              </w:rPr>
            </w:pPr>
          </w:p>
          <w:p w14:paraId="3D78C3D8" w14:textId="77777777" w:rsidR="00937D44" w:rsidRPr="003E5878" w:rsidRDefault="00937D44" w:rsidP="007B4CFE">
            <w:pPr>
              <w:pStyle w:val="Prrafodelista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3E5878">
              <w:rPr>
                <w:b/>
                <w:sz w:val="20"/>
                <w:szCs w:val="20"/>
              </w:rPr>
              <w:t>Actividad final</w:t>
            </w:r>
          </w:p>
          <w:p w14:paraId="5CFE07BD" w14:textId="0D681FB9" w:rsidR="00937D44" w:rsidRDefault="0068380C" w:rsidP="007B4CFE">
            <w:pPr>
              <w:pStyle w:val="Prrafodelista"/>
              <w:rPr>
                <w:rFonts w:eastAsia="MS Mincho"/>
                <w:sz w:val="20"/>
                <w:szCs w:val="20"/>
                <w:lang w:eastAsia="ja-JP"/>
              </w:rPr>
            </w:pPr>
            <w:r>
              <w:rPr>
                <w:rFonts w:eastAsia="MS Mincho"/>
                <w:sz w:val="20"/>
                <w:szCs w:val="20"/>
                <w:lang w:eastAsia="ja-JP"/>
              </w:rPr>
              <w:t xml:space="preserve"> En casa realizarán harán una redacción sobre su barrio que entregarán al día </w:t>
            </w:r>
            <w:bookmarkStart w:id="0" w:name="_GoBack"/>
            <w:bookmarkEnd w:id="0"/>
            <w:r>
              <w:rPr>
                <w:rFonts w:eastAsia="MS Mincho"/>
                <w:sz w:val="20"/>
                <w:szCs w:val="20"/>
                <w:lang w:eastAsia="ja-JP"/>
              </w:rPr>
              <w:t>siguiente. El profesor propone grabar la presentación del barrio con el móvil y presentarla en clase a los compañeros.</w:t>
            </w:r>
          </w:p>
          <w:p w14:paraId="187BC870" w14:textId="77777777" w:rsidR="0068380C" w:rsidRPr="007207F7" w:rsidRDefault="0068380C" w:rsidP="007B4CFE">
            <w:pPr>
              <w:pStyle w:val="Prrafodelista"/>
              <w:rPr>
                <w:rFonts w:eastAsia="MS Mincho"/>
                <w:sz w:val="20"/>
                <w:szCs w:val="20"/>
                <w:lang w:eastAsia="ja-JP"/>
              </w:rPr>
            </w:pPr>
          </w:p>
          <w:p w14:paraId="5FC51DF1" w14:textId="77777777" w:rsidR="00937D44" w:rsidRPr="003E5878" w:rsidRDefault="00937D44" w:rsidP="007B4CFE">
            <w:pPr>
              <w:pStyle w:val="Prrafodelista"/>
              <w:numPr>
                <w:ilvl w:val="0"/>
                <w:numId w:val="2"/>
              </w:numPr>
              <w:rPr>
                <w:rFonts w:eastAsia="MS Mincho"/>
                <w:b/>
                <w:sz w:val="20"/>
                <w:szCs w:val="20"/>
                <w:lang w:val="fr-FR" w:eastAsia="ja-JP"/>
              </w:rPr>
            </w:pPr>
            <w:r w:rsidRPr="003E5878">
              <w:rPr>
                <w:rFonts w:eastAsia="MS Mincho"/>
                <w:b/>
                <w:sz w:val="20"/>
                <w:szCs w:val="20"/>
                <w:lang w:eastAsia="ja-JP"/>
              </w:rPr>
              <w:t>Valoración de la actividad</w:t>
            </w:r>
          </w:p>
          <w:p w14:paraId="281A9BAA" w14:textId="77777777" w:rsidR="00937D44" w:rsidRPr="002C414F" w:rsidRDefault="00937D44" w:rsidP="007B4CFE">
            <w:pPr>
              <w:pStyle w:val="Prrafodelista"/>
              <w:rPr>
                <w:rFonts w:eastAsia="MS Mincho"/>
                <w:sz w:val="20"/>
                <w:szCs w:val="20"/>
                <w:lang w:eastAsia="ja-JP"/>
              </w:rPr>
            </w:pPr>
            <w:r w:rsidRPr="003E5878">
              <w:rPr>
                <w:rFonts w:eastAsia="MS Mincho"/>
                <w:sz w:val="20"/>
                <w:szCs w:val="20"/>
                <w:lang w:eastAsia="ja-JP"/>
              </w:rPr>
              <w:t>Positiva,</w:t>
            </w:r>
            <w:r>
              <w:rPr>
                <w:rFonts w:eastAsia="MS Mincho"/>
                <w:sz w:val="20"/>
                <w:szCs w:val="20"/>
                <w:lang w:eastAsia="ja-JP"/>
              </w:rPr>
              <w:t xml:space="preserve"> </w:t>
            </w:r>
            <w:r w:rsidR="0068380C">
              <w:rPr>
                <w:rFonts w:eastAsia="MS Mincho"/>
                <w:sz w:val="20"/>
                <w:szCs w:val="20"/>
                <w:lang w:eastAsia="ja-JP"/>
              </w:rPr>
              <w:t>h</w:t>
            </w:r>
            <w:r w:rsidR="00E90F8B">
              <w:rPr>
                <w:rFonts w:eastAsia="MS Mincho"/>
                <w:sz w:val="20"/>
                <w:szCs w:val="20"/>
                <w:lang w:eastAsia="ja-JP"/>
              </w:rPr>
              <w:t>an afianzado las estructuras</w:t>
            </w:r>
            <w:r w:rsidR="0068380C">
              <w:rPr>
                <w:rFonts w:eastAsia="MS Mincho"/>
                <w:sz w:val="20"/>
                <w:szCs w:val="20"/>
                <w:lang w:eastAsia="ja-JP"/>
              </w:rPr>
              <w:t xml:space="preserve"> y sobre todo el vocabulario, teniendo producción oral y escrita</w:t>
            </w:r>
            <w:r w:rsidR="00303858">
              <w:rPr>
                <w:rFonts w:eastAsia="MS Mincho"/>
                <w:sz w:val="20"/>
                <w:szCs w:val="20"/>
                <w:lang w:eastAsia="ja-JP"/>
              </w:rPr>
              <w:t>.</w:t>
            </w:r>
            <w:r w:rsidR="0068380C">
              <w:rPr>
                <w:rFonts w:eastAsia="MS Mincho"/>
                <w:sz w:val="20"/>
                <w:szCs w:val="20"/>
                <w:lang w:eastAsia="ja-JP"/>
              </w:rPr>
              <w:t xml:space="preserve"> Una alumna hizo un video sobre su barrio “La Trinidad” que gustó mucho y que luego monté con títulos y música.</w:t>
            </w:r>
          </w:p>
          <w:p w14:paraId="1FD29EED" w14:textId="77777777" w:rsidR="00937D44" w:rsidRDefault="00937D44" w:rsidP="007B4CFE">
            <w:pPr>
              <w:pStyle w:val="Prrafodelista"/>
              <w:rPr>
                <w:rFonts w:eastAsia="MS Mincho"/>
                <w:sz w:val="20"/>
                <w:szCs w:val="20"/>
                <w:lang w:eastAsia="ja-JP"/>
              </w:rPr>
            </w:pPr>
          </w:p>
          <w:p w14:paraId="6E27BF97" w14:textId="77777777" w:rsidR="00937D44" w:rsidRPr="002C414F" w:rsidRDefault="00937D44" w:rsidP="007B4CFE">
            <w:pPr>
              <w:pStyle w:val="Prrafodelista"/>
              <w:rPr>
                <w:rFonts w:eastAsia="MS Mincho"/>
                <w:sz w:val="20"/>
                <w:szCs w:val="20"/>
                <w:lang w:eastAsia="ja-JP"/>
              </w:rPr>
            </w:pPr>
          </w:p>
        </w:tc>
        <w:tc>
          <w:tcPr>
            <w:tcW w:w="380" w:type="dxa"/>
            <w:tcBorders>
              <w:left w:val="nil"/>
              <w:right w:val="single" w:sz="12" w:space="0" w:color="auto"/>
            </w:tcBorders>
          </w:tcPr>
          <w:p w14:paraId="05EDE75D" w14:textId="77777777" w:rsidR="00937D44" w:rsidRPr="002C414F" w:rsidRDefault="0068380C" w:rsidP="007B4CFE">
            <w:pPr>
              <w:pStyle w:val="Prrafodelista"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  <w:lang w:eastAsia="ja-JP"/>
              </w:rPr>
            </w:pPr>
            <w:r>
              <w:rPr>
                <w:b/>
                <w:sz w:val="24"/>
                <w:szCs w:val="24"/>
                <w:lang w:eastAsia="ja-JP"/>
              </w:rPr>
              <w:t xml:space="preserve"> E</w:t>
            </w:r>
          </w:p>
        </w:tc>
      </w:tr>
    </w:tbl>
    <w:p w14:paraId="0D8D6388" w14:textId="77777777" w:rsidR="000F4B6A" w:rsidRPr="000F4B6A" w:rsidRDefault="00303858" w:rsidP="000F4B6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Open Sans"/>
          <w:color w:val="666666"/>
          <w:sz w:val="21"/>
          <w:szCs w:val="21"/>
          <w:lang w:eastAsia="es-ES"/>
        </w:rPr>
      </w:pPr>
      <w:r>
        <w:rPr>
          <w:rFonts w:ascii="Verdana" w:eastAsia="Times New Roman" w:hAnsi="Verdana" w:cs="Open Sans"/>
          <w:color w:val="666666"/>
          <w:sz w:val="21"/>
          <w:szCs w:val="21"/>
          <w:lang w:val="fr-FR" w:eastAsia="es-ES"/>
        </w:rPr>
        <w:t xml:space="preserve"> </w:t>
      </w:r>
    </w:p>
    <w:p w14:paraId="04300A3D" w14:textId="77777777" w:rsidR="003C19EF" w:rsidRDefault="003C19EF"/>
    <w:sectPr w:rsidR="003C19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9D24CE"/>
    <w:multiLevelType w:val="hybridMultilevel"/>
    <w:tmpl w:val="63F2D56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5C7FA7"/>
    <w:multiLevelType w:val="hybridMultilevel"/>
    <w:tmpl w:val="1C6E15A0"/>
    <w:lvl w:ilvl="0" w:tplc="5DF01C26">
      <w:start w:val="4"/>
      <w:numFmt w:val="bullet"/>
      <w:lvlText w:val="-"/>
      <w:lvlJc w:val="left"/>
      <w:pPr>
        <w:ind w:left="1485" w:hanging="360"/>
      </w:pPr>
      <w:rPr>
        <w:rFonts w:ascii="Courier New" w:eastAsia="Calibri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50B037E3"/>
    <w:multiLevelType w:val="hybridMultilevel"/>
    <w:tmpl w:val="2E38A862"/>
    <w:lvl w:ilvl="0" w:tplc="5DF01C26">
      <w:start w:val="4"/>
      <w:numFmt w:val="bullet"/>
      <w:lvlText w:val="-"/>
      <w:lvlJc w:val="left"/>
      <w:pPr>
        <w:ind w:left="1440" w:hanging="360"/>
      </w:pPr>
      <w:rPr>
        <w:rFonts w:ascii="Courier New" w:eastAsia="Calibri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EAC1011"/>
    <w:multiLevelType w:val="hybridMultilevel"/>
    <w:tmpl w:val="5798F8D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D44"/>
    <w:rsid w:val="00061885"/>
    <w:rsid w:val="000F4B6A"/>
    <w:rsid w:val="00126E67"/>
    <w:rsid w:val="002C414F"/>
    <w:rsid w:val="00303858"/>
    <w:rsid w:val="003C19EF"/>
    <w:rsid w:val="006172D0"/>
    <w:rsid w:val="00633CF6"/>
    <w:rsid w:val="0068380C"/>
    <w:rsid w:val="00734322"/>
    <w:rsid w:val="00937D44"/>
    <w:rsid w:val="009F4741"/>
    <w:rsid w:val="00A9452E"/>
    <w:rsid w:val="00DB066E"/>
    <w:rsid w:val="00E35D14"/>
    <w:rsid w:val="00E80906"/>
    <w:rsid w:val="00E9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DE70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37D44"/>
    <w:rPr>
      <w:rFonts w:ascii="Calibri" w:eastAsia="Calibri" w:hAnsi="Calibri" w:cs="Times New Roman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37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370</Words>
  <Characters>2040</Characters>
  <Application>Microsoft Macintosh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Esther Peralta Gilabert</cp:lastModifiedBy>
  <cp:revision>2</cp:revision>
  <dcterms:created xsi:type="dcterms:W3CDTF">2017-05-18T12:46:00Z</dcterms:created>
  <dcterms:modified xsi:type="dcterms:W3CDTF">2017-05-18T12:46:00Z</dcterms:modified>
</cp:coreProperties>
</file>