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06" w:rsidRDefault="00C774D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Acta 1</w:t>
      </w:r>
      <w:r w:rsidR="00525124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º sesión</w:t>
      </w:r>
    </w:p>
    <w:p w:rsidR="00C77106" w:rsidRDefault="00C77106">
      <w:pPr>
        <w:jc w:val="center"/>
        <w:rPr>
          <w:rFonts w:ascii="Verdana" w:hAnsi="Verdana"/>
          <w:sz w:val="20"/>
          <w:szCs w:val="20"/>
        </w:rPr>
      </w:pPr>
    </w:p>
    <w:p w:rsidR="00C77106" w:rsidRDefault="00525124">
      <w:pPr>
        <w:jc w:val="both"/>
      </w:pPr>
      <w:r>
        <w:rPr>
          <w:rFonts w:ascii="Verdana" w:hAnsi="Verdana"/>
          <w:sz w:val="20"/>
          <w:szCs w:val="20"/>
        </w:rPr>
        <w:t>Málaga a 15</w:t>
      </w:r>
      <w:r w:rsidR="00C774D4">
        <w:rPr>
          <w:rFonts w:ascii="Verdana" w:hAnsi="Verdana"/>
          <w:sz w:val="20"/>
          <w:szCs w:val="20"/>
        </w:rPr>
        <w:t xml:space="preserve"> de Marzo de 2017, se reúnen los siguientes participantes: </w:t>
      </w:r>
    </w:p>
    <w:p w:rsidR="00C77106" w:rsidRDefault="00C774D4">
      <w:pPr>
        <w:tabs>
          <w:tab w:val="left" w:pos="1440"/>
          <w:tab w:val="left" w:pos="2880"/>
        </w:tabs>
        <w:suppressAutoHyphens/>
        <w:outlineLvl w:val="0"/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Barranco Villanueva, </w:t>
      </w:r>
      <w:proofErr w:type="spellStart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Sarai</w:t>
      </w:r>
      <w:proofErr w:type="spellEnd"/>
    </w:p>
    <w:p w:rsidR="00C77106" w:rsidRDefault="00C774D4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proofErr w:type="spellStart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Bedmar</w:t>
      </w:r>
      <w:proofErr w:type="spellEnd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 Arroyo, Sergio</w:t>
      </w:r>
    </w:p>
    <w:p w:rsidR="00C77106" w:rsidRDefault="00C774D4">
      <w:pPr>
        <w:tabs>
          <w:tab w:val="left" w:pos="1440"/>
          <w:tab w:val="left" w:pos="2880"/>
        </w:tabs>
        <w:suppressAutoHyphens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Benítez Sala, Sergio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Bermúdez González, Alonso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García Gómez, Montserrat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Hernández Sánchez, Guillermo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Jiménez </w:t>
      </w: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Rodríguez, María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López Salas, Eugenia Sonia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López Sánchez, Leonor María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Luque Gil, Milagros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Márquez Pérez, Inmaculada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Pérez Ruiz, Francisco Javier</w:t>
      </w:r>
    </w:p>
    <w:p w:rsidR="00C77106" w:rsidRDefault="00C774D4">
      <w:pPr>
        <w:jc w:val="both"/>
        <w:rPr>
          <w:rFonts w:ascii="Verdana" w:eastAsia="Calibri" w:hAnsi="Verdana" w:cs="Arial"/>
          <w:color w:val="000000"/>
          <w:sz w:val="20"/>
          <w:szCs w:val="20"/>
          <w:u w:color="26859D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Romero López, Ana Belén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 xml:space="preserve">Salas </w:t>
      </w:r>
      <w:proofErr w:type="spellStart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Cobalea</w:t>
      </w:r>
      <w:proofErr w:type="spellEnd"/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, Susana María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Aránzazu</w:t>
      </w:r>
    </w:p>
    <w:p w:rsidR="00C77106" w:rsidRDefault="00C774D4">
      <w:pPr>
        <w:tabs>
          <w:tab w:val="left" w:pos="1440"/>
          <w:tab w:val="left" w:pos="2880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color w:val="000000"/>
          <w:sz w:val="20"/>
          <w:szCs w:val="20"/>
          <w:u w:color="26859D"/>
        </w:rPr>
        <w:t>Velasco Fano, Francisco Javier</w:t>
      </w:r>
    </w:p>
    <w:p w:rsidR="00C77106" w:rsidRDefault="00C774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 </w:t>
      </w:r>
      <w:r>
        <w:rPr>
          <w:rFonts w:ascii="Verdana" w:hAnsi="Verdana"/>
          <w:sz w:val="20"/>
          <w:szCs w:val="20"/>
        </w:rPr>
        <w:t xml:space="preserve">como coordinador Antonio Lobato Rodríguez, para trabajar los siguientes temas: </w:t>
      </w:r>
    </w:p>
    <w:p w:rsidR="00C77106" w:rsidRDefault="00525124">
      <w:pPr>
        <w:pStyle w:val="Prrafodelista"/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Formación </w:t>
      </w:r>
      <w:r w:rsidR="00C774D4">
        <w:rPr>
          <w:rFonts w:ascii="Verdana" w:hAnsi="Verdana"/>
          <w:sz w:val="20"/>
          <w:szCs w:val="20"/>
        </w:rPr>
        <w:t xml:space="preserve">externa </w:t>
      </w:r>
      <w:r>
        <w:rPr>
          <w:rFonts w:ascii="Verdana" w:hAnsi="Verdana"/>
          <w:sz w:val="20"/>
          <w:szCs w:val="20"/>
        </w:rPr>
        <w:t>con Raquel</w:t>
      </w:r>
      <w:r w:rsidR="00C774D4">
        <w:rPr>
          <w:rFonts w:ascii="Verdana" w:hAnsi="Verdana"/>
          <w:i/>
          <w:sz w:val="20"/>
          <w:szCs w:val="20"/>
        </w:rPr>
        <w:t>.</w:t>
      </w:r>
    </w:p>
    <w:p w:rsidR="00C77106" w:rsidRDefault="00C774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Propuesta de trabajo para la siguiente sesión. </w:t>
      </w:r>
    </w:p>
    <w:p w:rsidR="00C774D4" w:rsidRDefault="00C774D4" w:rsidP="00C774D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Retomamos la formación externa con Raquel, en esta primera sesión de vuelta nos dedicamos a hablar de las lecturas realizadas durante estos dos meses y proyectamos el trabajo de las próximas sesiones, ya sí de carácter práctico. </w:t>
      </w:r>
    </w:p>
    <w:p w:rsidR="00C774D4" w:rsidRDefault="00C774D4" w:rsidP="00C774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También Raquel nos plantea la posibilidad de la ponencia externa de Ignacio </w:t>
      </w:r>
      <w:proofErr w:type="spellStart"/>
      <w:r>
        <w:rPr>
          <w:rFonts w:ascii="Verdana" w:hAnsi="Verdana"/>
          <w:sz w:val="20"/>
          <w:szCs w:val="20"/>
        </w:rPr>
        <w:t>Salvatella</w:t>
      </w:r>
      <w:proofErr w:type="spellEnd"/>
      <w:r>
        <w:rPr>
          <w:rFonts w:ascii="Verdana" w:hAnsi="Verdana"/>
          <w:sz w:val="20"/>
          <w:szCs w:val="20"/>
        </w:rPr>
        <w:t xml:space="preserve"> maestro y pedagogo especializado en educación holística y espiritual occidental y oriental. </w:t>
      </w:r>
    </w:p>
    <w:p w:rsidR="00C774D4" w:rsidRPr="00C774D4" w:rsidRDefault="00C774D4" w:rsidP="00C774D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siguiente sesión también será de formación externa dirigida por Raquel.</w:t>
      </w:r>
    </w:p>
    <w:p w:rsidR="00C774D4" w:rsidRDefault="00C774D4">
      <w:pPr>
        <w:jc w:val="both"/>
        <w:rPr>
          <w:rFonts w:ascii="Verdana" w:hAnsi="Verdana"/>
          <w:sz w:val="20"/>
          <w:szCs w:val="20"/>
        </w:rPr>
      </w:pPr>
    </w:p>
    <w:p w:rsidR="00C774D4" w:rsidRDefault="00C774D4">
      <w:pPr>
        <w:jc w:val="both"/>
        <w:rPr>
          <w:rFonts w:ascii="Verdana" w:hAnsi="Verdana"/>
          <w:sz w:val="20"/>
          <w:szCs w:val="20"/>
        </w:rPr>
      </w:pPr>
    </w:p>
    <w:p w:rsidR="00C77106" w:rsidRDefault="00C774D4">
      <w:pPr>
        <w:jc w:val="both"/>
      </w:pPr>
      <w:r>
        <w:rPr>
          <w:rFonts w:ascii="Verdana" w:hAnsi="Verdana"/>
          <w:sz w:val="20"/>
          <w:szCs w:val="20"/>
        </w:rPr>
        <w:t xml:space="preserve">Y sin más asuntos que tratar, se levanta sesión, </w:t>
      </w:r>
    </w:p>
    <w:p w:rsidR="00C77106" w:rsidRDefault="00C774D4">
      <w:pPr>
        <w:ind w:left="5664"/>
        <w:jc w:val="both"/>
      </w:pPr>
      <w:r>
        <w:rPr>
          <w:rFonts w:ascii="Verdana" w:hAnsi="Verdana"/>
          <w:sz w:val="20"/>
          <w:szCs w:val="20"/>
        </w:rPr>
        <w:t xml:space="preserve">Coord. Formación </w:t>
      </w:r>
    </w:p>
    <w:p w:rsidR="00C77106" w:rsidRDefault="00C774D4">
      <w:pPr>
        <w:ind w:left="5664"/>
        <w:jc w:val="both"/>
      </w:pPr>
      <w:r>
        <w:rPr>
          <w:rFonts w:ascii="Verdana" w:hAnsi="Verdana"/>
          <w:sz w:val="20"/>
          <w:szCs w:val="20"/>
        </w:rPr>
        <w:t xml:space="preserve">Antonio Lobato Rodríguez </w:t>
      </w:r>
    </w:p>
    <w:sectPr w:rsidR="00C771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4D4">
      <w:pPr>
        <w:spacing w:after="0" w:line="240" w:lineRule="auto"/>
      </w:pPr>
      <w:r>
        <w:separator/>
      </w:r>
    </w:p>
  </w:endnote>
  <w:endnote w:type="continuationSeparator" w:id="0">
    <w:p w:rsidR="00000000" w:rsidRDefault="00C7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816137"/>
      <w:docPartObj>
        <w:docPartGallery w:val="Page Numbers (Bottom of Page)"/>
        <w:docPartUnique/>
      </w:docPartObj>
    </w:sdtPr>
    <w:sdtEndPr/>
    <w:sdtContent>
      <w:p w:rsidR="00C77106" w:rsidRDefault="00C774D4">
        <w:pPr>
          <w:pStyle w:val="Piedepgina"/>
        </w:pPr>
        <w:r>
          <w:t>CEIP María de la O</w:t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4D4">
      <w:pPr>
        <w:spacing w:after="0" w:line="240" w:lineRule="auto"/>
      </w:pPr>
      <w:r>
        <w:separator/>
      </w:r>
    </w:p>
  </w:footnote>
  <w:footnote w:type="continuationSeparator" w:id="0">
    <w:p w:rsidR="00000000" w:rsidRDefault="00C7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06" w:rsidRDefault="00C774D4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-354330</wp:posOffset>
          </wp:positionV>
          <wp:extent cx="1224915" cy="1123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EMOCIONARTE: Educa</w:t>
    </w:r>
    <w:r>
      <w:t>r con la emoción, alternativas metodológicas.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B3A"/>
    <w:multiLevelType w:val="multilevel"/>
    <w:tmpl w:val="B3F40ED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C3196F"/>
    <w:multiLevelType w:val="multilevel"/>
    <w:tmpl w:val="CE68F1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06"/>
    <w:rsid w:val="00525124"/>
    <w:rsid w:val="00C77106"/>
    <w:rsid w:val="00C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5645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56452"/>
  </w:style>
  <w:style w:type="character" w:customStyle="1" w:styleId="ListLabel1">
    <w:name w:val="ListLabel 1"/>
    <w:qFormat/>
    <w:rPr>
      <w:rFonts w:ascii="Verdana" w:eastAsia="Calibri" w:hAnsi="Verdana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spacing w:line="240" w:lineRule="auto"/>
    </w:pPr>
    <w:rPr>
      <w:sz w:val="20"/>
      <w:szCs w:val="20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5645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56452"/>
  </w:style>
  <w:style w:type="character" w:customStyle="1" w:styleId="ListLabel1">
    <w:name w:val="ListLabel 1"/>
    <w:qFormat/>
    <w:rPr>
      <w:rFonts w:ascii="Verdana" w:eastAsia="Calibri" w:hAnsi="Verdana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5645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611"/>
    <w:pPr>
      <w:ind w:left="720"/>
      <w:contextualSpacing/>
    </w:pPr>
  </w:style>
  <w:style w:type="table" w:customStyle="1" w:styleId="TableNormal">
    <w:name w:val="Table Normal"/>
    <w:rsid w:val="00F00611"/>
    <w:pPr>
      <w:spacing w:line="240" w:lineRule="auto"/>
    </w:pPr>
    <w:rPr>
      <w:sz w:val="20"/>
      <w:szCs w:val="20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92F1-F391-4838-B1B5-F44E89DA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</dc:creator>
  <cp:lastModifiedBy>Aula</cp:lastModifiedBy>
  <cp:revision>2</cp:revision>
  <dcterms:created xsi:type="dcterms:W3CDTF">2017-04-25T12:26:00Z</dcterms:created>
  <dcterms:modified xsi:type="dcterms:W3CDTF">2017-04-25T12:26:00Z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