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27" w:rsidRPr="000A4538" w:rsidRDefault="00883627" w:rsidP="00883627">
      <w:pPr>
        <w:jc w:val="center"/>
        <w:rPr>
          <w:b/>
          <w:lang w:val="es-ES"/>
        </w:rPr>
      </w:pPr>
      <w:r w:rsidRPr="000A4538">
        <w:rPr>
          <w:b/>
          <w:lang w:val="es-ES"/>
        </w:rPr>
        <w:t>VALORACIÓN DEL PROGRESO DE GRUPO DE TRABAJO</w:t>
      </w:r>
    </w:p>
    <w:p w:rsidR="00883627" w:rsidRDefault="00883627" w:rsidP="00883627">
      <w:pPr>
        <w:rPr>
          <w:lang w:val="es-ES"/>
        </w:rPr>
      </w:pPr>
    </w:p>
    <w:p w:rsidR="00883627" w:rsidRPr="000A4538" w:rsidRDefault="00883627" w:rsidP="00883627">
      <w:pPr>
        <w:jc w:val="center"/>
        <w:rPr>
          <w:b/>
          <w:u w:val="single"/>
          <w:lang w:val="es-ES"/>
        </w:rPr>
      </w:pPr>
      <w:r w:rsidRPr="000A4538">
        <w:rPr>
          <w:b/>
          <w:u w:val="single"/>
          <w:lang w:val="es-ES"/>
        </w:rPr>
        <w:t>Criterios para el seguimient</w:t>
      </w:r>
      <w:r>
        <w:rPr>
          <w:b/>
          <w:u w:val="single"/>
          <w:lang w:val="es-ES"/>
        </w:rPr>
        <w:t>o del grupo de trabajo: La Unión Bilingüe Crece</w:t>
      </w:r>
    </w:p>
    <w:p w:rsidR="00883627" w:rsidRDefault="00883627" w:rsidP="00883627">
      <w:pPr>
        <w:rPr>
          <w:lang w:val="es-ES"/>
        </w:rPr>
      </w:pPr>
    </w:p>
    <w:tbl>
      <w:tblPr>
        <w:tblStyle w:val="TableGrid"/>
        <w:tblW w:w="0" w:type="auto"/>
        <w:tblLook w:val="04A0" w:firstRow="1" w:lastRow="0" w:firstColumn="1" w:lastColumn="0" w:noHBand="0" w:noVBand="1"/>
      </w:tblPr>
      <w:tblGrid>
        <w:gridCol w:w="328"/>
        <w:gridCol w:w="6188"/>
        <w:gridCol w:w="709"/>
        <w:gridCol w:w="708"/>
        <w:gridCol w:w="709"/>
        <w:gridCol w:w="708"/>
      </w:tblGrid>
      <w:tr w:rsidR="00883627" w:rsidTr="000051F8">
        <w:tc>
          <w:tcPr>
            <w:tcW w:w="328" w:type="dxa"/>
          </w:tcPr>
          <w:p w:rsidR="00883627" w:rsidRDefault="00883627" w:rsidP="000051F8">
            <w:pPr>
              <w:rPr>
                <w:lang w:val="es-ES"/>
              </w:rPr>
            </w:pPr>
          </w:p>
        </w:tc>
        <w:tc>
          <w:tcPr>
            <w:tcW w:w="6188" w:type="dxa"/>
          </w:tcPr>
          <w:p w:rsidR="00883627" w:rsidRDefault="00883627" w:rsidP="000051F8">
            <w:pPr>
              <w:rPr>
                <w:lang w:val="es-ES"/>
              </w:rPr>
            </w:pPr>
          </w:p>
        </w:tc>
        <w:tc>
          <w:tcPr>
            <w:tcW w:w="709" w:type="dxa"/>
          </w:tcPr>
          <w:p w:rsidR="00883627" w:rsidRPr="00A56488" w:rsidRDefault="00883627" w:rsidP="000051F8">
            <w:pPr>
              <w:jc w:val="center"/>
              <w:rPr>
                <w:b/>
                <w:lang w:val="es-ES"/>
              </w:rPr>
            </w:pPr>
            <w:r w:rsidRPr="00A56488">
              <w:rPr>
                <w:b/>
                <w:lang w:val="es-ES"/>
              </w:rPr>
              <w:t>1</w:t>
            </w:r>
          </w:p>
        </w:tc>
        <w:tc>
          <w:tcPr>
            <w:tcW w:w="708" w:type="dxa"/>
          </w:tcPr>
          <w:p w:rsidR="00883627" w:rsidRPr="00A56488" w:rsidRDefault="00883627" w:rsidP="000051F8">
            <w:pPr>
              <w:jc w:val="center"/>
              <w:rPr>
                <w:b/>
                <w:lang w:val="es-ES"/>
              </w:rPr>
            </w:pPr>
            <w:r w:rsidRPr="00A56488">
              <w:rPr>
                <w:b/>
                <w:lang w:val="es-ES"/>
              </w:rPr>
              <w:t>2</w:t>
            </w:r>
          </w:p>
        </w:tc>
        <w:tc>
          <w:tcPr>
            <w:tcW w:w="709" w:type="dxa"/>
          </w:tcPr>
          <w:p w:rsidR="00883627" w:rsidRPr="00A56488" w:rsidRDefault="00883627" w:rsidP="000051F8">
            <w:pPr>
              <w:jc w:val="center"/>
              <w:rPr>
                <w:b/>
                <w:lang w:val="es-ES"/>
              </w:rPr>
            </w:pPr>
            <w:r w:rsidRPr="00A56488">
              <w:rPr>
                <w:b/>
                <w:lang w:val="es-ES"/>
              </w:rPr>
              <w:t>3</w:t>
            </w:r>
          </w:p>
        </w:tc>
        <w:tc>
          <w:tcPr>
            <w:tcW w:w="708" w:type="dxa"/>
          </w:tcPr>
          <w:p w:rsidR="00883627" w:rsidRPr="00A56488" w:rsidRDefault="00883627" w:rsidP="000051F8">
            <w:pPr>
              <w:jc w:val="center"/>
              <w:rPr>
                <w:b/>
                <w:lang w:val="es-ES"/>
              </w:rPr>
            </w:pPr>
            <w:r w:rsidRPr="00A56488">
              <w:rPr>
                <w:b/>
                <w:lang w:val="es-ES"/>
              </w:rPr>
              <w:t>4</w:t>
            </w:r>
          </w:p>
        </w:tc>
      </w:tr>
      <w:tr w:rsidR="00883627" w:rsidTr="000051F8">
        <w:tc>
          <w:tcPr>
            <w:tcW w:w="328" w:type="dxa"/>
          </w:tcPr>
          <w:p w:rsidR="00883627" w:rsidRDefault="00883627" w:rsidP="000051F8">
            <w:pPr>
              <w:rPr>
                <w:lang w:val="es-ES"/>
              </w:rPr>
            </w:pPr>
            <w:r>
              <w:rPr>
                <w:lang w:val="es-ES"/>
              </w:rPr>
              <w:t>1</w:t>
            </w:r>
          </w:p>
        </w:tc>
        <w:tc>
          <w:tcPr>
            <w:tcW w:w="6188" w:type="dxa"/>
          </w:tcPr>
          <w:p w:rsidR="00883627" w:rsidRDefault="00883627" w:rsidP="000051F8">
            <w:pPr>
              <w:rPr>
                <w:lang w:val="es-ES"/>
              </w:rPr>
            </w:pPr>
            <w:r>
              <w:rPr>
                <w:lang w:val="es-ES"/>
              </w:rPr>
              <w:t>Se han realizado las reuniones previstas hasta el momento</w:t>
            </w:r>
          </w:p>
        </w:tc>
        <w:tc>
          <w:tcPr>
            <w:tcW w:w="709" w:type="dxa"/>
          </w:tcPr>
          <w:p w:rsidR="00883627" w:rsidRDefault="00883627" w:rsidP="000051F8">
            <w:pPr>
              <w:jc w:val="center"/>
              <w:rPr>
                <w:lang w:val="es-ES"/>
              </w:rPr>
            </w:pPr>
          </w:p>
        </w:tc>
        <w:tc>
          <w:tcPr>
            <w:tcW w:w="708" w:type="dxa"/>
          </w:tcPr>
          <w:p w:rsidR="00883627" w:rsidRDefault="00883627" w:rsidP="000051F8">
            <w:pPr>
              <w:jc w:val="center"/>
              <w:rPr>
                <w:lang w:val="es-ES"/>
              </w:rPr>
            </w:pPr>
          </w:p>
        </w:tc>
        <w:tc>
          <w:tcPr>
            <w:tcW w:w="709" w:type="dxa"/>
          </w:tcPr>
          <w:p w:rsidR="00883627" w:rsidRDefault="00883627" w:rsidP="000051F8">
            <w:pPr>
              <w:jc w:val="center"/>
              <w:rPr>
                <w:lang w:val="es-ES"/>
              </w:rPr>
            </w:pPr>
          </w:p>
        </w:tc>
        <w:tc>
          <w:tcPr>
            <w:tcW w:w="708" w:type="dxa"/>
          </w:tcPr>
          <w:p w:rsidR="00883627" w:rsidRDefault="00883627" w:rsidP="000051F8">
            <w:pPr>
              <w:jc w:val="center"/>
              <w:rPr>
                <w:lang w:val="es-ES"/>
              </w:rPr>
            </w:pPr>
            <w:r>
              <w:rPr>
                <w:lang w:val="es-ES"/>
              </w:rPr>
              <w:t>X</w:t>
            </w:r>
          </w:p>
        </w:tc>
      </w:tr>
      <w:tr w:rsidR="00883627" w:rsidTr="000051F8">
        <w:tc>
          <w:tcPr>
            <w:tcW w:w="328" w:type="dxa"/>
          </w:tcPr>
          <w:p w:rsidR="00883627" w:rsidRDefault="00883627" w:rsidP="000051F8">
            <w:pPr>
              <w:rPr>
                <w:lang w:val="es-ES"/>
              </w:rPr>
            </w:pPr>
            <w:r>
              <w:rPr>
                <w:lang w:val="es-ES"/>
              </w:rPr>
              <w:t>2</w:t>
            </w:r>
          </w:p>
        </w:tc>
        <w:tc>
          <w:tcPr>
            <w:tcW w:w="6188" w:type="dxa"/>
          </w:tcPr>
          <w:p w:rsidR="00883627" w:rsidRDefault="00883627" w:rsidP="000051F8">
            <w:pPr>
              <w:rPr>
                <w:lang w:val="es-ES"/>
              </w:rPr>
            </w:pPr>
            <w:r>
              <w:rPr>
                <w:lang w:val="es-ES"/>
              </w:rPr>
              <w:t>La asistencia a las sesiones presenciales sin asesoramiento externo es regular</w:t>
            </w:r>
          </w:p>
        </w:tc>
        <w:tc>
          <w:tcPr>
            <w:tcW w:w="709" w:type="dxa"/>
          </w:tcPr>
          <w:p w:rsidR="00883627" w:rsidRDefault="00883627" w:rsidP="000051F8">
            <w:pPr>
              <w:jc w:val="center"/>
              <w:rPr>
                <w:lang w:val="es-ES"/>
              </w:rPr>
            </w:pPr>
          </w:p>
        </w:tc>
        <w:tc>
          <w:tcPr>
            <w:tcW w:w="708" w:type="dxa"/>
          </w:tcPr>
          <w:p w:rsidR="00883627" w:rsidRDefault="00883627" w:rsidP="000051F8">
            <w:pPr>
              <w:jc w:val="center"/>
              <w:rPr>
                <w:lang w:val="es-ES"/>
              </w:rPr>
            </w:pPr>
          </w:p>
        </w:tc>
        <w:tc>
          <w:tcPr>
            <w:tcW w:w="709" w:type="dxa"/>
          </w:tcPr>
          <w:p w:rsidR="00883627" w:rsidRDefault="00883627" w:rsidP="000051F8">
            <w:pPr>
              <w:jc w:val="center"/>
              <w:rPr>
                <w:lang w:val="es-ES"/>
              </w:rPr>
            </w:pPr>
          </w:p>
        </w:tc>
        <w:tc>
          <w:tcPr>
            <w:tcW w:w="708" w:type="dxa"/>
          </w:tcPr>
          <w:p w:rsidR="00883627" w:rsidRDefault="00883627" w:rsidP="000051F8">
            <w:pPr>
              <w:jc w:val="center"/>
              <w:rPr>
                <w:lang w:val="es-ES"/>
              </w:rPr>
            </w:pPr>
            <w:r>
              <w:rPr>
                <w:lang w:val="es-ES"/>
              </w:rPr>
              <w:t>X</w:t>
            </w:r>
          </w:p>
        </w:tc>
      </w:tr>
      <w:tr w:rsidR="00883627" w:rsidTr="000051F8">
        <w:tc>
          <w:tcPr>
            <w:tcW w:w="328" w:type="dxa"/>
          </w:tcPr>
          <w:p w:rsidR="00883627" w:rsidRDefault="00883627" w:rsidP="000051F8">
            <w:pPr>
              <w:rPr>
                <w:lang w:val="es-ES"/>
              </w:rPr>
            </w:pPr>
            <w:r>
              <w:rPr>
                <w:lang w:val="es-ES"/>
              </w:rPr>
              <w:t>3</w:t>
            </w:r>
          </w:p>
        </w:tc>
        <w:tc>
          <w:tcPr>
            <w:tcW w:w="6188" w:type="dxa"/>
          </w:tcPr>
          <w:p w:rsidR="00883627" w:rsidRDefault="00883627" w:rsidP="000051F8">
            <w:pPr>
              <w:rPr>
                <w:lang w:val="es-ES"/>
              </w:rPr>
            </w:pPr>
            <w:r>
              <w:rPr>
                <w:lang w:val="es-ES"/>
              </w:rPr>
              <w:t>Nivel de consecución de los objetivos propuestos. Valoración de los indicadores</w:t>
            </w:r>
          </w:p>
        </w:tc>
        <w:tc>
          <w:tcPr>
            <w:tcW w:w="709" w:type="dxa"/>
          </w:tcPr>
          <w:p w:rsidR="00883627" w:rsidRDefault="00883627" w:rsidP="000051F8">
            <w:pPr>
              <w:jc w:val="center"/>
              <w:rPr>
                <w:lang w:val="es-ES"/>
              </w:rPr>
            </w:pPr>
          </w:p>
        </w:tc>
        <w:tc>
          <w:tcPr>
            <w:tcW w:w="708" w:type="dxa"/>
          </w:tcPr>
          <w:p w:rsidR="00883627" w:rsidRDefault="000E6562" w:rsidP="000051F8">
            <w:pPr>
              <w:jc w:val="center"/>
              <w:rPr>
                <w:lang w:val="es-ES"/>
              </w:rPr>
            </w:pPr>
            <w:r>
              <w:rPr>
                <w:lang w:val="es-ES"/>
              </w:rPr>
              <w:t>X</w:t>
            </w:r>
          </w:p>
        </w:tc>
        <w:tc>
          <w:tcPr>
            <w:tcW w:w="709" w:type="dxa"/>
          </w:tcPr>
          <w:p w:rsidR="00883627" w:rsidRDefault="00883627" w:rsidP="000051F8">
            <w:pPr>
              <w:jc w:val="center"/>
              <w:rPr>
                <w:lang w:val="es-ES"/>
              </w:rPr>
            </w:pPr>
          </w:p>
        </w:tc>
        <w:tc>
          <w:tcPr>
            <w:tcW w:w="708" w:type="dxa"/>
          </w:tcPr>
          <w:p w:rsidR="00883627" w:rsidRDefault="00883627" w:rsidP="000051F8">
            <w:pPr>
              <w:jc w:val="center"/>
              <w:rPr>
                <w:lang w:val="es-ES"/>
              </w:rPr>
            </w:pPr>
          </w:p>
        </w:tc>
      </w:tr>
      <w:tr w:rsidR="00883627" w:rsidTr="000051F8">
        <w:tc>
          <w:tcPr>
            <w:tcW w:w="328" w:type="dxa"/>
          </w:tcPr>
          <w:p w:rsidR="00883627" w:rsidRDefault="00883627" w:rsidP="000051F8">
            <w:pPr>
              <w:rPr>
                <w:lang w:val="es-ES"/>
              </w:rPr>
            </w:pPr>
            <w:r>
              <w:rPr>
                <w:lang w:val="es-ES"/>
              </w:rPr>
              <w:t>4</w:t>
            </w:r>
          </w:p>
        </w:tc>
        <w:tc>
          <w:tcPr>
            <w:tcW w:w="6188" w:type="dxa"/>
          </w:tcPr>
          <w:p w:rsidR="00883627" w:rsidRDefault="00883627" w:rsidP="000051F8">
            <w:pPr>
              <w:rPr>
                <w:lang w:val="es-ES"/>
              </w:rPr>
            </w:pPr>
            <w:r>
              <w:rPr>
                <w:lang w:val="es-ES"/>
              </w:rPr>
              <w:t>Se están seleccionando, preparando o elaborando materiales de calidad e innovadores para la puesta en práctica en el aula</w:t>
            </w:r>
          </w:p>
        </w:tc>
        <w:tc>
          <w:tcPr>
            <w:tcW w:w="709" w:type="dxa"/>
          </w:tcPr>
          <w:p w:rsidR="00883627" w:rsidRDefault="00883627" w:rsidP="000051F8">
            <w:pPr>
              <w:jc w:val="center"/>
              <w:rPr>
                <w:lang w:val="es-ES"/>
              </w:rPr>
            </w:pPr>
          </w:p>
        </w:tc>
        <w:tc>
          <w:tcPr>
            <w:tcW w:w="708" w:type="dxa"/>
          </w:tcPr>
          <w:p w:rsidR="00883627" w:rsidRDefault="00883627" w:rsidP="000051F8">
            <w:pPr>
              <w:jc w:val="center"/>
              <w:rPr>
                <w:lang w:val="es-ES"/>
              </w:rPr>
            </w:pPr>
          </w:p>
        </w:tc>
        <w:tc>
          <w:tcPr>
            <w:tcW w:w="709" w:type="dxa"/>
          </w:tcPr>
          <w:p w:rsidR="00883627" w:rsidRDefault="00883627" w:rsidP="000051F8">
            <w:pPr>
              <w:jc w:val="center"/>
              <w:rPr>
                <w:lang w:val="es-ES"/>
              </w:rPr>
            </w:pPr>
            <w:r>
              <w:rPr>
                <w:lang w:val="es-ES"/>
              </w:rPr>
              <w:t>X</w:t>
            </w:r>
          </w:p>
        </w:tc>
        <w:tc>
          <w:tcPr>
            <w:tcW w:w="708" w:type="dxa"/>
          </w:tcPr>
          <w:p w:rsidR="00883627" w:rsidRDefault="00883627" w:rsidP="000051F8">
            <w:pPr>
              <w:jc w:val="center"/>
              <w:rPr>
                <w:lang w:val="es-ES"/>
              </w:rPr>
            </w:pPr>
          </w:p>
        </w:tc>
      </w:tr>
      <w:tr w:rsidR="00883627" w:rsidTr="000051F8">
        <w:tc>
          <w:tcPr>
            <w:tcW w:w="328" w:type="dxa"/>
          </w:tcPr>
          <w:p w:rsidR="00883627" w:rsidRDefault="00883627" w:rsidP="000051F8">
            <w:pPr>
              <w:rPr>
                <w:lang w:val="es-ES"/>
              </w:rPr>
            </w:pPr>
            <w:r>
              <w:rPr>
                <w:lang w:val="es-ES"/>
              </w:rPr>
              <w:t>5</w:t>
            </w:r>
          </w:p>
        </w:tc>
        <w:tc>
          <w:tcPr>
            <w:tcW w:w="6188" w:type="dxa"/>
          </w:tcPr>
          <w:p w:rsidR="00883627" w:rsidRDefault="00883627" w:rsidP="000051F8">
            <w:pPr>
              <w:rPr>
                <w:lang w:val="es-ES"/>
              </w:rPr>
            </w:pPr>
            <w:r>
              <w:rPr>
                <w:lang w:val="es-ES"/>
              </w:rPr>
              <w:t>Se están realizando actuaciones concretas con el alumnado asegurado el impacto de la formación</w:t>
            </w:r>
          </w:p>
        </w:tc>
        <w:tc>
          <w:tcPr>
            <w:tcW w:w="709" w:type="dxa"/>
          </w:tcPr>
          <w:p w:rsidR="00883627" w:rsidRDefault="00883627" w:rsidP="000051F8">
            <w:pPr>
              <w:jc w:val="center"/>
              <w:rPr>
                <w:lang w:val="es-ES"/>
              </w:rPr>
            </w:pPr>
          </w:p>
        </w:tc>
        <w:tc>
          <w:tcPr>
            <w:tcW w:w="708" w:type="dxa"/>
          </w:tcPr>
          <w:p w:rsidR="00883627" w:rsidRDefault="00883627" w:rsidP="000051F8">
            <w:pPr>
              <w:jc w:val="center"/>
              <w:rPr>
                <w:lang w:val="es-ES"/>
              </w:rPr>
            </w:pPr>
          </w:p>
        </w:tc>
        <w:tc>
          <w:tcPr>
            <w:tcW w:w="709" w:type="dxa"/>
          </w:tcPr>
          <w:p w:rsidR="00883627" w:rsidRDefault="00883627" w:rsidP="000051F8">
            <w:pPr>
              <w:jc w:val="center"/>
              <w:rPr>
                <w:lang w:val="es-ES"/>
              </w:rPr>
            </w:pPr>
          </w:p>
        </w:tc>
        <w:tc>
          <w:tcPr>
            <w:tcW w:w="708" w:type="dxa"/>
          </w:tcPr>
          <w:p w:rsidR="00883627" w:rsidRDefault="00883627" w:rsidP="000051F8">
            <w:pPr>
              <w:jc w:val="center"/>
              <w:rPr>
                <w:lang w:val="es-ES"/>
              </w:rPr>
            </w:pPr>
            <w:r>
              <w:rPr>
                <w:lang w:val="es-ES"/>
              </w:rPr>
              <w:t>X</w:t>
            </w:r>
          </w:p>
        </w:tc>
      </w:tr>
      <w:tr w:rsidR="00883627" w:rsidTr="000051F8">
        <w:tc>
          <w:tcPr>
            <w:tcW w:w="328" w:type="dxa"/>
          </w:tcPr>
          <w:p w:rsidR="00883627" w:rsidRDefault="00883627" w:rsidP="000051F8">
            <w:pPr>
              <w:rPr>
                <w:lang w:val="es-ES"/>
              </w:rPr>
            </w:pPr>
            <w:r>
              <w:rPr>
                <w:lang w:val="es-ES"/>
              </w:rPr>
              <w:t>6</w:t>
            </w:r>
          </w:p>
        </w:tc>
        <w:tc>
          <w:tcPr>
            <w:tcW w:w="6188" w:type="dxa"/>
          </w:tcPr>
          <w:p w:rsidR="00883627" w:rsidRDefault="00883627" w:rsidP="000051F8">
            <w:pPr>
              <w:rPr>
                <w:lang w:val="es-ES"/>
              </w:rPr>
            </w:pPr>
            <w:r>
              <w:rPr>
                <w:lang w:val="es-ES"/>
              </w:rPr>
              <w:t>Se están realizando actuaciones concretas que han tenido incidencia sobre el funcionamiento del centro</w:t>
            </w:r>
          </w:p>
        </w:tc>
        <w:tc>
          <w:tcPr>
            <w:tcW w:w="709" w:type="dxa"/>
          </w:tcPr>
          <w:p w:rsidR="00883627" w:rsidRDefault="00883627" w:rsidP="000051F8">
            <w:pPr>
              <w:jc w:val="center"/>
              <w:rPr>
                <w:lang w:val="es-ES"/>
              </w:rPr>
            </w:pPr>
          </w:p>
        </w:tc>
        <w:tc>
          <w:tcPr>
            <w:tcW w:w="708" w:type="dxa"/>
          </w:tcPr>
          <w:p w:rsidR="00883627" w:rsidRDefault="00883627" w:rsidP="000051F8">
            <w:pPr>
              <w:jc w:val="center"/>
              <w:rPr>
                <w:lang w:val="es-ES"/>
              </w:rPr>
            </w:pPr>
          </w:p>
        </w:tc>
        <w:tc>
          <w:tcPr>
            <w:tcW w:w="709" w:type="dxa"/>
          </w:tcPr>
          <w:p w:rsidR="00883627" w:rsidRDefault="00883627" w:rsidP="000051F8">
            <w:pPr>
              <w:jc w:val="center"/>
              <w:rPr>
                <w:lang w:val="es-ES"/>
              </w:rPr>
            </w:pPr>
          </w:p>
        </w:tc>
        <w:tc>
          <w:tcPr>
            <w:tcW w:w="708" w:type="dxa"/>
          </w:tcPr>
          <w:p w:rsidR="00883627" w:rsidRDefault="00883627" w:rsidP="000051F8">
            <w:pPr>
              <w:jc w:val="center"/>
              <w:rPr>
                <w:lang w:val="es-ES"/>
              </w:rPr>
            </w:pPr>
            <w:r>
              <w:rPr>
                <w:lang w:val="es-ES"/>
              </w:rPr>
              <w:t>X</w:t>
            </w:r>
          </w:p>
        </w:tc>
      </w:tr>
      <w:tr w:rsidR="00883627" w:rsidTr="000051F8">
        <w:tc>
          <w:tcPr>
            <w:tcW w:w="328" w:type="dxa"/>
          </w:tcPr>
          <w:p w:rsidR="00883627" w:rsidRDefault="00883627" w:rsidP="000051F8">
            <w:pPr>
              <w:rPr>
                <w:lang w:val="es-ES"/>
              </w:rPr>
            </w:pPr>
            <w:r>
              <w:rPr>
                <w:lang w:val="es-ES"/>
              </w:rPr>
              <w:t>7</w:t>
            </w:r>
          </w:p>
        </w:tc>
        <w:tc>
          <w:tcPr>
            <w:tcW w:w="6188" w:type="dxa"/>
          </w:tcPr>
          <w:p w:rsidR="00883627" w:rsidRDefault="00883627" w:rsidP="000051F8">
            <w:pPr>
              <w:rPr>
                <w:lang w:val="es-ES"/>
              </w:rPr>
            </w:pPr>
            <w:r>
              <w:rPr>
                <w:lang w:val="es-ES"/>
              </w:rPr>
              <w:t>Participación en colabora</w:t>
            </w:r>
          </w:p>
        </w:tc>
        <w:tc>
          <w:tcPr>
            <w:tcW w:w="709" w:type="dxa"/>
          </w:tcPr>
          <w:p w:rsidR="00883627" w:rsidRDefault="00883627" w:rsidP="000051F8">
            <w:pPr>
              <w:jc w:val="center"/>
              <w:rPr>
                <w:lang w:val="es-ES"/>
              </w:rPr>
            </w:pPr>
            <w:r>
              <w:rPr>
                <w:lang w:val="es-ES"/>
              </w:rPr>
              <w:t>X</w:t>
            </w:r>
          </w:p>
        </w:tc>
        <w:tc>
          <w:tcPr>
            <w:tcW w:w="708" w:type="dxa"/>
          </w:tcPr>
          <w:p w:rsidR="00883627" w:rsidRDefault="00883627" w:rsidP="000051F8">
            <w:pPr>
              <w:jc w:val="center"/>
              <w:rPr>
                <w:lang w:val="es-ES"/>
              </w:rPr>
            </w:pPr>
          </w:p>
        </w:tc>
        <w:tc>
          <w:tcPr>
            <w:tcW w:w="709" w:type="dxa"/>
          </w:tcPr>
          <w:p w:rsidR="00883627" w:rsidRDefault="00883627" w:rsidP="000051F8">
            <w:pPr>
              <w:jc w:val="center"/>
              <w:rPr>
                <w:lang w:val="es-ES"/>
              </w:rPr>
            </w:pPr>
          </w:p>
        </w:tc>
        <w:tc>
          <w:tcPr>
            <w:tcW w:w="708" w:type="dxa"/>
          </w:tcPr>
          <w:p w:rsidR="00883627" w:rsidRDefault="00883627" w:rsidP="000051F8">
            <w:pPr>
              <w:jc w:val="center"/>
              <w:rPr>
                <w:lang w:val="es-ES"/>
              </w:rPr>
            </w:pPr>
          </w:p>
        </w:tc>
      </w:tr>
    </w:tbl>
    <w:p w:rsidR="00883627" w:rsidRDefault="00883627" w:rsidP="00883627">
      <w:pPr>
        <w:rPr>
          <w:lang w:val="es-ES"/>
        </w:rPr>
      </w:pPr>
    </w:p>
    <w:p w:rsidR="00883627" w:rsidRPr="000A4538" w:rsidRDefault="00883627" w:rsidP="00883627">
      <w:pPr>
        <w:pStyle w:val="ListParagraph"/>
        <w:numPr>
          <w:ilvl w:val="0"/>
          <w:numId w:val="1"/>
        </w:numPr>
        <w:jc w:val="both"/>
        <w:rPr>
          <w:b/>
          <w:lang w:val="es-ES"/>
        </w:rPr>
      </w:pPr>
      <w:r w:rsidRPr="000A4538">
        <w:rPr>
          <w:b/>
          <w:lang w:val="es-ES"/>
        </w:rPr>
        <w:t>SE HAN REALIZADO LAS REUNIONES PREVISTAS HASTA EL MOMENTO.</w:t>
      </w:r>
    </w:p>
    <w:p w:rsidR="00883627" w:rsidRDefault="00883627" w:rsidP="00883627">
      <w:pPr>
        <w:jc w:val="both"/>
        <w:rPr>
          <w:lang w:val="es-ES"/>
        </w:rPr>
      </w:pPr>
      <w:r>
        <w:rPr>
          <w:lang w:val="es-ES"/>
        </w:rPr>
        <w:t>Llevamos realizadas 4 sesiones. Más de la mitad</w:t>
      </w:r>
      <w:r>
        <w:rPr>
          <w:lang w:val="es-ES"/>
        </w:rPr>
        <w:t xml:space="preserve"> de las previstas en el proyecto. Cre</w:t>
      </w:r>
      <w:r>
        <w:rPr>
          <w:lang w:val="es-ES"/>
        </w:rPr>
        <w:t>emos que podremos tener las seis</w:t>
      </w:r>
      <w:r>
        <w:rPr>
          <w:lang w:val="es-ES"/>
        </w:rPr>
        <w:t xml:space="preserve"> sesiones finalizadas a tiempo. El coordinador informa al resto de miembros del grupo que </w:t>
      </w:r>
      <w:r>
        <w:rPr>
          <w:lang w:val="es-ES"/>
        </w:rPr>
        <w:t>ya se han subido todas las actas a la plataforma Colabora 3.0 junto con materiales y fotografías del trabajo realizado</w:t>
      </w:r>
      <w:r>
        <w:rPr>
          <w:lang w:val="es-ES"/>
        </w:rPr>
        <w:t>.</w:t>
      </w:r>
    </w:p>
    <w:p w:rsidR="00883627" w:rsidRPr="000A4538" w:rsidRDefault="00883627" w:rsidP="00883627">
      <w:pPr>
        <w:pStyle w:val="ListParagraph"/>
        <w:numPr>
          <w:ilvl w:val="0"/>
          <w:numId w:val="1"/>
        </w:numPr>
        <w:jc w:val="both"/>
        <w:rPr>
          <w:b/>
          <w:lang w:val="es-ES"/>
        </w:rPr>
      </w:pPr>
      <w:r w:rsidRPr="000A4538">
        <w:rPr>
          <w:b/>
          <w:lang w:val="es-ES"/>
        </w:rPr>
        <w:t>ASISTENCIA A LAS SESIONES.</w:t>
      </w:r>
    </w:p>
    <w:p w:rsidR="00883627" w:rsidRDefault="00883627" w:rsidP="00883627">
      <w:pPr>
        <w:jc w:val="both"/>
        <w:rPr>
          <w:lang w:val="es-ES"/>
        </w:rPr>
      </w:pPr>
      <w:r>
        <w:rPr>
          <w:lang w:val="es-ES"/>
        </w:rPr>
        <w:t>Todos los miembros del grupo han asistido con puntualidad y regularidad a las sesiones realizadas y han participado activamente en el desarrollo de las mismas.</w:t>
      </w:r>
    </w:p>
    <w:p w:rsidR="00883627" w:rsidRPr="000A4538" w:rsidRDefault="00883627" w:rsidP="00883627">
      <w:pPr>
        <w:pStyle w:val="ListParagraph"/>
        <w:numPr>
          <w:ilvl w:val="0"/>
          <w:numId w:val="1"/>
        </w:numPr>
        <w:jc w:val="both"/>
        <w:rPr>
          <w:b/>
          <w:color w:val="000000" w:themeColor="text1"/>
          <w:lang w:val="es-ES"/>
        </w:rPr>
      </w:pPr>
      <w:r w:rsidRPr="000A4538">
        <w:rPr>
          <w:b/>
          <w:color w:val="000000" w:themeColor="text1"/>
          <w:lang w:val="es-ES"/>
        </w:rPr>
        <w:t>NIVEL DE CONSECUCIÓN DE LOS OBJETIVOS.</w:t>
      </w:r>
    </w:p>
    <w:p w:rsidR="00883627" w:rsidRPr="000A4538" w:rsidRDefault="00883627" w:rsidP="00883627">
      <w:pPr>
        <w:pStyle w:val="ListParagraph"/>
        <w:numPr>
          <w:ilvl w:val="0"/>
          <w:numId w:val="2"/>
        </w:numPr>
        <w:spacing w:before="100" w:beforeAutospacing="1" w:after="100" w:afterAutospacing="1" w:line="240" w:lineRule="auto"/>
        <w:ind w:right="240"/>
        <w:jc w:val="both"/>
        <w:rPr>
          <w:rFonts w:eastAsia="Times New Roman" w:cs="Arial"/>
          <w:color w:val="000000" w:themeColor="text1"/>
          <w:szCs w:val="18"/>
          <w:lang w:val="es-ES"/>
        </w:rPr>
      </w:pPr>
      <w:r w:rsidRPr="000A4538">
        <w:rPr>
          <w:rFonts w:eastAsia="Times New Roman" w:cs="Arial"/>
          <w:color w:val="000000" w:themeColor="text1"/>
          <w:szCs w:val="18"/>
          <w:lang w:val="es-ES"/>
        </w:rPr>
        <w:t xml:space="preserve">Elaborar </w:t>
      </w:r>
      <w:r w:rsidR="0029082E">
        <w:rPr>
          <w:rFonts w:eastAsia="Times New Roman" w:cs="Arial"/>
          <w:color w:val="000000" w:themeColor="text1"/>
          <w:szCs w:val="18"/>
          <w:lang w:val="es-ES"/>
        </w:rPr>
        <w:t>fichas de trabajo y tareas para el alumnado de infantil y primaria</w:t>
      </w:r>
      <w:r w:rsidRPr="000A4538">
        <w:rPr>
          <w:rFonts w:eastAsia="Times New Roman" w:cs="Arial"/>
          <w:color w:val="000000" w:themeColor="text1"/>
          <w:szCs w:val="18"/>
          <w:lang w:val="es-ES"/>
        </w:rPr>
        <w:t>.</w:t>
      </w:r>
    </w:p>
    <w:p w:rsidR="00883627" w:rsidRPr="000A4538" w:rsidRDefault="00883627" w:rsidP="00883627">
      <w:pPr>
        <w:spacing w:before="100" w:beforeAutospacing="1" w:after="100" w:afterAutospacing="1" w:line="240" w:lineRule="auto"/>
        <w:ind w:right="240"/>
        <w:jc w:val="both"/>
        <w:rPr>
          <w:rFonts w:eastAsia="Times New Roman" w:cs="Arial"/>
          <w:color w:val="000000" w:themeColor="text1"/>
          <w:szCs w:val="18"/>
          <w:lang w:val="es-ES"/>
        </w:rPr>
      </w:pPr>
      <w:r w:rsidRPr="000A4538">
        <w:rPr>
          <w:rFonts w:eastAsia="Times New Roman" w:cs="Arial"/>
          <w:color w:val="000000" w:themeColor="text1"/>
          <w:szCs w:val="18"/>
          <w:lang w:val="es-ES"/>
        </w:rPr>
        <w:t>Se e</w:t>
      </w:r>
      <w:r w:rsidR="0029082E">
        <w:rPr>
          <w:rFonts w:eastAsia="Times New Roman" w:cs="Arial"/>
          <w:color w:val="000000" w:themeColor="text1"/>
          <w:szCs w:val="18"/>
          <w:lang w:val="es-ES"/>
        </w:rPr>
        <w:t>stá elaborando material para l</w:t>
      </w:r>
      <w:r w:rsidRPr="000A4538">
        <w:rPr>
          <w:rFonts w:eastAsia="Times New Roman" w:cs="Arial"/>
          <w:color w:val="000000" w:themeColor="text1"/>
          <w:szCs w:val="18"/>
          <w:lang w:val="es-ES"/>
        </w:rPr>
        <w:t xml:space="preserve">as áreas y </w:t>
      </w:r>
      <w:r w:rsidR="0029082E">
        <w:rPr>
          <w:rFonts w:eastAsia="Times New Roman" w:cs="Arial"/>
          <w:color w:val="000000" w:themeColor="text1"/>
          <w:szCs w:val="18"/>
          <w:lang w:val="es-ES"/>
        </w:rPr>
        <w:t xml:space="preserve">ámbitos </w:t>
      </w:r>
      <w:r w:rsidRPr="000A4538">
        <w:rPr>
          <w:rFonts w:eastAsia="Times New Roman" w:cs="Arial"/>
          <w:color w:val="000000" w:themeColor="text1"/>
          <w:szCs w:val="18"/>
          <w:lang w:val="es-ES"/>
        </w:rPr>
        <w:t>para todos los contenidos que</w:t>
      </w:r>
      <w:r w:rsidR="0029082E">
        <w:rPr>
          <w:rFonts w:eastAsia="Times New Roman" w:cs="Arial"/>
          <w:color w:val="000000" w:themeColor="text1"/>
          <w:szCs w:val="18"/>
          <w:lang w:val="es-ES"/>
        </w:rPr>
        <w:t xml:space="preserve"> se están trabajando en todo en infantil, </w:t>
      </w:r>
      <w:r w:rsidRPr="000A4538">
        <w:rPr>
          <w:rFonts w:eastAsia="Times New Roman" w:cs="Arial"/>
          <w:color w:val="000000" w:themeColor="text1"/>
          <w:szCs w:val="18"/>
          <w:lang w:val="es-ES"/>
        </w:rPr>
        <w:t>primer ciclo de Primaria</w:t>
      </w:r>
      <w:r w:rsidR="0029082E">
        <w:rPr>
          <w:rFonts w:eastAsia="Times New Roman" w:cs="Arial"/>
          <w:color w:val="000000" w:themeColor="text1"/>
          <w:szCs w:val="18"/>
          <w:lang w:val="es-ES"/>
        </w:rPr>
        <w:t xml:space="preserve"> y 3º</w:t>
      </w:r>
      <w:r w:rsidRPr="000A4538">
        <w:rPr>
          <w:rFonts w:eastAsia="Times New Roman" w:cs="Arial"/>
          <w:color w:val="000000" w:themeColor="text1"/>
          <w:szCs w:val="18"/>
          <w:lang w:val="es-ES"/>
        </w:rPr>
        <w:t xml:space="preserve">. Se están </w:t>
      </w:r>
      <w:r w:rsidR="0029082E">
        <w:rPr>
          <w:rFonts w:eastAsia="Times New Roman" w:cs="Arial"/>
          <w:color w:val="000000" w:themeColor="text1"/>
          <w:szCs w:val="18"/>
          <w:lang w:val="es-ES"/>
        </w:rPr>
        <w:t>colocando en una carpeta compartida</w:t>
      </w:r>
      <w:r w:rsidRPr="000A4538">
        <w:rPr>
          <w:rFonts w:eastAsia="Times New Roman" w:cs="Arial"/>
          <w:color w:val="000000" w:themeColor="text1"/>
          <w:szCs w:val="18"/>
          <w:lang w:val="es-ES"/>
        </w:rPr>
        <w:t xml:space="preserve"> común a todos los participantes para que sea más sencillo compartir el material entre los miembros del grupo.</w:t>
      </w:r>
    </w:p>
    <w:p w:rsidR="00883627" w:rsidRPr="000A4538" w:rsidRDefault="0029082E" w:rsidP="00883627">
      <w:pPr>
        <w:pStyle w:val="ListParagraph"/>
        <w:numPr>
          <w:ilvl w:val="0"/>
          <w:numId w:val="2"/>
        </w:numPr>
        <w:spacing w:before="100" w:beforeAutospacing="1" w:after="100" w:afterAutospacing="1" w:line="240" w:lineRule="auto"/>
        <w:ind w:right="240"/>
        <w:jc w:val="both"/>
        <w:rPr>
          <w:rFonts w:eastAsia="Times New Roman" w:cs="Arial"/>
          <w:color w:val="000000" w:themeColor="text1"/>
          <w:szCs w:val="18"/>
          <w:lang w:val="es-ES"/>
        </w:rPr>
      </w:pPr>
      <w:r>
        <w:rPr>
          <w:rFonts w:eastAsia="Times New Roman" w:cs="Arial"/>
          <w:color w:val="000000" w:themeColor="text1"/>
          <w:szCs w:val="18"/>
          <w:lang w:val="es-ES"/>
        </w:rPr>
        <w:t>Elaborar material para los proyectos bilingües  en infantil  y primaria</w:t>
      </w:r>
      <w:r w:rsidR="00883627" w:rsidRPr="000A4538">
        <w:rPr>
          <w:rFonts w:eastAsia="Times New Roman" w:cs="Arial"/>
          <w:color w:val="000000" w:themeColor="text1"/>
          <w:szCs w:val="18"/>
          <w:lang w:val="es-ES"/>
        </w:rPr>
        <w:t>.</w:t>
      </w:r>
    </w:p>
    <w:p w:rsidR="00883627" w:rsidRPr="000A4538" w:rsidRDefault="00883627" w:rsidP="00883627">
      <w:pPr>
        <w:spacing w:before="100" w:beforeAutospacing="1" w:after="100" w:afterAutospacing="1" w:line="240" w:lineRule="auto"/>
        <w:ind w:right="240"/>
        <w:jc w:val="both"/>
        <w:rPr>
          <w:rFonts w:eastAsia="Times New Roman" w:cs="Arial"/>
          <w:color w:val="000000" w:themeColor="text1"/>
          <w:szCs w:val="18"/>
          <w:lang w:val="es-ES"/>
        </w:rPr>
      </w:pPr>
      <w:r w:rsidRPr="000A4538">
        <w:rPr>
          <w:rFonts w:eastAsia="Times New Roman" w:cs="Arial"/>
          <w:color w:val="000000" w:themeColor="text1"/>
          <w:szCs w:val="18"/>
          <w:lang w:val="es-ES"/>
        </w:rPr>
        <w:t>Sobre todo se están recopilando recursos online. Todos serán recogidos en un documento para quedar constancia de lo que se ha encontrado y cómo se puede u</w:t>
      </w:r>
      <w:r w:rsidR="0029082E">
        <w:rPr>
          <w:rFonts w:eastAsia="Times New Roman" w:cs="Arial"/>
          <w:color w:val="000000" w:themeColor="text1"/>
          <w:szCs w:val="18"/>
          <w:lang w:val="es-ES"/>
        </w:rPr>
        <w:t>tilizar: videos, actividades…</w:t>
      </w:r>
    </w:p>
    <w:p w:rsidR="00883627" w:rsidRDefault="0029082E" w:rsidP="00883627">
      <w:pPr>
        <w:pStyle w:val="ListParagraph"/>
        <w:numPr>
          <w:ilvl w:val="0"/>
          <w:numId w:val="2"/>
        </w:numPr>
        <w:spacing w:before="100" w:beforeAutospacing="1" w:after="100" w:afterAutospacing="1" w:line="240" w:lineRule="auto"/>
        <w:ind w:right="240"/>
        <w:jc w:val="both"/>
        <w:rPr>
          <w:rFonts w:eastAsia="Times New Roman" w:cs="Arial"/>
          <w:color w:val="000000" w:themeColor="text1"/>
          <w:szCs w:val="18"/>
          <w:lang w:val="es-ES"/>
        </w:rPr>
      </w:pPr>
      <w:r>
        <w:rPr>
          <w:rFonts w:eastAsia="Times New Roman" w:cs="Arial"/>
          <w:color w:val="000000" w:themeColor="text1"/>
          <w:szCs w:val="18"/>
          <w:lang w:val="es-ES"/>
        </w:rPr>
        <w:t>Colaborar y participar en el blog bilingüe</w:t>
      </w:r>
      <w:r w:rsidR="00883627" w:rsidRPr="000A4538">
        <w:rPr>
          <w:rFonts w:eastAsia="Times New Roman" w:cs="Arial"/>
          <w:color w:val="000000" w:themeColor="text1"/>
          <w:szCs w:val="18"/>
          <w:lang w:val="es-ES"/>
        </w:rPr>
        <w:t>.</w:t>
      </w:r>
    </w:p>
    <w:p w:rsidR="0029082E" w:rsidRDefault="0029082E" w:rsidP="0029082E">
      <w:pPr>
        <w:spacing w:before="100" w:beforeAutospacing="1" w:after="100" w:afterAutospacing="1" w:line="240" w:lineRule="auto"/>
        <w:ind w:right="240"/>
        <w:jc w:val="both"/>
        <w:rPr>
          <w:rFonts w:eastAsia="Times New Roman" w:cs="Arial"/>
          <w:color w:val="000000" w:themeColor="text1"/>
          <w:szCs w:val="18"/>
          <w:lang w:val="es-ES"/>
        </w:rPr>
      </w:pPr>
      <w:r>
        <w:rPr>
          <w:rFonts w:eastAsia="Times New Roman" w:cs="Arial"/>
          <w:color w:val="000000" w:themeColor="text1"/>
          <w:szCs w:val="18"/>
          <w:lang w:val="es-ES"/>
        </w:rPr>
        <w:lastRenderedPageBreak/>
        <w:t xml:space="preserve">Todos los componentes del grupo de trabajo tienen acceso al blog bilingüe mediante permisos que proporciona la plataforma </w:t>
      </w:r>
      <w:proofErr w:type="spellStart"/>
      <w:r>
        <w:rPr>
          <w:rFonts w:eastAsia="Times New Roman" w:cs="Arial"/>
          <w:color w:val="000000" w:themeColor="text1"/>
          <w:szCs w:val="18"/>
          <w:lang w:val="es-ES"/>
        </w:rPr>
        <w:t>blogger</w:t>
      </w:r>
      <w:proofErr w:type="spellEnd"/>
      <w:r>
        <w:rPr>
          <w:rFonts w:eastAsia="Times New Roman" w:cs="Arial"/>
          <w:color w:val="000000" w:themeColor="text1"/>
          <w:szCs w:val="18"/>
          <w:lang w:val="es-ES"/>
        </w:rPr>
        <w:t>. Algunos de ellos y ellas ya han accedido y publicado material relacionado con los contenidos que trabajan.</w:t>
      </w:r>
    </w:p>
    <w:p w:rsidR="0029082E" w:rsidRDefault="0029082E" w:rsidP="0029082E">
      <w:pPr>
        <w:pStyle w:val="ListParagraph"/>
        <w:numPr>
          <w:ilvl w:val="0"/>
          <w:numId w:val="2"/>
        </w:numPr>
        <w:spacing w:before="100" w:beforeAutospacing="1" w:after="100" w:afterAutospacing="1" w:line="240" w:lineRule="auto"/>
        <w:ind w:right="240"/>
        <w:jc w:val="both"/>
        <w:rPr>
          <w:rFonts w:eastAsia="Times New Roman" w:cs="Arial"/>
          <w:color w:val="000000" w:themeColor="text1"/>
          <w:szCs w:val="18"/>
          <w:lang w:val="es-ES"/>
        </w:rPr>
      </w:pPr>
      <w:r>
        <w:rPr>
          <w:rFonts w:eastAsia="Times New Roman" w:cs="Arial"/>
          <w:color w:val="000000" w:themeColor="text1"/>
          <w:szCs w:val="18"/>
          <w:lang w:val="es-ES"/>
        </w:rPr>
        <w:t>Añadir materiales para infantil y 3º de primaria al banco de recursos bilingües del centro</w:t>
      </w:r>
    </w:p>
    <w:p w:rsidR="0029082E" w:rsidRDefault="0029082E" w:rsidP="0029082E">
      <w:pPr>
        <w:spacing w:before="100" w:beforeAutospacing="1" w:after="100" w:afterAutospacing="1" w:line="240" w:lineRule="auto"/>
        <w:ind w:right="240"/>
        <w:jc w:val="both"/>
        <w:rPr>
          <w:rFonts w:eastAsia="Times New Roman" w:cs="Arial"/>
          <w:color w:val="000000" w:themeColor="text1"/>
          <w:szCs w:val="18"/>
          <w:lang w:val="es-ES"/>
        </w:rPr>
      </w:pPr>
      <w:r>
        <w:rPr>
          <w:rFonts w:eastAsia="Times New Roman" w:cs="Arial"/>
          <w:color w:val="000000" w:themeColor="text1"/>
          <w:szCs w:val="18"/>
          <w:lang w:val="es-ES"/>
        </w:rPr>
        <w:t>Se han empezado a elaborar videos para el apoyo y estudio al programa bilingüe desde casa. Se hizo uno para pilotar y en adelante se harán más siguiendo el modelo.</w:t>
      </w:r>
    </w:p>
    <w:p w:rsidR="0029082E" w:rsidRDefault="0029082E" w:rsidP="0029082E">
      <w:pPr>
        <w:pStyle w:val="ListParagraph"/>
        <w:numPr>
          <w:ilvl w:val="0"/>
          <w:numId w:val="2"/>
        </w:numPr>
        <w:spacing w:before="100" w:beforeAutospacing="1" w:after="100" w:afterAutospacing="1" w:line="240" w:lineRule="auto"/>
        <w:ind w:right="240"/>
        <w:jc w:val="both"/>
        <w:rPr>
          <w:rFonts w:eastAsia="Times New Roman" w:cs="Arial"/>
          <w:color w:val="000000" w:themeColor="text1"/>
          <w:szCs w:val="18"/>
          <w:lang w:val="es-ES"/>
        </w:rPr>
      </w:pPr>
      <w:r>
        <w:rPr>
          <w:rFonts w:eastAsia="Times New Roman" w:cs="Arial"/>
          <w:color w:val="000000" w:themeColor="text1"/>
          <w:szCs w:val="18"/>
          <w:lang w:val="es-ES"/>
        </w:rPr>
        <w:t>Iniciar la fonética sintética en infantil.</w:t>
      </w:r>
    </w:p>
    <w:p w:rsidR="0029082E" w:rsidRPr="0029082E" w:rsidRDefault="0029082E" w:rsidP="0029082E">
      <w:pPr>
        <w:spacing w:before="100" w:beforeAutospacing="1" w:after="100" w:afterAutospacing="1" w:line="240" w:lineRule="auto"/>
        <w:ind w:right="240"/>
        <w:jc w:val="both"/>
        <w:rPr>
          <w:rFonts w:eastAsia="Times New Roman" w:cs="Arial"/>
          <w:color w:val="000000" w:themeColor="text1"/>
          <w:szCs w:val="18"/>
          <w:lang w:val="es-ES"/>
        </w:rPr>
      </w:pPr>
      <w:r>
        <w:rPr>
          <w:rFonts w:eastAsia="Times New Roman" w:cs="Arial"/>
          <w:color w:val="000000" w:themeColor="text1"/>
          <w:szCs w:val="18"/>
          <w:lang w:val="es-ES"/>
        </w:rPr>
        <w:t>Aún no se ha iniciado al no haber recibido la formación externa. La Asesora del CEP ha proporcionado material para ir teniendo una idea de lo que se puede trabajar en el aula. Se decidió en sesión del Grupo de Trabajo esperar a la formación para su utilización en el aula.</w:t>
      </w:r>
      <w:bookmarkStart w:id="0" w:name="_GoBack"/>
      <w:bookmarkEnd w:id="0"/>
    </w:p>
    <w:p w:rsidR="0029082E" w:rsidRPr="0029082E" w:rsidRDefault="0029082E" w:rsidP="0029082E">
      <w:pPr>
        <w:pStyle w:val="ListParagraph"/>
        <w:spacing w:before="100" w:beforeAutospacing="1" w:after="100" w:afterAutospacing="1" w:line="240" w:lineRule="auto"/>
        <w:ind w:right="240"/>
        <w:jc w:val="both"/>
        <w:rPr>
          <w:rFonts w:eastAsia="Times New Roman" w:cs="Arial"/>
          <w:b/>
          <w:caps/>
          <w:color w:val="000000" w:themeColor="text1"/>
          <w:szCs w:val="18"/>
          <w:lang w:val="es-ES"/>
        </w:rPr>
      </w:pPr>
    </w:p>
    <w:p w:rsidR="00883627" w:rsidRPr="000A4538" w:rsidRDefault="00883627" w:rsidP="00883627">
      <w:pPr>
        <w:pStyle w:val="ListParagraph"/>
        <w:numPr>
          <w:ilvl w:val="0"/>
          <w:numId w:val="1"/>
        </w:numPr>
        <w:spacing w:before="100" w:beforeAutospacing="1" w:after="100" w:afterAutospacing="1" w:line="240" w:lineRule="auto"/>
        <w:ind w:right="240"/>
        <w:jc w:val="both"/>
        <w:rPr>
          <w:rFonts w:eastAsia="Times New Roman" w:cs="Arial"/>
          <w:b/>
          <w:caps/>
          <w:color w:val="000000" w:themeColor="text1"/>
          <w:szCs w:val="18"/>
          <w:lang w:val="es-ES"/>
        </w:rPr>
      </w:pPr>
      <w:r w:rsidRPr="000A4538">
        <w:rPr>
          <w:b/>
          <w:caps/>
          <w:color w:val="000000" w:themeColor="text1"/>
          <w:lang w:val="es-ES"/>
        </w:rPr>
        <w:t>Se están seleccionando, preparando o elaborando materiales de calidad e innovadores para la puesta en práctica en el aula</w:t>
      </w:r>
    </w:p>
    <w:p w:rsidR="00883627" w:rsidRPr="000A4538" w:rsidRDefault="00883627" w:rsidP="00883627">
      <w:pPr>
        <w:spacing w:before="100" w:beforeAutospacing="1" w:after="100" w:afterAutospacing="1" w:line="240" w:lineRule="auto"/>
        <w:ind w:right="240"/>
        <w:jc w:val="both"/>
        <w:rPr>
          <w:rFonts w:eastAsia="Times New Roman" w:cs="Arial"/>
          <w:color w:val="000000" w:themeColor="text1"/>
          <w:szCs w:val="18"/>
          <w:lang w:val="es-ES"/>
        </w:rPr>
      </w:pPr>
      <w:r w:rsidRPr="000A4538">
        <w:rPr>
          <w:rFonts w:eastAsia="Times New Roman" w:cs="Arial"/>
          <w:color w:val="000000" w:themeColor="text1"/>
          <w:szCs w:val="18"/>
          <w:lang w:val="es-ES"/>
        </w:rPr>
        <w:t xml:space="preserve">Efectivamente, como se indica en el apartado anterior, se están elaborando </w:t>
      </w:r>
      <w:proofErr w:type="gramStart"/>
      <w:r w:rsidRPr="000A4538">
        <w:rPr>
          <w:rFonts w:eastAsia="Times New Roman" w:cs="Arial"/>
          <w:color w:val="000000" w:themeColor="text1"/>
          <w:szCs w:val="18"/>
          <w:lang w:val="es-ES"/>
        </w:rPr>
        <w:t>materiales</w:t>
      </w:r>
      <w:proofErr w:type="gramEnd"/>
      <w:r w:rsidRPr="000A4538">
        <w:rPr>
          <w:rFonts w:eastAsia="Times New Roman" w:cs="Arial"/>
          <w:color w:val="000000" w:themeColor="text1"/>
          <w:szCs w:val="18"/>
          <w:lang w:val="es-ES"/>
        </w:rPr>
        <w:t xml:space="preserve"> AICLE</w:t>
      </w:r>
      <w:r w:rsidR="0029082E">
        <w:rPr>
          <w:rFonts w:eastAsia="Times New Roman" w:cs="Arial"/>
          <w:color w:val="000000" w:themeColor="text1"/>
          <w:szCs w:val="18"/>
          <w:lang w:val="es-ES"/>
        </w:rPr>
        <w:t xml:space="preserve"> y proyectos</w:t>
      </w:r>
      <w:r w:rsidRPr="000A4538">
        <w:rPr>
          <w:rFonts w:eastAsia="Times New Roman" w:cs="Arial"/>
          <w:color w:val="000000" w:themeColor="text1"/>
          <w:szCs w:val="18"/>
          <w:lang w:val="es-ES"/>
        </w:rPr>
        <w:t xml:space="preserve"> para la enseñanza de las áreas de CC Naturales y CC Sociales en inglés en lo</w:t>
      </w:r>
      <w:r w:rsidR="0029082E">
        <w:rPr>
          <w:rFonts w:eastAsia="Times New Roman" w:cs="Arial"/>
          <w:color w:val="000000" w:themeColor="text1"/>
          <w:szCs w:val="18"/>
          <w:lang w:val="es-ES"/>
        </w:rPr>
        <w:t>s cursos de 1º, 2º de Primaria y 3º de primaria así como de Infantil.</w:t>
      </w:r>
    </w:p>
    <w:p w:rsidR="00883627" w:rsidRPr="000A4538" w:rsidRDefault="00883627" w:rsidP="00883627">
      <w:pPr>
        <w:pStyle w:val="ListParagraph"/>
        <w:numPr>
          <w:ilvl w:val="0"/>
          <w:numId w:val="1"/>
        </w:numPr>
        <w:jc w:val="both"/>
        <w:rPr>
          <w:b/>
          <w:caps/>
          <w:color w:val="000000" w:themeColor="text1"/>
          <w:lang w:val="es-ES"/>
        </w:rPr>
      </w:pPr>
      <w:r w:rsidRPr="000A4538">
        <w:rPr>
          <w:b/>
          <w:caps/>
          <w:lang w:val="es-ES"/>
        </w:rPr>
        <w:t>Se están realizando actuaciones concretas con el alumnado asegurado el impacto de la formación</w:t>
      </w:r>
    </w:p>
    <w:p w:rsidR="00883627" w:rsidRDefault="00883627" w:rsidP="00883627">
      <w:pPr>
        <w:jc w:val="both"/>
        <w:rPr>
          <w:color w:val="000000" w:themeColor="text1"/>
          <w:lang w:val="es-ES"/>
        </w:rPr>
      </w:pPr>
      <w:r>
        <w:rPr>
          <w:color w:val="000000" w:themeColor="text1"/>
          <w:lang w:val="es-ES"/>
        </w:rPr>
        <w:t xml:space="preserve">Todos los materiales que se están elaborando se están utilizando por </w:t>
      </w:r>
      <w:r w:rsidR="000E6562">
        <w:rPr>
          <w:color w:val="000000" w:themeColor="text1"/>
          <w:lang w:val="es-ES"/>
        </w:rPr>
        <w:t>los</w:t>
      </w:r>
      <w:r>
        <w:rPr>
          <w:color w:val="000000" w:themeColor="text1"/>
          <w:lang w:val="es-ES"/>
        </w:rPr>
        <w:t xml:space="preserve"> maestros y maestras que impartimos docencia en los grupos de </w:t>
      </w:r>
      <w:r w:rsidR="000E6562">
        <w:rPr>
          <w:color w:val="000000" w:themeColor="text1"/>
          <w:lang w:val="es-ES"/>
        </w:rPr>
        <w:t xml:space="preserve">infantil, 1º, </w:t>
      </w:r>
      <w:r>
        <w:rPr>
          <w:color w:val="000000" w:themeColor="text1"/>
          <w:lang w:val="es-ES"/>
        </w:rPr>
        <w:t xml:space="preserve"> 2º</w:t>
      </w:r>
      <w:r w:rsidR="000E6562">
        <w:rPr>
          <w:color w:val="000000" w:themeColor="text1"/>
          <w:lang w:val="es-ES"/>
        </w:rPr>
        <w:t xml:space="preserve"> y 3º</w:t>
      </w:r>
      <w:r>
        <w:rPr>
          <w:color w:val="000000" w:themeColor="text1"/>
          <w:lang w:val="es-ES"/>
        </w:rPr>
        <w:t>. El alumnado está teniendo una buena respuesta ante los materiales presentados y se observa que van progresando en el conocimiento de la Lengua Extranjera a través de los contenidos de las áreas objeto del programa.</w:t>
      </w:r>
    </w:p>
    <w:p w:rsidR="00883627" w:rsidRPr="000A4538" w:rsidRDefault="00883627" w:rsidP="00883627">
      <w:pPr>
        <w:pStyle w:val="ListParagraph"/>
        <w:numPr>
          <w:ilvl w:val="0"/>
          <w:numId w:val="1"/>
        </w:numPr>
        <w:jc w:val="both"/>
        <w:rPr>
          <w:b/>
          <w:caps/>
          <w:color w:val="000000" w:themeColor="text1"/>
          <w:lang w:val="es-ES"/>
        </w:rPr>
      </w:pPr>
      <w:r w:rsidRPr="000A4538">
        <w:rPr>
          <w:b/>
          <w:caps/>
          <w:lang w:val="es-ES"/>
        </w:rPr>
        <w:t>Se están realizando actuaciones concretas que han tenido incidencia sobre el funcionamiento del centro</w:t>
      </w:r>
    </w:p>
    <w:p w:rsidR="00883627" w:rsidRDefault="00883627" w:rsidP="00883627">
      <w:pPr>
        <w:jc w:val="both"/>
        <w:rPr>
          <w:color w:val="000000" w:themeColor="text1"/>
          <w:lang w:val="es-ES"/>
        </w:rPr>
      </w:pPr>
      <w:r>
        <w:rPr>
          <w:color w:val="000000" w:themeColor="text1"/>
          <w:lang w:val="es-ES"/>
        </w:rPr>
        <w:t>El blog del centro se ha incluido en la página principal del centro. Además se han realizado las programaciones de los dos niveles para incluir en el proyecto bilingüe del centro. Se están también cambiando cartelería del centro y haciéndola bilingüe para convertir el entorno del centro también en bilingüe.</w:t>
      </w:r>
      <w:r w:rsidR="000E6562">
        <w:rPr>
          <w:color w:val="000000" w:themeColor="text1"/>
          <w:lang w:val="es-ES"/>
        </w:rPr>
        <w:t xml:space="preserve"> </w:t>
      </w:r>
    </w:p>
    <w:p w:rsidR="000E6562" w:rsidRDefault="000E6562" w:rsidP="00883627">
      <w:pPr>
        <w:jc w:val="both"/>
        <w:rPr>
          <w:color w:val="000000" w:themeColor="text1"/>
          <w:lang w:val="es-ES"/>
        </w:rPr>
      </w:pPr>
      <w:r>
        <w:rPr>
          <w:color w:val="000000" w:themeColor="text1"/>
          <w:lang w:val="es-ES"/>
        </w:rPr>
        <w:t xml:space="preserve">Asimismo, se organizó una semana que dedicamos en todas las áreas del programa al fomento de la cultura inglesa a través de las </w:t>
      </w:r>
      <w:proofErr w:type="spellStart"/>
      <w:r>
        <w:rPr>
          <w:color w:val="000000" w:themeColor="text1"/>
          <w:lang w:val="es-ES"/>
        </w:rPr>
        <w:t>Nursery</w:t>
      </w:r>
      <w:proofErr w:type="spellEnd"/>
      <w:r>
        <w:rPr>
          <w:color w:val="000000" w:themeColor="text1"/>
          <w:lang w:val="es-ES"/>
        </w:rPr>
        <w:t xml:space="preserve"> </w:t>
      </w:r>
      <w:proofErr w:type="spellStart"/>
      <w:r>
        <w:rPr>
          <w:color w:val="000000" w:themeColor="text1"/>
          <w:lang w:val="es-ES"/>
        </w:rPr>
        <w:t>Rhymes</w:t>
      </w:r>
      <w:proofErr w:type="spellEnd"/>
      <w:r>
        <w:rPr>
          <w:color w:val="000000" w:themeColor="text1"/>
          <w:lang w:val="es-ES"/>
        </w:rPr>
        <w:t xml:space="preserve">. Todos los </w:t>
      </w:r>
      <w:r w:rsidR="0027633B">
        <w:rPr>
          <w:color w:val="000000" w:themeColor="text1"/>
          <w:lang w:val="es-ES"/>
        </w:rPr>
        <w:t xml:space="preserve">grupos bilingües nos reunimos en el patio del colegio para realizar un acto conjunto durante una sesión de la jornada escolar. </w:t>
      </w:r>
    </w:p>
    <w:p w:rsidR="00883627" w:rsidRPr="000A4538" w:rsidRDefault="00883627" w:rsidP="00883627">
      <w:pPr>
        <w:pStyle w:val="ListParagraph"/>
        <w:numPr>
          <w:ilvl w:val="0"/>
          <w:numId w:val="1"/>
        </w:numPr>
        <w:jc w:val="both"/>
        <w:rPr>
          <w:b/>
          <w:caps/>
          <w:color w:val="000000" w:themeColor="text1"/>
          <w:lang w:val="es-ES"/>
        </w:rPr>
      </w:pPr>
      <w:r w:rsidRPr="000A4538">
        <w:rPr>
          <w:b/>
          <w:caps/>
          <w:lang w:val="es-ES"/>
        </w:rPr>
        <w:t>Participación en colabora</w:t>
      </w:r>
    </w:p>
    <w:p w:rsidR="00883627" w:rsidRDefault="00883627" w:rsidP="00883627">
      <w:pPr>
        <w:jc w:val="both"/>
        <w:rPr>
          <w:color w:val="000000" w:themeColor="text1"/>
          <w:lang w:val="es-ES"/>
        </w:rPr>
      </w:pPr>
      <w:r>
        <w:rPr>
          <w:color w:val="000000" w:themeColor="text1"/>
          <w:lang w:val="es-ES"/>
        </w:rPr>
        <w:t xml:space="preserve">Los miembros del grupo de trabajo acordaron no utilizar la plataforma por no encontrar utilidad a la hora de compartir los materiales. Se acordó que sería el coordinador el único que entraría y subiría los </w:t>
      </w:r>
      <w:r>
        <w:rPr>
          <w:color w:val="000000" w:themeColor="text1"/>
          <w:lang w:val="es-ES"/>
        </w:rPr>
        <w:lastRenderedPageBreak/>
        <w:t>documentos necesarios. También se acordó en grupo que los materiales se enlazarían a la web a través de una carpeta compartida de Dropbox</w:t>
      </w:r>
      <w:r w:rsidR="0027633B">
        <w:rPr>
          <w:color w:val="000000" w:themeColor="text1"/>
          <w:lang w:val="es-ES"/>
        </w:rPr>
        <w:t xml:space="preserve"> o Drive</w:t>
      </w:r>
      <w:r>
        <w:rPr>
          <w:color w:val="000000" w:themeColor="text1"/>
          <w:lang w:val="es-ES"/>
        </w:rPr>
        <w:t>.</w:t>
      </w:r>
    </w:p>
    <w:p w:rsidR="00883627" w:rsidRDefault="00883627" w:rsidP="00883627">
      <w:pPr>
        <w:jc w:val="both"/>
        <w:rPr>
          <w:color w:val="000000" w:themeColor="text1"/>
          <w:lang w:val="es-ES"/>
        </w:rPr>
      </w:pPr>
    </w:p>
    <w:p w:rsidR="00883627" w:rsidRDefault="00883627" w:rsidP="00883627">
      <w:pPr>
        <w:jc w:val="right"/>
        <w:rPr>
          <w:color w:val="000000" w:themeColor="text1"/>
          <w:lang w:val="es-ES"/>
        </w:rPr>
      </w:pPr>
    </w:p>
    <w:p w:rsidR="00883627" w:rsidRDefault="00883627" w:rsidP="00883627">
      <w:pPr>
        <w:jc w:val="right"/>
        <w:rPr>
          <w:color w:val="000000" w:themeColor="text1"/>
          <w:lang w:val="es-ES"/>
        </w:rPr>
      </w:pPr>
      <w:r>
        <w:rPr>
          <w:color w:val="000000" w:themeColor="text1"/>
          <w:lang w:val="es-ES"/>
        </w:rPr>
        <w:t>En Jerez de la</w:t>
      </w:r>
      <w:r>
        <w:rPr>
          <w:color w:val="000000" w:themeColor="text1"/>
          <w:lang w:val="es-ES"/>
        </w:rPr>
        <w:t xml:space="preserve"> Frontera, a 13 de marzo de 2017</w:t>
      </w:r>
    </w:p>
    <w:p w:rsidR="00883627" w:rsidRDefault="00883627" w:rsidP="00883627">
      <w:pPr>
        <w:jc w:val="right"/>
        <w:rPr>
          <w:color w:val="000000" w:themeColor="text1"/>
          <w:lang w:val="es-ES"/>
        </w:rPr>
      </w:pPr>
    </w:p>
    <w:p w:rsidR="00883627" w:rsidRDefault="00883627" w:rsidP="00883627">
      <w:pPr>
        <w:jc w:val="right"/>
        <w:rPr>
          <w:color w:val="000000" w:themeColor="text1"/>
          <w:lang w:val="es-ES"/>
        </w:rPr>
      </w:pPr>
      <w:r>
        <w:rPr>
          <w:color w:val="000000" w:themeColor="text1"/>
          <w:lang w:val="es-ES"/>
        </w:rPr>
        <w:t>El coordinador.</w:t>
      </w:r>
    </w:p>
    <w:p w:rsidR="00883627" w:rsidRPr="000A4538" w:rsidRDefault="00883627" w:rsidP="00883627">
      <w:pPr>
        <w:jc w:val="right"/>
        <w:rPr>
          <w:color w:val="000000" w:themeColor="text1"/>
          <w:lang w:val="es-ES"/>
        </w:rPr>
      </w:pPr>
      <w:r>
        <w:rPr>
          <w:color w:val="000000" w:themeColor="text1"/>
          <w:lang w:val="es-ES"/>
        </w:rPr>
        <w:t>Guillermo Moreno Mellizo</w:t>
      </w:r>
    </w:p>
    <w:p w:rsidR="001D4037" w:rsidRDefault="001D4037"/>
    <w:sectPr w:rsidR="001D4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647AE"/>
    <w:multiLevelType w:val="hybridMultilevel"/>
    <w:tmpl w:val="35F6829E"/>
    <w:lvl w:ilvl="0" w:tplc="4FF6F504">
      <w:start w:val="3"/>
      <w:numFmt w:val="bullet"/>
      <w:lvlText w:val="-"/>
      <w:lvlJc w:val="left"/>
      <w:pPr>
        <w:ind w:left="1080" w:hanging="360"/>
      </w:pPr>
      <w:rPr>
        <w:rFonts w:ascii="Calibri" w:eastAsia="Times New Roman" w:hAnsi="Calibri" w:cs="Arial" w:hint="default"/>
        <w:color w:val="3D3D3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E96956"/>
    <w:multiLevelType w:val="hybridMultilevel"/>
    <w:tmpl w:val="C958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27"/>
    <w:rsid w:val="000E6562"/>
    <w:rsid w:val="001D4037"/>
    <w:rsid w:val="0027633B"/>
    <w:rsid w:val="0029082E"/>
    <w:rsid w:val="00652E22"/>
    <w:rsid w:val="0088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EADF1-ED33-4A86-B1A6-035D79CB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Moreno Mellizo</dc:creator>
  <cp:keywords/>
  <dc:description/>
  <cp:lastModifiedBy>Guillermo Moreno Mellizo</cp:lastModifiedBy>
  <cp:revision>3</cp:revision>
  <dcterms:created xsi:type="dcterms:W3CDTF">2017-03-13T09:56:00Z</dcterms:created>
  <dcterms:modified xsi:type="dcterms:W3CDTF">2017-03-13T10:16:00Z</dcterms:modified>
</cp:coreProperties>
</file>