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72" w:rsidRDefault="00710072">
      <w:bookmarkStart w:id="0" w:name="_GoBack"/>
      <w:bookmarkEnd w:id="0"/>
    </w:p>
    <w:tbl>
      <w:tblPr>
        <w:tblW w:w="8475" w:type="dxa"/>
        <w:shd w:val="clear" w:color="auto" w:fill="ECF7F9"/>
        <w:tblCellMar>
          <w:left w:w="0" w:type="dxa"/>
          <w:right w:w="0" w:type="dxa"/>
        </w:tblCellMar>
        <w:tblLook w:val="04A0" w:firstRow="1" w:lastRow="0" w:firstColumn="1" w:lastColumn="0" w:noHBand="0" w:noVBand="1"/>
      </w:tblPr>
      <w:tblGrid>
        <w:gridCol w:w="8475"/>
      </w:tblGrid>
      <w:tr w:rsidR="00BE4E1F" w:rsidRPr="00BE4E1F" w:rsidTr="00BE4E1F">
        <w:trPr>
          <w:trHeight w:val="2025"/>
        </w:trPr>
        <w:tc>
          <w:tcPr>
            <w:tcW w:w="8475" w:type="dxa"/>
            <w:shd w:val="clear" w:color="auto" w:fill="ECF7F9"/>
            <w:vAlign w:val="center"/>
            <w:hideMark/>
          </w:tcPr>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b/>
                <w:bCs/>
                <w:color w:val="3D3D3D"/>
                <w:sz w:val="24"/>
                <w:szCs w:val="24"/>
                <w:lang w:eastAsia="es-ES"/>
              </w:rPr>
              <w:t>GRADO DE CONSECUCIÓN DE LOS OBJETIVOS Y ACTUACIONES PREVISTAS:</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   Considero los objetivos cumplidos del grupo de trabajo. Hemos compilado una gran cantidad de indicadores de calidad específicos que abarcan todos y cada uno de los apartados del Plan de Mejora que cualquier centro puede y pudiera aplicar con el objetivo planteado de mejorar la calidad de la enseñanza en nuestros centros. De igual modo esta experiencia nos ha aportado diferentes puntos de vista a la hora de concretar estrategias y soluciones que sin duda nos proporcionan nuevas aptitudes para ahondar en la eficacia de nuestra labor.</w:t>
            </w:r>
          </w:p>
        </w:tc>
      </w:tr>
      <w:tr w:rsidR="00BE4E1F" w:rsidRPr="00BE4E1F" w:rsidTr="00BE4E1F">
        <w:trPr>
          <w:trHeight w:val="1440"/>
        </w:trPr>
        <w:tc>
          <w:tcPr>
            <w:tcW w:w="8475" w:type="dxa"/>
            <w:shd w:val="clear" w:color="auto" w:fill="ECF7F9"/>
            <w:vAlign w:val="center"/>
            <w:hideMark/>
          </w:tcPr>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b/>
                <w:bCs/>
                <w:color w:val="3D3D3D"/>
                <w:sz w:val="24"/>
                <w:szCs w:val="24"/>
                <w:lang w:eastAsia="es-ES"/>
              </w:rPr>
              <w:t>MATERIALES REALIZADOS (DESCRIPCIÓN DEL CONTENIDO) Y SU APLICACIÓN EN EL CENTRO:</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-Materiales de apoyo en la guía de elaboración de indicadores de calidad.</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-Elaboración de indicadores de calidad que introducen criterios innovadores, tales como la elaboración de cuestionarios específicos para el alumnado, familias y profesorado de nuestros centros que recogen los resultados de datos que son determinantes para su repercusión en el aula y se adaptan a la realidad educativa de nuestros centros, basados en:</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a)    Mejorar el aprendizaje de los alumnos y de las alumnas.</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b)    Disminuir el abandono educativo temprano.</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c)    Avanzar en la universalización del éxito escolar.</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-Aplicación de los diferentes cuestionarios al alumnado, familias y profesorado del centro.</w:t>
            </w:r>
          </w:p>
        </w:tc>
      </w:tr>
      <w:tr w:rsidR="00BE4E1F" w:rsidRPr="00BE4E1F" w:rsidTr="00BE4E1F">
        <w:trPr>
          <w:trHeight w:val="1695"/>
        </w:trPr>
        <w:tc>
          <w:tcPr>
            <w:tcW w:w="8475" w:type="dxa"/>
            <w:shd w:val="clear" w:color="auto" w:fill="ECF7F9"/>
            <w:vAlign w:val="center"/>
            <w:hideMark/>
          </w:tcPr>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b/>
                <w:bCs/>
                <w:color w:val="3D3D3D"/>
                <w:sz w:val="24"/>
                <w:szCs w:val="24"/>
                <w:lang w:eastAsia="es-ES"/>
              </w:rPr>
              <w:t>VALORACIÓN DEL COMPROMISO INDIVIDUAL:</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   Indudablemente el desarrollo de las propuestas de este grupo de trabajo en colaboración con el resto de compañeros de los distintos centros educativos no puede ser más positiva. El intercambio de experiencias, puntos de vista, gestión de conflictos y las aportaciones de cada uno de los miembros de este grupo de trabajo han inspirado nuevas formas de resolver la gran mayoría de las situaciones que nos preocupan dando variedad y resolución en las propuestas de mejora.</w:t>
            </w:r>
          </w:p>
        </w:tc>
      </w:tr>
      <w:tr w:rsidR="00BE4E1F" w:rsidRPr="00BE4E1F" w:rsidTr="00BE4E1F">
        <w:trPr>
          <w:trHeight w:val="1695"/>
        </w:trPr>
        <w:tc>
          <w:tcPr>
            <w:tcW w:w="8475" w:type="dxa"/>
            <w:shd w:val="clear" w:color="auto" w:fill="ECF7F9"/>
            <w:vAlign w:val="center"/>
            <w:hideMark/>
          </w:tcPr>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b/>
                <w:bCs/>
                <w:color w:val="3D3D3D"/>
                <w:sz w:val="24"/>
                <w:szCs w:val="24"/>
                <w:lang w:eastAsia="es-ES"/>
              </w:rPr>
              <w:t>OTRAS CONSIDERACIONES (LOGROS Y DIFICULTADES ENCONTRADAS DURANTE SU DESARROLLO, PROPUESTAS DE MEJORA, ETC¿:</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   Es un hecho que nuestras enseñanzas no se encuentran en la cima de las prioridades de la administración dada su condición de "no obligatorias" lo que repercute en la tardanza a la hora de concretar normas que regulen su actividad en igualdad de condiciones que las "obligatorias". De ahí que las dificultades se basen en actualizar y adaptar, en este caso, los indicadores de calidad a nuestra enseñanza específica. Esta iniciativa de grupo de trabajo ha aportado un aire fresco y ha logrado que tengamos una conciencia común de los problemas y soluciones que comúnmente se abordan en nuestros centros mejorando y diversificando los indicadores de calidad de nuestros Planes de Mejora.</w:t>
            </w:r>
          </w:p>
          <w:p w:rsidR="00BE4E1F" w:rsidRPr="00BE4E1F" w:rsidRDefault="00BE4E1F" w:rsidP="00BE4E1F">
            <w:pPr>
              <w:spacing w:after="240" w:line="240" w:lineRule="auto"/>
              <w:jc w:val="both"/>
              <w:rPr>
                <w:rFonts w:ascii="Times New Roman" w:eastAsia="Times New Roman" w:hAnsi="Times New Roman" w:cs="Times New Roman"/>
                <w:color w:val="3D3D3D"/>
                <w:sz w:val="24"/>
                <w:szCs w:val="24"/>
                <w:lang w:eastAsia="es-ES"/>
              </w:rPr>
            </w:pPr>
            <w:r w:rsidRPr="00BE4E1F">
              <w:rPr>
                <w:rFonts w:ascii="Times New Roman" w:eastAsia="Times New Roman" w:hAnsi="Times New Roman" w:cs="Times New Roman"/>
                <w:color w:val="3D3D3D"/>
                <w:sz w:val="24"/>
                <w:szCs w:val="24"/>
                <w:lang w:eastAsia="es-ES"/>
              </w:rPr>
              <w:t>Apoyo la propuesta de continuar en años venideros con este grupo de trabajo para ampliar y mejorar lo conseguido este año.</w:t>
            </w:r>
          </w:p>
        </w:tc>
      </w:tr>
    </w:tbl>
    <w:p w:rsidR="004F0D90" w:rsidRPr="00BE4E1F" w:rsidRDefault="004F0D90" w:rsidP="00BE4E1F"/>
    <w:sectPr w:rsidR="004F0D90" w:rsidRPr="00BE4E1F" w:rsidSect="00710072">
      <w:pgSz w:w="11906" w:h="16838"/>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0"/>
    <w:rsid w:val="0021240C"/>
    <w:rsid w:val="004F0D90"/>
    <w:rsid w:val="00624A78"/>
    <w:rsid w:val="00710072"/>
    <w:rsid w:val="009A2761"/>
    <w:rsid w:val="00BE4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CB13-5D2E-488D-B5E9-ED56E0A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Herrera Molina</dc:creator>
  <cp:keywords/>
  <dc:description/>
  <cp:lastModifiedBy>Miguel Angel Herrera Molina</cp:lastModifiedBy>
  <cp:revision>2</cp:revision>
  <dcterms:created xsi:type="dcterms:W3CDTF">2017-05-24T07:17:00Z</dcterms:created>
  <dcterms:modified xsi:type="dcterms:W3CDTF">2017-05-24T07:17:00Z</dcterms:modified>
</cp:coreProperties>
</file>