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REFLEXIÓN SOBRE EL SEMINARIO MONTESSORI. CÓRDOBA 11 Y 12 DE FEBRERO DE 2017.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forma de enseñanza Montessori es una pedagogía cintífica, basada en la manipulación  y la observación.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este seminario he conocido más de cerca y de forma más profunda la filosofía Montessori. No es que me haya decepcionado, al contrario, me ha gustado mucho y he aprendido bastante sobre esta teoría, pero me esperaba otra cosa, pensaba que, como por ejemplo, aunque no tengan nada que ver, el ABN o Constructivismo, sería más útil a la hora de poder llevarla a cabo en mi aula. 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 forma de educar se lleva a cabo en colegios privados, financiados con fondos privados y es impartida por especialistas en el método Montessori. Es una educación completamente diferente a la nuestra.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 clases o aulas de estos colegios son diáfanas, con las paredes vacías y en las que predomina ante todo un orden, limpieza y calma excesivos. Tienen grandes cristaleras, por lo tanto, mucha luz natural y elementos naturales, como plantas.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object w:dxaOrig="5910" w:dyaOrig="3360">
          <v:rect xmlns:o="urn:schemas-microsoft-com:office:office" xmlns:v="urn:schemas-microsoft-com:vml" id="rectole0000000000" style="width:295.500000pt;height:16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 materiales son todos específicos, adquiridos en fábricas o empresas que se dedican a elaborarlos.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Algunas diferencias con nuestra metodología o forma de enseñar:</w:t>
      </w:r>
    </w:p>
    <w:p>
      <w:pPr>
        <w:numPr>
          <w:ilvl w:val="0"/>
          <w:numId w:val="5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hay un horario estricto, ni pausas entre horas o separan una actividad o asignatura de otra. Por ejemplo entran a las 9.00 o 9.30 horas. Después de las 9.30, durante 3 horas, los niños/as realizan sus actividades (cada uno/a decide las que va a realizar durante esa jornada). Una vez realizadas esas actividades, pueden salir al patio y algunos/as se pueden ir a comer a su casa y quedarse ya allí, otros se quedan a comer y se van después de comer, o se quedan y realizan actividades por la tarde, por ejemplo de ingles o yoga.</w:t>
      </w:r>
    </w:p>
    <w:p>
      <w:pPr>
        <w:numPr>
          <w:ilvl w:val="0"/>
          <w:numId w:val="5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Tampoco los cursos o ciclos están determinados o definidos por la edad de los niños/as, sino por sus ritmos de aprendizaje, es decir pasan de una sala (aula) a otra cuando son capaces de llevar a cabo las actividades previstas en un periodo de tiempo (cuando alcanzan los objetivos). Asi, en una misma clase puede haber niños/as de 2, 3, 4 o 5 años. Esta etapa la llaman Comunidad Infantil.</w:t>
      </w:r>
    </w:p>
    <w:p>
      <w:pPr>
        <w:numPr>
          <w:ilvl w:val="0"/>
          <w:numId w:val="5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 actividades son libres. Los niños/as deciden qué van a trabajar y con qué cada día. La maestra ("la guía" en estos centros), presenta actividades de forma individual a cada niño/a y vuelve a dejar ese material en su lugar correspondiente para que ese niño/a a los que le ha hecho la repesentación, la realicen cuando ellos quieran. Así el papel principal de la guía ne el aula, es realizar las presentaciones de ese material y observar el trabajo de los niños/as en el aula. Tienen lugares específicos para observar las distintas actividades del aula.</w:t>
      </w:r>
    </w:p>
    <w:p>
      <w:pPr>
        <w:numPr>
          <w:ilvl w:val="0"/>
          <w:numId w:val="5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Durante las 3 horas ininterrumpidas que los niños están realizando actividades, si algún niño/a sienten hambre, en la sala tienen disponibles un lugar, llamado del "snak", al que pueden ir de dos en dos a tomar algo. Cada día en este lugar tendrán algo diferente (fruta, frutos secos...). Esta comida se encarga de ponerla el colegio, igual que el almuerzo. Los niños/as no llevan nada de su casa para comer.</w:t>
      </w:r>
    </w:p>
    <w:p>
      <w:pPr>
        <w:numPr>
          <w:ilvl w:val="0"/>
          <w:numId w:val="5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 áreas de comunidad Infantil son: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-Aptitudes para la vida cotidiana. En las que trabajan actividades como lavarse las manos, doblar la ropa, ponerse el abrigo, ponerse los zapatos, a perender a verter, aprender a traspasar, poner la mesa, cortar con tijeras...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- Desarrollo sensorial. Con conternidos como: texturas opuestas, comparar texturas,los conceptos de tamaño y forma, los conceptos de altura y longitud, equiparar formas bidimensionales y tridimensionales, distinguir sonidos, identificar sabores...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- Desarrollo del lenguaje. En el que aprenden: el aprecio de los libros, seleccionar libros, al alfabeto fonético, identificar letras, construir palabras, construir frases, confeccionar un diario, crear un libro...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- Conceptos matemáticos. Con contenidos como: clasificar en grupos, aprender del 1 al 10,reforzar la secuencia numérica, combinar cantidades y números, sumar hasta 10,  sumar con números, introduccioón al dinero, canciones y rimas con números.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- Nociones científicas. Donde trabajan: recolectar hojas, plantar habas, girasoles, cómo beben agua las plantas, chomprender el concepto de volumen, descubrir la climatología, el globo terráqueo y el mapa...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Los objetivos principales de esta enseñanza son: Aprender aaprender, ayudar al niño/a a desenvolverse con éxito en la vida cotidiana.</w:t>
        <w:tab/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en el siguiente enlace podéis ver cómo es la jornada escolar de un niño de 4 años en un centro Montessori, en EEUU.      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https://www.youtube.com/watch?v=09Y-huCMjIc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La etapa de Primaria también se trabaja de forma científica y la guía lleva un constante registro individual,de observación. A principio de semana, la guía, elabora con cada niño el planing semanal de cada uno/a y el resto de la semana  cada niño/a sabe qué va a  trabajar y en qué momento.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Los colegios Montessori de secundaria son granjas- escuela, a las que los alumnos/as asisten de lunes a viernes y el viernes  y el fin de semana van a sus casas con su familia. En estos casos la pedagogía Montessori es una "ayuda para la vida". Todo el trabajo realizado en la granja es para el bien común y subsistir durante la semana. Allí aprenden para qué sirven, a nivel práctico, las áreas aprendidas durante la primaria.</w:t>
      </w: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www.youtube.com/watch?v=09Y-huCMjIc" Id="docRId2" Type="http://schemas.openxmlformats.org/officeDocument/2006/relationships/hyperlink"/><Relationship Target="styles.xml" Id="docRId4" Type="http://schemas.openxmlformats.org/officeDocument/2006/relationships/styles"/></Relationships>
</file>