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C9" w:rsidRDefault="004906C9" w:rsidP="004906C9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1.- Tareas realizadas, materiales elaborados y su aplicación en el aula.</w:t>
      </w:r>
    </w:p>
    <w:p w:rsidR="004906C9" w:rsidRDefault="004906C9" w:rsidP="004906C9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n-US"/>
        </w:rPr>
      </w:pPr>
    </w:p>
    <w:p w:rsidR="004906C9" w:rsidRPr="004906C9" w:rsidRDefault="004906C9" w:rsidP="004906C9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Cs/>
          <w:sz w:val="20"/>
          <w:szCs w:val="20"/>
          <w:lang w:val="en-US"/>
        </w:rPr>
      </w:pPr>
      <w:r w:rsidRPr="004906C9">
        <w:rPr>
          <w:rFonts w:ascii="Times" w:hAnsi="Times" w:cs="Times"/>
          <w:bCs/>
          <w:sz w:val="20"/>
          <w:szCs w:val="20"/>
          <w:lang w:val="en-US"/>
        </w:rPr>
        <w:t>Empezamos a final del primer trimestre</w:t>
      </w:r>
      <w:r>
        <w:rPr>
          <w:rFonts w:ascii="Times" w:hAnsi="Times" w:cs="Times"/>
          <w:bCs/>
          <w:sz w:val="20"/>
          <w:szCs w:val="20"/>
          <w:lang w:val="en-US"/>
        </w:rPr>
        <w:t>, la primera fase de nuestro  trabajo fue hacer</w:t>
      </w:r>
      <w:r w:rsidRPr="004906C9">
        <w:rPr>
          <w:rFonts w:ascii="Times" w:hAnsi="Times" w:cs="Times"/>
          <w:bCs/>
          <w:sz w:val="20"/>
          <w:szCs w:val="20"/>
          <w:lang w:val="en-US"/>
        </w:rPr>
        <w:t xml:space="preserve"> una recopilación de material que nos pudiera servir para orientarnos y formarnos en la labor que ibamos a llevar a cabo. Realizamos lluvias de ideas y entre todos aportamos sugerencias, experiencias y algún material con el que trabajar. </w:t>
      </w:r>
    </w:p>
    <w:p w:rsidR="004906C9" w:rsidRDefault="004906C9" w:rsidP="004906C9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Cs/>
          <w:sz w:val="20"/>
          <w:szCs w:val="20"/>
          <w:lang w:val="en-US"/>
        </w:rPr>
      </w:pPr>
      <w:r w:rsidRPr="004906C9">
        <w:rPr>
          <w:rFonts w:ascii="Times" w:hAnsi="Times" w:cs="Times"/>
          <w:bCs/>
          <w:sz w:val="20"/>
          <w:szCs w:val="20"/>
          <w:lang w:val="en-US"/>
        </w:rPr>
        <w:t>Con unas bases ya asentadas y unas  ideas y dirección de lo que ibamos a hacer, planteamos activid</w:t>
      </w:r>
      <w:r w:rsidR="007741ED">
        <w:rPr>
          <w:rFonts w:ascii="Times" w:hAnsi="Times" w:cs="Times"/>
          <w:bCs/>
          <w:sz w:val="20"/>
          <w:szCs w:val="20"/>
          <w:lang w:val="en-US"/>
        </w:rPr>
        <w:t>ades y una metodología a seguir.</w:t>
      </w:r>
    </w:p>
    <w:p w:rsidR="007741ED" w:rsidRDefault="007741ED" w:rsidP="004906C9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Cs/>
          <w:sz w:val="20"/>
          <w:szCs w:val="20"/>
          <w:lang w:val="en-US"/>
        </w:rPr>
      </w:pPr>
      <w:r>
        <w:rPr>
          <w:rFonts w:ascii="Times" w:hAnsi="Times" w:cs="Times"/>
          <w:bCs/>
          <w:sz w:val="20"/>
          <w:szCs w:val="20"/>
          <w:lang w:val="en-US"/>
        </w:rPr>
        <w:t>En la segunda fase ponemos en práctica lo que hemos acordado,realización de actividades, murales, lectura comprensiva de un problema, ruta a seguir para plantear y resolver un problema, inventamos problemas todos juntos...</w:t>
      </w:r>
    </w:p>
    <w:p w:rsidR="004906C9" w:rsidRDefault="007741ED" w:rsidP="007741ED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Cs/>
          <w:sz w:val="20"/>
          <w:szCs w:val="20"/>
          <w:lang w:val="en-US"/>
        </w:rPr>
      </w:pPr>
      <w:r>
        <w:rPr>
          <w:rFonts w:ascii="Times" w:hAnsi="Times" w:cs="Times"/>
          <w:bCs/>
          <w:sz w:val="20"/>
          <w:szCs w:val="20"/>
          <w:lang w:val="en-US"/>
        </w:rPr>
        <w:t>Por último la autoevaluación, ha sido una buena experiencia en la que todos hemos aprendido algo tanto alumnado como profesorado aunque nos queda mucho por aprender y trabajar.</w:t>
      </w:r>
    </w:p>
    <w:p w:rsidR="007741ED" w:rsidRPr="007741ED" w:rsidRDefault="007741ED" w:rsidP="007741ED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Cs/>
          <w:sz w:val="20"/>
          <w:szCs w:val="20"/>
          <w:lang w:val="en-US"/>
        </w:rPr>
      </w:pPr>
    </w:p>
    <w:p w:rsidR="004906C9" w:rsidRDefault="004906C9" w:rsidP="004906C9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n-US"/>
        </w:rPr>
      </w:pPr>
    </w:p>
    <w:p w:rsidR="004906C9" w:rsidRDefault="004906C9" w:rsidP="004906C9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2.- Comentario de los resultados obtenidos.</w:t>
      </w:r>
    </w:p>
    <w:p w:rsidR="004906C9" w:rsidRDefault="004906C9" w:rsidP="004906C9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n-US"/>
        </w:rPr>
      </w:pPr>
    </w:p>
    <w:p w:rsidR="007741ED" w:rsidRPr="007741ED" w:rsidRDefault="007741ED" w:rsidP="004906C9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Cs/>
          <w:sz w:val="20"/>
          <w:szCs w:val="20"/>
          <w:lang w:val="en-US"/>
        </w:rPr>
      </w:pPr>
      <w:r w:rsidRPr="007741ED">
        <w:rPr>
          <w:rFonts w:ascii="Times" w:hAnsi="Times" w:cs="Times"/>
          <w:bCs/>
          <w:sz w:val="20"/>
          <w:szCs w:val="20"/>
          <w:lang w:val="en-US"/>
        </w:rPr>
        <w:t>En general se ha conseguido que el alumnado preste mas atención a la hora de resolver un problema. Que muestren mas interés, ahora ven más un reto que un problema</w:t>
      </w:r>
      <w:r>
        <w:rPr>
          <w:rFonts w:ascii="Times" w:hAnsi="Times" w:cs="Times"/>
          <w:bCs/>
          <w:sz w:val="20"/>
          <w:szCs w:val="20"/>
          <w:lang w:val="en-US"/>
        </w:rPr>
        <w:t>. Eso no quita que hay mu</w:t>
      </w:r>
      <w:r w:rsidR="00BE1DDA">
        <w:rPr>
          <w:rFonts w:ascii="Times" w:hAnsi="Times" w:cs="Times"/>
          <w:bCs/>
          <w:sz w:val="20"/>
          <w:szCs w:val="20"/>
          <w:lang w:val="en-US"/>
        </w:rPr>
        <w:t>cha dificultad en su resolución, sigue siendo un campo muy amplio y complejo, dificil de abordar.</w:t>
      </w:r>
    </w:p>
    <w:p w:rsidR="004906C9" w:rsidRDefault="004906C9" w:rsidP="00BE1DD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sz w:val="20"/>
          <w:szCs w:val="20"/>
          <w:lang w:val="en-US"/>
        </w:rPr>
      </w:pPr>
    </w:p>
    <w:p w:rsidR="004906C9" w:rsidRDefault="004906C9" w:rsidP="004906C9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n-US"/>
        </w:rPr>
      </w:pPr>
    </w:p>
    <w:p w:rsidR="004906C9" w:rsidRDefault="004906C9" w:rsidP="004906C9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3.- Dificultades surgidas y cómo se han solventado.</w:t>
      </w:r>
    </w:p>
    <w:p w:rsidR="004906C9" w:rsidRDefault="004906C9" w:rsidP="004906C9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n-US"/>
        </w:rPr>
      </w:pPr>
    </w:p>
    <w:p w:rsidR="00BE1DDA" w:rsidRDefault="00BE1DDA" w:rsidP="004906C9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Cs/>
          <w:sz w:val="20"/>
          <w:szCs w:val="20"/>
          <w:lang w:val="en-US"/>
        </w:rPr>
      </w:pPr>
      <w:r w:rsidRPr="00BE1DDA">
        <w:rPr>
          <w:rFonts w:ascii="Times" w:hAnsi="Times" w:cs="Times"/>
          <w:bCs/>
          <w:sz w:val="20"/>
          <w:szCs w:val="20"/>
          <w:lang w:val="en-US"/>
        </w:rPr>
        <w:t>La mayor de las dificultades que hemos tenido ha sido el tiempo, tanto entre los compañeros docentes como en el propio aula con el alumnado.</w:t>
      </w:r>
    </w:p>
    <w:p w:rsidR="00BE1DDA" w:rsidRDefault="00BE1DDA" w:rsidP="004906C9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Cs/>
          <w:sz w:val="20"/>
          <w:szCs w:val="20"/>
          <w:lang w:val="en-US"/>
        </w:rPr>
      </w:pPr>
      <w:r>
        <w:rPr>
          <w:rFonts w:ascii="Times" w:hAnsi="Times" w:cs="Times"/>
          <w:bCs/>
          <w:sz w:val="20"/>
          <w:szCs w:val="20"/>
          <w:lang w:val="en-US"/>
        </w:rPr>
        <w:t>Hemos tenido que hacer un gran esfuerzo</w:t>
      </w:r>
      <w:r w:rsidRPr="00BE1DDA">
        <w:rPr>
          <w:rFonts w:ascii="Times" w:hAnsi="Times" w:cs="Times"/>
          <w:bCs/>
          <w:sz w:val="20"/>
          <w:szCs w:val="20"/>
          <w:lang w:val="en-US"/>
        </w:rPr>
        <w:t xml:space="preserve"> </w:t>
      </w:r>
      <w:r>
        <w:rPr>
          <w:rFonts w:ascii="Times" w:hAnsi="Times" w:cs="Times"/>
          <w:bCs/>
          <w:sz w:val="20"/>
          <w:szCs w:val="20"/>
          <w:lang w:val="en-US"/>
        </w:rPr>
        <w:t>entre todos cada vez que queríamos reunirnos, y son  muy necesarias las reuniones entre compañeros.</w:t>
      </w:r>
    </w:p>
    <w:p w:rsidR="004906C9" w:rsidRPr="00BE1DDA" w:rsidRDefault="00BE1DDA" w:rsidP="00BE1DDA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Cs/>
          <w:sz w:val="20"/>
          <w:szCs w:val="20"/>
          <w:lang w:val="en-US"/>
        </w:rPr>
      </w:pPr>
      <w:r>
        <w:rPr>
          <w:rFonts w:ascii="Times" w:hAnsi="Times" w:cs="Times"/>
          <w:bCs/>
          <w:sz w:val="20"/>
          <w:szCs w:val="20"/>
          <w:lang w:val="en-US"/>
        </w:rPr>
        <w:t>En clase hemos añadido al horario en la hora de matemáticas un subapartado que ponía resolución de problemas  para poder dedicarle un rato todos los días.</w:t>
      </w:r>
    </w:p>
    <w:p w:rsidR="004906C9" w:rsidRDefault="004906C9" w:rsidP="004906C9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n-US"/>
        </w:rPr>
      </w:pPr>
    </w:p>
    <w:p w:rsidR="004906C9" w:rsidRDefault="004906C9" w:rsidP="004906C9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n-US"/>
        </w:rPr>
      </w:pPr>
    </w:p>
    <w:p w:rsidR="004906C9" w:rsidRDefault="004906C9" w:rsidP="004906C9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4.- Conclusiones.</w:t>
      </w:r>
    </w:p>
    <w:p w:rsidR="004906C9" w:rsidRDefault="004906C9" w:rsidP="004906C9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n-US"/>
        </w:rPr>
      </w:pPr>
    </w:p>
    <w:p w:rsidR="004906C9" w:rsidRPr="00144336" w:rsidRDefault="00BE1DDA" w:rsidP="0014433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Cs/>
          <w:sz w:val="20"/>
          <w:szCs w:val="20"/>
          <w:lang w:val="en-US"/>
        </w:rPr>
      </w:pPr>
      <w:r>
        <w:rPr>
          <w:rFonts w:ascii="Times" w:hAnsi="Times" w:cs="Times"/>
          <w:bCs/>
          <w:sz w:val="20"/>
          <w:szCs w:val="20"/>
          <w:lang w:val="en-US"/>
        </w:rPr>
        <w:t>La resolución de problemas es un tema que nos atañe a todos, es una pequeña asignatura dentro de las matemáticas que es difícil de abordar. El alumnado tiene grandes dificultades a la hora de enfrentarse a ellos.</w:t>
      </w:r>
      <w:r w:rsidR="00144336">
        <w:rPr>
          <w:rFonts w:ascii="Times" w:hAnsi="Times" w:cs="Times"/>
          <w:bCs/>
          <w:sz w:val="20"/>
          <w:szCs w:val="20"/>
          <w:lang w:val="en-US"/>
        </w:rPr>
        <w:t xml:space="preserve"> Se necesita má</w:t>
      </w:r>
      <w:r>
        <w:rPr>
          <w:rFonts w:ascii="Times" w:hAnsi="Times" w:cs="Times"/>
          <w:bCs/>
          <w:sz w:val="20"/>
          <w:szCs w:val="20"/>
          <w:lang w:val="en-US"/>
        </w:rPr>
        <w:t>s tiempo y recursos para llevar a cabo un tema tan ampli</w:t>
      </w:r>
      <w:r w:rsidR="00144336">
        <w:rPr>
          <w:rFonts w:ascii="Times" w:hAnsi="Times" w:cs="Times"/>
          <w:bCs/>
          <w:sz w:val="20"/>
          <w:szCs w:val="20"/>
          <w:lang w:val="en-US"/>
        </w:rPr>
        <w:t>o y complejo. Para obtener resultados satisfactorios se ha de plantear una metodología a largo plazo. En el presente curso tan solo hemos podido hacer un breve análisis de la situación y actuar con acitividades a corto plazo. No obstante, a pesar de las dificultades y  lo mucho que conlleva el tema creo que todos hemos aprendido.</w:t>
      </w:r>
    </w:p>
    <w:p w:rsidR="004906C9" w:rsidRDefault="004906C9" w:rsidP="004906C9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n-US"/>
        </w:rPr>
      </w:pPr>
    </w:p>
    <w:p w:rsidR="004906C9" w:rsidRDefault="004906C9" w:rsidP="004906C9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n-US"/>
        </w:rPr>
      </w:pPr>
    </w:p>
    <w:p w:rsidR="004906C9" w:rsidRDefault="004906C9" w:rsidP="004906C9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5.- Perspectivas de continuidad para el próximo curso.</w:t>
      </w:r>
    </w:p>
    <w:p w:rsidR="004906C9" w:rsidRDefault="004906C9" w:rsidP="004906C9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n-US"/>
        </w:rPr>
      </w:pPr>
    </w:p>
    <w:p w:rsidR="004906C9" w:rsidRPr="00144336" w:rsidRDefault="00144336" w:rsidP="004906C9">
      <w:pPr>
        <w:ind w:left="426" w:firstLine="54"/>
        <w:rPr>
          <w:rFonts w:ascii="Times" w:hAnsi="Times" w:cs="Times"/>
          <w:bCs/>
          <w:sz w:val="20"/>
          <w:szCs w:val="20"/>
          <w:lang w:val="en-US"/>
        </w:rPr>
      </w:pPr>
      <w:r w:rsidRPr="00144336">
        <w:rPr>
          <w:rFonts w:ascii="Times" w:hAnsi="Times" w:cs="Times"/>
          <w:bCs/>
          <w:sz w:val="20"/>
          <w:szCs w:val="20"/>
          <w:lang w:val="en-US"/>
        </w:rPr>
        <w:t>Probablem</w:t>
      </w:r>
      <w:r>
        <w:rPr>
          <w:rFonts w:ascii="Times" w:hAnsi="Times" w:cs="Times"/>
          <w:bCs/>
          <w:sz w:val="20"/>
          <w:szCs w:val="20"/>
          <w:lang w:val="en-US"/>
        </w:rPr>
        <w:t>ente no siga en el mismo centro</w:t>
      </w:r>
      <w:r w:rsidRPr="00144336">
        <w:rPr>
          <w:rFonts w:ascii="Times" w:hAnsi="Times" w:cs="Times"/>
          <w:bCs/>
          <w:sz w:val="20"/>
          <w:szCs w:val="20"/>
          <w:lang w:val="en-US"/>
        </w:rPr>
        <w:t xml:space="preserve"> el curso que viene, pero me gustaría poder seguir </w:t>
      </w:r>
      <w:r>
        <w:rPr>
          <w:rFonts w:ascii="Times" w:hAnsi="Times" w:cs="Times"/>
          <w:bCs/>
          <w:sz w:val="20"/>
          <w:szCs w:val="20"/>
          <w:lang w:val="en-US"/>
        </w:rPr>
        <w:t xml:space="preserve">   </w:t>
      </w:r>
      <w:r w:rsidRPr="00144336">
        <w:rPr>
          <w:rFonts w:ascii="Times" w:hAnsi="Times" w:cs="Times"/>
          <w:bCs/>
          <w:sz w:val="20"/>
          <w:szCs w:val="20"/>
          <w:lang w:val="en-US"/>
        </w:rPr>
        <w:t>formandome en un tema tan relevante como la resolución de problemas.</w:t>
      </w:r>
    </w:p>
    <w:p w:rsidR="004906C9" w:rsidRDefault="004906C9" w:rsidP="004906C9">
      <w:pPr>
        <w:ind w:left="426" w:firstLine="54"/>
        <w:rPr>
          <w:rFonts w:ascii="Times" w:hAnsi="Times" w:cs="Times"/>
          <w:b/>
          <w:bCs/>
          <w:color w:val="FF0000"/>
          <w:sz w:val="20"/>
          <w:szCs w:val="20"/>
          <w:lang w:val="en-US"/>
        </w:rPr>
      </w:pPr>
    </w:p>
    <w:p w:rsidR="004906C9" w:rsidRPr="003E4E41" w:rsidRDefault="004906C9" w:rsidP="004906C9">
      <w:pPr>
        <w:ind w:left="426" w:firstLine="54"/>
        <w:rPr>
          <w:color w:val="FF0000"/>
        </w:rPr>
      </w:pPr>
    </w:p>
    <w:p w:rsidR="006A4D4E" w:rsidRDefault="006A4D4E"/>
    <w:sectPr w:rsidR="006A4D4E" w:rsidSect="003E4E4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06C9"/>
    <w:rsid w:val="00144336"/>
    <w:rsid w:val="004906C9"/>
    <w:rsid w:val="006A4D4E"/>
    <w:rsid w:val="007741ED"/>
    <w:rsid w:val="00BE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C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inventada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2017-05-22T15:29:00Z</dcterms:created>
  <dcterms:modified xsi:type="dcterms:W3CDTF">2017-05-22T16:09:00Z</dcterms:modified>
</cp:coreProperties>
</file>