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CA4" w:rsidRDefault="00B86CA4" w:rsidP="0028734C">
      <w:pPr>
        <w:jc w:val="center"/>
        <w:rPr>
          <w:bCs/>
          <w:sz w:val="96"/>
          <w:szCs w:val="96"/>
        </w:rPr>
      </w:pPr>
      <w:r w:rsidRPr="00B86CA4">
        <w:rPr>
          <w:bCs/>
          <w:sz w:val="96"/>
          <w:szCs w:val="96"/>
        </w:rPr>
        <w:t>SADAKO SASAKI</w:t>
      </w:r>
    </w:p>
    <w:p w:rsidR="00B86CA4" w:rsidRPr="00B86CA4" w:rsidRDefault="00B86CA4" w:rsidP="0028734C">
      <w:pPr>
        <w:jc w:val="center"/>
        <w:rPr>
          <w:bCs/>
          <w:sz w:val="96"/>
          <w:szCs w:val="96"/>
        </w:rPr>
      </w:pPr>
      <w:r w:rsidRPr="00B86CA4">
        <w:rPr>
          <w:bCs/>
          <w:sz w:val="96"/>
          <w:szCs w:val="96"/>
        </w:rPr>
        <w:t xml:space="preserve">Y LAS MIL GRULLAS </w:t>
      </w:r>
      <w:r>
        <w:rPr>
          <w:bCs/>
          <w:sz w:val="96"/>
          <w:szCs w:val="96"/>
        </w:rPr>
        <w:t xml:space="preserve">POR </w:t>
      </w:r>
      <w:r w:rsidRPr="00B86CA4">
        <w:rPr>
          <w:bCs/>
          <w:sz w:val="96"/>
          <w:szCs w:val="96"/>
        </w:rPr>
        <w:t>LA PAZ</w:t>
      </w:r>
    </w:p>
    <w:p w:rsidR="00B86CA4" w:rsidRDefault="00B86CA4">
      <w:pPr>
        <w:rPr>
          <w:bCs/>
        </w:rPr>
      </w:pPr>
    </w:p>
    <w:p w:rsidR="00B86CA4" w:rsidRDefault="00B86CA4">
      <w:pPr>
        <w:rPr>
          <w:bCs/>
        </w:rPr>
      </w:pPr>
    </w:p>
    <w:p w:rsidR="00B86CA4" w:rsidRDefault="00B86CA4">
      <w:pPr>
        <w:rPr>
          <w:bCs/>
        </w:rPr>
      </w:pPr>
    </w:p>
    <w:p w:rsidR="00B86CA4" w:rsidRDefault="00B86CA4">
      <w:pPr>
        <w:rPr>
          <w:bCs/>
        </w:rPr>
      </w:pPr>
    </w:p>
    <w:p w:rsidR="00B86CA4" w:rsidRDefault="0028734C">
      <w:pPr>
        <w:rPr>
          <w:bCs/>
        </w:rPr>
      </w:pPr>
      <w:r>
        <w:rPr>
          <w:noProof/>
          <w:lang w:eastAsia="es-ES"/>
        </w:rPr>
        <w:drawing>
          <wp:inline distT="0" distB="0" distL="0" distR="0">
            <wp:extent cx="5400675" cy="3333750"/>
            <wp:effectExtent l="19050" t="0" r="9525" b="0"/>
            <wp:docPr id="12" name="Imagen 8" descr="Resultado de imagen de grullas jap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de grullas japo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CA4" w:rsidRDefault="00B86CA4">
      <w:pPr>
        <w:rPr>
          <w:bCs/>
        </w:rPr>
      </w:pPr>
    </w:p>
    <w:p w:rsidR="00B86CA4" w:rsidRDefault="00B86CA4">
      <w:pPr>
        <w:rPr>
          <w:bCs/>
        </w:rPr>
      </w:pPr>
    </w:p>
    <w:p w:rsidR="00B86CA4" w:rsidRDefault="00B86CA4">
      <w:pPr>
        <w:rPr>
          <w:bCs/>
        </w:rPr>
      </w:pPr>
    </w:p>
    <w:p w:rsidR="00B86CA4" w:rsidRDefault="00B86CA4">
      <w:pPr>
        <w:rPr>
          <w:bCs/>
        </w:rPr>
      </w:pPr>
    </w:p>
    <w:p w:rsidR="00B86CA4" w:rsidRPr="0028734C" w:rsidRDefault="00B86CA4" w:rsidP="00B86CA4">
      <w:pPr>
        <w:jc w:val="center"/>
        <w:rPr>
          <w:rFonts w:ascii="Book Antiqua" w:hAnsi="Book Antiqua"/>
          <w:bCs/>
        </w:rPr>
      </w:pPr>
    </w:p>
    <w:p w:rsidR="00E6092E" w:rsidRDefault="00E6092E" w:rsidP="0028734C">
      <w:pPr>
        <w:ind w:left="-284" w:right="-285"/>
        <w:jc w:val="center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 xml:space="preserve">PROPUESTA DE </w:t>
      </w:r>
      <w:r w:rsidR="00B86CA4" w:rsidRPr="0028734C">
        <w:rPr>
          <w:rFonts w:ascii="Book Antiqua" w:hAnsi="Book Antiqua"/>
          <w:b/>
          <w:bCs/>
        </w:rPr>
        <w:t>PROYECTO MULTIDISCIPLINAR PARA TRABAJAR EN</w:t>
      </w:r>
    </w:p>
    <w:p w:rsidR="00B86CA4" w:rsidRPr="0028734C" w:rsidRDefault="00B86CA4" w:rsidP="0028734C">
      <w:pPr>
        <w:ind w:left="-284" w:right="-285"/>
        <w:jc w:val="center"/>
        <w:rPr>
          <w:rFonts w:ascii="Book Antiqua" w:hAnsi="Book Antiqua"/>
          <w:b/>
          <w:bCs/>
        </w:rPr>
      </w:pPr>
      <w:r w:rsidRPr="0028734C">
        <w:rPr>
          <w:rFonts w:ascii="Book Antiqua" w:hAnsi="Book Antiqua"/>
          <w:b/>
          <w:bCs/>
        </w:rPr>
        <w:t xml:space="preserve"> </w:t>
      </w:r>
      <w:r w:rsidR="00E6092E">
        <w:rPr>
          <w:rFonts w:ascii="Book Antiqua" w:hAnsi="Book Antiqua"/>
          <w:b/>
          <w:bCs/>
        </w:rPr>
        <w:t>“ESCUELA: ESPACIO DE PAZ”</w:t>
      </w:r>
    </w:p>
    <w:p w:rsidR="00B86CA4" w:rsidRPr="0028734C" w:rsidRDefault="00B86CA4" w:rsidP="00B86CA4">
      <w:pPr>
        <w:jc w:val="center"/>
        <w:rPr>
          <w:rFonts w:ascii="Book Antiqua" w:hAnsi="Book Antiqua"/>
          <w:b/>
          <w:bCs/>
        </w:rPr>
      </w:pPr>
      <w:r w:rsidRPr="0028734C">
        <w:rPr>
          <w:rFonts w:ascii="Book Antiqua" w:hAnsi="Book Antiqua"/>
          <w:b/>
          <w:bCs/>
        </w:rPr>
        <w:t>IES “ODIEL”. GIBRALEON.</w:t>
      </w:r>
    </w:p>
    <w:p w:rsidR="00B86CA4" w:rsidRPr="0028734C" w:rsidRDefault="00B86CA4" w:rsidP="00B86CA4">
      <w:pPr>
        <w:jc w:val="center"/>
        <w:rPr>
          <w:rFonts w:ascii="Book Antiqua" w:hAnsi="Book Antiqua"/>
          <w:b/>
          <w:bCs/>
        </w:rPr>
      </w:pPr>
      <w:r w:rsidRPr="0028734C">
        <w:rPr>
          <w:rFonts w:ascii="Book Antiqua" w:hAnsi="Book Antiqua"/>
          <w:b/>
          <w:bCs/>
        </w:rPr>
        <w:t>CURSO 2017 - 2018</w:t>
      </w:r>
    </w:p>
    <w:p w:rsidR="00B86CA4" w:rsidRDefault="00B86CA4" w:rsidP="00B86CA4">
      <w:pPr>
        <w:ind w:left="3828"/>
        <w:rPr>
          <w:bCs/>
        </w:rPr>
      </w:pPr>
    </w:p>
    <w:p w:rsidR="00B86CA4" w:rsidRDefault="00B86CA4">
      <w:pPr>
        <w:rPr>
          <w:rFonts w:eastAsia="Times New Roman" w:cs="Times New Roman"/>
          <w:bCs/>
          <w:lang w:eastAsia="es-ES"/>
        </w:rPr>
      </w:pPr>
      <w:r>
        <w:rPr>
          <w:bCs/>
        </w:rPr>
        <w:br w:type="page"/>
      </w:r>
    </w:p>
    <w:p w:rsidR="00B86CA4" w:rsidRDefault="00B86CA4" w:rsidP="001327A6">
      <w:pPr>
        <w:pStyle w:val="NormalWeb"/>
        <w:jc w:val="both"/>
        <w:rPr>
          <w:rFonts w:asciiTheme="minorHAnsi" w:hAnsiTheme="minorHAnsi"/>
          <w:bCs/>
          <w:sz w:val="22"/>
          <w:szCs w:val="22"/>
        </w:rPr>
      </w:pPr>
    </w:p>
    <w:p w:rsidR="00B86CA4" w:rsidRPr="00B86CA4" w:rsidRDefault="00B86CA4" w:rsidP="00B86CA4">
      <w:pPr>
        <w:pStyle w:val="NormalWeb"/>
        <w:keepNext/>
        <w:framePr w:dropCap="drop" w:lines="3" w:wrap="around" w:vAnchor="text" w:hAnchor="text"/>
        <w:spacing w:before="0" w:beforeAutospacing="0" w:after="0" w:afterAutospacing="0" w:line="805" w:lineRule="exact"/>
        <w:jc w:val="both"/>
        <w:textAlignment w:val="baseline"/>
        <w:rPr>
          <w:rFonts w:asciiTheme="minorHAnsi" w:hAnsiTheme="minorHAnsi" w:cstheme="minorHAnsi"/>
          <w:bCs/>
          <w:position w:val="-9"/>
          <w:sz w:val="107"/>
          <w:szCs w:val="22"/>
        </w:rPr>
      </w:pPr>
      <w:r w:rsidRPr="00B86CA4">
        <w:rPr>
          <w:rFonts w:asciiTheme="minorHAnsi" w:hAnsiTheme="minorHAnsi" w:cstheme="minorHAnsi"/>
          <w:bCs/>
          <w:position w:val="-9"/>
          <w:sz w:val="107"/>
          <w:szCs w:val="22"/>
        </w:rPr>
        <w:t>S</w:t>
      </w:r>
    </w:p>
    <w:p w:rsidR="001327A6" w:rsidRPr="00400F73" w:rsidRDefault="001327A6" w:rsidP="001327A6">
      <w:pPr>
        <w:pStyle w:val="NormalWeb"/>
        <w:jc w:val="both"/>
        <w:rPr>
          <w:rFonts w:asciiTheme="minorHAnsi" w:hAnsiTheme="minorHAnsi"/>
          <w:sz w:val="22"/>
          <w:szCs w:val="22"/>
        </w:rPr>
      </w:pPr>
      <w:r w:rsidRPr="00400F73">
        <w:rPr>
          <w:rFonts w:asciiTheme="minorHAnsi" w:hAnsiTheme="minorHAnsi"/>
          <w:bCs/>
          <w:sz w:val="22"/>
          <w:szCs w:val="22"/>
        </w:rPr>
        <w:t>adako Sasaki</w:t>
      </w:r>
      <w:r w:rsidR="00510C8A">
        <w:rPr>
          <w:rFonts w:asciiTheme="minorHAnsi" w:hAnsiTheme="minorHAnsi"/>
          <w:bCs/>
          <w:sz w:val="22"/>
          <w:szCs w:val="22"/>
        </w:rPr>
        <w:t>,</w:t>
      </w:r>
      <w:r w:rsidRPr="00400F73">
        <w:rPr>
          <w:rFonts w:asciiTheme="minorHAnsi" w:hAnsiTheme="minorHAnsi"/>
          <w:sz w:val="22"/>
          <w:szCs w:val="22"/>
        </w:rPr>
        <w:t xml:space="preserve"> </w:t>
      </w:r>
      <w:hyperlink r:id="rId9" w:tooltip="7 de enero" w:history="1">
        <w:r w:rsidRPr="00400F73">
          <w:rPr>
            <w:rStyle w:val="Hipervnculo"/>
            <w:rFonts w:asciiTheme="minorHAnsi" w:hAnsiTheme="minorHAnsi"/>
            <w:color w:val="auto"/>
            <w:sz w:val="22"/>
            <w:szCs w:val="22"/>
            <w:u w:val="none"/>
          </w:rPr>
          <w:t>7 de enero</w:t>
        </w:r>
      </w:hyperlink>
      <w:r w:rsidRPr="00400F73">
        <w:rPr>
          <w:rFonts w:asciiTheme="minorHAnsi" w:hAnsiTheme="minorHAnsi"/>
          <w:sz w:val="22"/>
          <w:szCs w:val="22"/>
        </w:rPr>
        <w:t xml:space="preserve"> de </w:t>
      </w:r>
      <w:hyperlink r:id="rId10" w:tooltip="1943" w:history="1">
        <w:r w:rsidRPr="00400F73">
          <w:rPr>
            <w:rStyle w:val="Hipervnculo"/>
            <w:rFonts w:asciiTheme="minorHAnsi" w:hAnsiTheme="minorHAnsi"/>
            <w:color w:val="auto"/>
            <w:sz w:val="22"/>
            <w:szCs w:val="22"/>
            <w:u w:val="none"/>
          </w:rPr>
          <w:t>1943</w:t>
        </w:r>
      </w:hyperlink>
      <w:r w:rsidRPr="00400F73">
        <w:rPr>
          <w:rFonts w:asciiTheme="minorHAnsi" w:hAnsiTheme="minorHAnsi"/>
          <w:sz w:val="22"/>
          <w:szCs w:val="22"/>
        </w:rPr>
        <w:t xml:space="preserve"> – </w:t>
      </w:r>
      <w:hyperlink r:id="rId11" w:tooltip="25 de octubre" w:history="1">
        <w:r w:rsidRPr="00400F73">
          <w:rPr>
            <w:rStyle w:val="Hipervnculo"/>
            <w:rFonts w:asciiTheme="minorHAnsi" w:hAnsiTheme="minorHAnsi"/>
            <w:color w:val="auto"/>
            <w:sz w:val="22"/>
            <w:szCs w:val="22"/>
            <w:u w:val="none"/>
          </w:rPr>
          <w:t>25 de octubre</w:t>
        </w:r>
      </w:hyperlink>
      <w:r w:rsidRPr="00400F73">
        <w:rPr>
          <w:rFonts w:asciiTheme="minorHAnsi" w:hAnsiTheme="minorHAnsi"/>
          <w:sz w:val="22"/>
          <w:szCs w:val="22"/>
        </w:rPr>
        <w:t xml:space="preserve"> de </w:t>
      </w:r>
      <w:hyperlink r:id="rId12" w:tooltip="1955" w:history="1">
        <w:r w:rsidRPr="00400F73">
          <w:rPr>
            <w:rStyle w:val="Hipervnculo"/>
            <w:rFonts w:asciiTheme="minorHAnsi" w:hAnsiTheme="minorHAnsi"/>
            <w:color w:val="auto"/>
            <w:sz w:val="22"/>
            <w:szCs w:val="22"/>
            <w:u w:val="none"/>
          </w:rPr>
          <w:t>1955</w:t>
        </w:r>
      </w:hyperlink>
      <w:r w:rsidRPr="00400F73">
        <w:rPr>
          <w:rFonts w:asciiTheme="minorHAnsi" w:hAnsiTheme="minorHAnsi"/>
          <w:sz w:val="22"/>
          <w:szCs w:val="22"/>
        </w:rPr>
        <w:t xml:space="preserve">) fue una joven que vivió cerca del puente Misasa en </w:t>
      </w:r>
      <w:hyperlink r:id="rId13" w:tooltip="Hiroshima (Japón)" w:history="1">
        <w:r w:rsidRPr="00400F73">
          <w:rPr>
            <w:rStyle w:val="Hipervnculo"/>
            <w:rFonts w:asciiTheme="minorHAnsi" w:hAnsiTheme="minorHAnsi"/>
            <w:color w:val="auto"/>
            <w:sz w:val="22"/>
            <w:szCs w:val="22"/>
            <w:u w:val="none"/>
          </w:rPr>
          <w:t>Hiroshima (Japón)</w:t>
        </w:r>
      </w:hyperlink>
      <w:r w:rsidRPr="00400F73">
        <w:rPr>
          <w:rFonts w:asciiTheme="minorHAnsi" w:hAnsiTheme="minorHAnsi"/>
          <w:sz w:val="22"/>
          <w:szCs w:val="22"/>
        </w:rPr>
        <w:t xml:space="preserve">. El </w:t>
      </w:r>
      <w:hyperlink r:id="rId14" w:tooltip="6 de agosto" w:history="1">
        <w:r w:rsidRPr="00400F73">
          <w:rPr>
            <w:rStyle w:val="Hipervnculo"/>
            <w:rFonts w:asciiTheme="minorHAnsi" w:hAnsiTheme="minorHAnsi"/>
            <w:color w:val="auto"/>
            <w:sz w:val="22"/>
            <w:szCs w:val="22"/>
            <w:u w:val="none"/>
          </w:rPr>
          <w:t>6 de agosto</w:t>
        </w:r>
      </w:hyperlink>
      <w:r w:rsidRPr="00400F73">
        <w:rPr>
          <w:rFonts w:asciiTheme="minorHAnsi" w:hAnsiTheme="minorHAnsi"/>
          <w:sz w:val="22"/>
          <w:szCs w:val="22"/>
        </w:rPr>
        <w:t xml:space="preserve"> de </w:t>
      </w:r>
      <w:hyperlink r:id="rId15" w:tooltip="1945" w:history="1">
        <w:r w:rsidRPr="00400F73">
          <w:rPr>
            <w:rStyle w:val="Hipervnculo"/>
            <w:rFonts w:asciiTheme="minorHAnsi" w:hAnsiTheme="minorHAnsi"/>
            <w:color w:val="auto"/>
            <w:sz w:val="22"/>
            <w:szCs w:val="22"/>
            <w:u w:val="none"/>
          </w:rPr>
          <w:t>1945</w:t>
        </w:r>
      </w:hyperlink>
      <w:r w:rsidRPr="00400F73">
        <w:rPr>
          <w:rFonts w:asciiTheme="minorHAnsi" w:hAnsiTheme="minorHAnsi"/>
          <w:sz w:val="22"/>
          <w:szCs w:val="22"/>
        </w:rPr>
        <w:t xml:space="preserve">, cuando Sadako sólo tenía tan solo dos años, Estados Unidos hizo estallar dos </w:t>
      </w:r>
      <w:hyperlink r:id="rId16" w:tooltip="Bombardeos atómicos sobre Hiroshima y Nagasaki" w:history="1">
        <w:r w:rsidRPr="00400F73">
          <w:rPr>
            <w:rStyle w:val="Hipervnculo"/>
            <w:rFonts w:asciiTheme="minorHAnsi" w:hAnsiTheme="minorHAnsi"/>
            <w:color w:val="auto"/>
            <w:sz w:val="22"/>
            <w:szCs w:val="22"/>
            <w:u w:val="none"/>
          </w:rPr>
          <w:t>bombas atómicas</w:t>
        </w:r>
      </w:hyperlink>
      <w:r w:rsidRPr="00400F73">
        <w:rPr>
          <w:rFonts w:asciiTheme="minorHAnsi" w:hAnsiTheme="minorHAnsi"/>
          <w:sz w:val="22"/>
          <w:szCs w:val="22"/>
        </w:rPr>
        <w:t xml:space="preserve"> sobre la población civil. En el momento de la explosión, ella estaba en su casa ubicada a tan solo 1,5 km de la </w:t>
      </w:r>
      <w:hyperlink r:id="rId17" w:tooltip="Zona cero" w:history="1">
        <w:r w:rsidRPr="00400F73">
          <w:rPr>
            <w:rStyle w:val="Hipervnculo"/>
            <w:rFonts w:asciiTheme="minorHAnsi" w:hAnsiTheme="minorHAnsi"/>
            <w:color w:val="auto"/>
            <w:sz w:val="22"/>
            <w:szCs w:val="22"/>
            <w:u w:val="none"/>
          </w:rPr>
          <w:t>zona cero</w:t>
        </w:r>
      </w:hyperlink>
      <w:r w:rsidRPr="00400F73">
        <w:rPr>
          <w:rFonts w:asciiTheme="minorHAnsi" w:hAnsiTheme="minorHAnsi"/>
          <w:sz w:val="22"/>
          <w:szCs w:val="22"/>
        </w:rPr>
        <w:t xml:space="preserve"> de la deflagración. Nueve años después, Sadako creció como una niña fuerte, atlética y con mucha energía. Un día, mientras corría en una maratón, empezó a sentirse mal y cayó al suelo. Posteriormente fue diagnosticada con la </w:t>
      </w:r>
      <w:hyperlink r:id="rId18" w:tooltip="Enfermedad de la bomba atómica" w:history="1">
        <w:r w:rsidRPr="00400F73">
          <w:rPr>
            <w:rStyle w:val="Hipervnculo"/>
            <w:rFonts w:asciiTheme="minorHAnsi" w:hAnsiTheme="minorHAnsi"/>
            <w:color w:val="auto"/>
            <w:sz w:val="22"/>
            <w:szCs w:val="22"/>
            <w:u w:val="none"/>
          </w:rPr>
          <w:t>leucemia</w:t>
        </w:r>
      </w:hyperlink>
      <w:r w:rsidRPr="00400F73">
        <w:rPr>
          <w:rFonts w:asciiTheme="minorHAnsi" w:hAnsiTheme="minorHAnsi"/>
          <w:sz w:val="22"/>
          <w:szCs w:val="22"/>
        </w:rPr>
        <w:t>, conocida como «enfermedad de la bomba A».</w:t>
      </w:r>
    </w:p>
    <w:p w:rsidR="00400F73" w:rsidRPr="00400F73" w:rsidRDefault="00D915C2" w:rsidP="00400F73">
      <w:pPr>
        <w:pStyle w:val="NormalWeb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93.45pt;margin-top:187.45pt;width:246pt;height:22.45pt;z-index:251666432" stroked="f">
            <v:textbox style="mso-next-textbox:#_x0000_s1030">
              <w:txbxContent>
                <w:p w:rsidR="00B86CA4" w:rsidRPr="00F864E3" w:rsidRDefault="00B86CA4" w:rsidP="00F864E3">
                  <w:pPr>
                    <w:jc w:val="center"/>
                    <w:rPr>
                      <w:sz w:val="18"/>
                      <w:szCs w:val="18"/>
                    </w:rPr>
                  </w:pPr>
                  <w:r w:rsidRPr="00F864E3">
                    <w:rPr>
                      <w:sz w:val="18"/>
                      <w:szCs w:val="18"/>
                    </w:rPr>
                    <w:t>Sadako Sasaki antes de entra</w:t>
                  </w:r>
                  <w:r>
                    <w:rPr>
                      <w:sz w:val="18"/>
                      <w:szCs w:val="18"/>
                    </w:rPr>
                    <w:t>r por última vez en el hospital</w:t>
                  </w:r>
                </w:p>
              </w:txbxContent>
            </v:textbox>
          </v:shape>
        </w:pict>
      </w:r>
      <w:r w:rsidR="00400F73" w:rsidRPr="00400F73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175510" cy="2456806"/>
            <wp:effectExtent l="19050" t="0" r="0" b="0"/>
            <wp:docPr id="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751" cy="245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7A6" w:rsidRPr="00400F73" w:rsidRDefault="001327A6" w:rsidP="001327A6">
      <w:pPr>
        <w:pStyle w:val="NormalWeb"/>
        <w:jc w:val="both"/>
        <w:rPr>
          <w:rFonts w:asciiTheme="minorHAnsi" w:hAnsiTheme="minorHAnsi"/>
          <w:sz w:val="22"/>
          <w:szCs w:val="22"/>
        </w:rPr>
      </w:pPr>
      <w:r w:rsidRPr="00400F73">
        <w:rPr>
          <w:rFonts w:asciiTheme="minorHAnsi" w:hAnsiTheme="minorHAnsi"/>
          <w:sz w:val="22"/>
          <w:szCs w:val="22"/>
        </w:rPr>
        <w:t xml:space="preserve">Su mejor amiga, Chizuko Hamamoto, le recordó una vieja tradición sobre alguien que realizó </w:t>
      </w:r>
      <w:hyperlink r:id="rId20" w:tooltip="Mil grullas de origami" w:history="1">
        <w:r w:rsidRPr="00400F73">
          <w:rPr>
            <w:rStyle w:val="Hipervnculo"/>
            <w:rFonts w:asciiTheme="minorHAnsi" w:hAnsiTheme="minorHAnsi"/>
            <w:color w:val="auto"/>
            <w:sz w:val="22"/>
            <w:szCs w:val="22"/>
            <w:u w:val="none"/>
          </w:rPr>
          <w:t>mil grullas</w:t>
        </w:r>
      </w:hyperlink>
      <w:r w:rsidRPr="00400F73">
        <w:rPr>
          <w:rFonts w:asciiTheme="minorHAnsi" w:hAnsiTheme="minorHAnsi"/>
          <w:sz w:val="22"/>
          <w:szCs w:val="22"/>
        </w:rPr>
        <w:t xml:space="preserve"> en forma de figuras de papel </w:t>
      </w:r>
      <w:r w:rsidRPr="00400F73">
        <w:rPr>
          <w:rFonts w:asciiTheme="minorHAnsi" w:hAnsiTheme="minorHAnsi"/>
          <w:i/>
          <w:iCs/>
          <w:sz w:val="22"/>
          <w:szCs w:val="22"/>
        </w:rPr>
        <w:t>(</w:t>
      </w:r>
      <w:hyperlink r:id="rId21" w:tooltip="Origami" w:history="1">
        <w:r w:rsidRPr="00400F73">
          <w:rPr>
            <w:rStyle w:val="Hipervnculo"/>
            <w:rFonts w:asciiTheme="minorHAnsi" w:hAnsiTheme="minorHAnsi"/>
            <w:i/>
            <w:iCs/>
            <w:color w:val="auto"/>
            <w:sz w:val="22"/>
            <w:szCs w:val="22"/>
            <w:u w:val="none"/>
          </w:rPr>
          <w:t>origami</w:t>
        </w:r>
      </w:hyperlink>
      <w:r w:rsidRPr="00400F73">
        <w:rPr>
          <w:rFonts w:asciiTheme="minorHAnsi" w:hAnsiTheme="minorHAnsi"/>
          <w:i/>
          <w:iCs/>
          <w:sz w:val="22"/>
          <w:szCs w:val="22"/>
        </w:rPr>
        <w:t>)</w:t>
      </w:r>
      <w:r w:rsidRPr="00400F73">
        <w:rPr>
          <w:rFonts w:asciiTheme="minorHAnsi" w:hAnsiTheme="minorHAnsi"/>
          <w:sz w:val="22"/>
          <w:szCs w:val="22"/>
        </w:rPr>
        <w:t xml:space="preserve"> y gracias a ello los dioses le concedieron un deseo. Con sus propias manos, Chizuko le regaló la primera grulla que realizó en papel dorado y le dijo: «Aquí tienes tu primera grulla». Sadako tenía la esperanza de que los dioses le concedieran el deseo de volver a correr de nuevo. Al poco tiempo de empezar su tarea conoció a un niño que le quedaba muy poco tiempo de vida por la misma causa, la leucemia, le animó a que hiciera lo mismo que ella con las grullas pero el niño respondió: «Sé que moriré esta noche».</w:t>
      </w:r>
    </w:p>
    <w:p w:rsidR="001327A6" w:rsidRPr="00400F73" w:rsidRDefault="001327A6" w:rsidP="001327A6">
      <w:pPr>
        <w:pStyle w:val="NormalWeb"/>
        <w:jc w:val="both"/>
        <w:rPr>
          <w:rFonts w:asciiTheme="minorHAnsi" w:hAnsiTheme="minorHAnsi"/>
          <w:sz w:val="22"/>
          <w:szCs w:val="22"/>
        </w:rPr>
      </w:pPr>
      <w:r w:rsidRPr="00400F73">
        <w:rPr>
          <w:rFonts w:asciiTheme="minorHAnsi" w:hAnsiTheme="minorHAnsi"/>
          <w:sz w:val="22"/>
          <w:szCs w:val="22"/>
        </w:rPr>
        <w:t>Sadako pensó que no sería justo pedir la curación sólo para ella, y pidió que el esfuerzo que iba a hacer sirviera para traer la paz y la curación a todas las víctimas del mundo.</w:t>
      </w:r>
    </w:p>
    <w:p w:rsidR="00400F73" w:rsidRPr="00400F73" w:rsidRDefault="00D915C2" w:rsidP="00400F73">
      <w:pPr>
        <w:pStyle w:val="NormalWeb"/>
        <w:jc w:val="center"/>
        <w:rPr>
          <w:rFonts w:asciiTheme="minorHAnsi" w:hAnsiTheme="minorHAnsi"/>
          <w:sz w:val="22"/>
          <w:szCs w:val="22"/>
        </w:rPr>
      </w:pPr>
      <w:r w:rsidRPr="00D915C2">
        <w:rPr>
          <w:noProof/>
          <w:sz w:val="22"/>
          <w:szCs w:val="22"/>
        </w:rPr>
        <w:pict>
          <v:shape id="_x0000_s1029" type="#_x0000_t202" style="position:absolute;left:0;text-align:left;margin-left:56.65pt;margin-top:172.7pt;width:320.25pt;height:21.85pt;z-index:251665408" stroked="f">
            <v:textbox style="mso-next-textbox:#_x0000_s1029">
              <w:txbxContent>
                <w:p w:rsidR="00B86CA4" w:rsidRPr="00782BA6" w:rsidRDefault="00B86CA4" w:rsidP="00782BA6">
                  <w:pPr>
                    <w:rPr>
                      <w:sz w:val="18"/>
                      <w:szCs w:val="18"/>
                    </w:rPr>
                  </w:pPr>
                  <w:r w:rsidRPr="00782BA6">
                    <w:rPr>
                      <w:sz w:val="18"/>
                      <w:szCs w:val="18"/>
                    </w:rPr>
                    <w:t xml:space="preserve">Grullas de papel de </w:t>
                  </w:r>
                  <w:r>
                    <w:rPr>
                      <w:sz w:val="18"/>
                      <w:szCs w:val="18"/>
                    </w:rPr>
                    <w:t>Sadako</w:t>
                  </w:r>
                  <w:r w:rsidRPr="00782BA6">
                    <w:rPr>
                      <w:sz w:val="18"/>
                      <w:szCs w:val="18"/>
                    </w:rPr>
                    <w:t xml:space="preserve"> Sasaki en el Museo Memorial de la Paz (Hiroshima)</w:t>
                  </w:r>
                </w:p>
              </w:txbxContent>
            </v:textbox>
          </v:shape>
        </w:pict>
      </w:r>
      <w:r w:rsidR="00400F73" w:rsidRPr="00400F73">
        <w:rPr>
          <w:noProof/>
          <w:sz w:val="22"/>
          <w:szCs w:val="22"/>
        </w:rPr>
        <w:drawing>
          <wp:inline distT="0" distB="0" distL="0" distR="0">
            <wp:extent cx="2994812" cy="2244612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312" cy="224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7A6" w:rsidRDefault="001327A6" w:rsidP="001327A6">
      <w:pPr>
        <w:pStyle w:val="NormalWeb"/>
        <w:jc w:val="both"/>
        <w:rPr>
          <w:rFonts w:ascii="Arial" w:hAnsi="Arial" w:cs="Arial"/>
          <w:color w:val="222222"/>
          <w:sz w:val="15"/>
          <w:szCs w:val="15"/>
          <w:shd w:val="clear" w:color="auto" w:fill="FFFFFF"/>
        </w:rPr>
      </w:pPr>
      <w:r w:rsidRPr="00400F73">
        <w:rPr>
          <w:rFonts w:asciiTheme="minorHAnsi" w:hAnsiTheme="minorHAnsi"/>
          <w:sz w:val="22"/>
          <w:szCs w:val="22"/>
        </w:rPr>
        <w:lastRenderedPageBreak/>
        <w:t xml:space="preserve">Con el papel de los botes medicinales y otros que iba encontrando llegó a completar 644 grullas de papel. El avance de la enfermedad impidió que acabase de realizar la tarea, muriendo el </w:t>
      </w:r>
      <w:hyperlink r:id="rId23" w:tooltip="25 de octubre" w:history="1">
        <w:r w:rsidRPr="00400F73">
          <w:rPr>
            <w:rStyle w:val="Hipervnculo"/>
            <w:rFonts w:asciiTheme="minorHAnsi" w:hAnsiTheme="minorHAnsi"/>
            <w:color w:val="auto"/>
            <w:sz w:val="22"/>
            <w:szCs w:val="22"/>
            <w:u w:val="none"/>
          </w:rPr>
          <w:t>25 de octubre</w:t>
        </w:r>
      </w:hyperlink>
      <w:r w:rsidRPr="00400F73">
        <w:rPr>
          <w:rFonts w:asciiTheme="minorHAnsi" w:hAnsiTheme="minorHAnsi"/>
          <w:sz w:val="22"/>
          <w:szCs w:val="22"/>
        </w:rPr>
        <w:t xml:space="preserve"> de </w:t>
      </w:r>
      <w:hyperlink r:id="rId24" w:tooltip="1955" w:history="1">
        <w:r w:rsidRPr="00400F73">
          <w:rPr>
            <w:rStyle w:val="Hipervnculo"/>
            <w:rFonts w:asciiTheme="minorHAnsi" w:hAnsiTheme="minorHAnsi"/>
            <w:color w:val="auto"/>
            <w:sz w:val="22"/>
            <w:szCs w:val="22"/>
            <w:u w:val="none"/>
          </w:rPr>
          <w:t>1955</w:t>
        </w:r>
      </w:hyperlink>
      <w:r w:rsidRPr="00400F73">
        <w:rPr>
          <w:rFonts w:asciiTheme="minorHAnsi" w:hAnsiTheme="minorHAnsi"/>
          <w:sz w:val="22"/>
          <w:szCs w:val="22"/>
        </w:rPr>
        <w:t xml:space="preserve"> (a los 12 años de edad) tras 14 meses de ingreso en el hospital. Sus compañeros de escuela, después de su fallecimiento, llegaron a completar las mil grullas.</w:t>
      </w:r>
      <w:r w:rsidR="00D73304">
        <w:rPr>
          <w:rFonts w:asciiTheme="minorHAnsi" w:hAnsiTheme="minorHAnsi"/>
          <w:sz w:val="22"/>
          <w:szCs w:val="22"/>
        </w:rPr>
        <w:t xml:space="preserve"> A pesar de lo expresado anteriormente, en un documental en blanco y negro, el padre de Sadako, dijo que ella había hecho aproximadamente 1.400 grullas de papel, que sus padres guardaron en su casa. Y mostró las grullas en el documental. En todo caso, las compañeras de escuela hicieron mil grullas de papel que fueron enterradas con Sadako.  </w:t>
      </w:r>
    </w:p>
    <w:p w:rsidR="00D73304" w:rsidRPr="00400F73" w:rsidRDefault="00D73304" w:rsidP="001327A6">
      <w:pPr>
        <w:pStyle w:val="NormalWeb"/>
        <w:jc w:val="both"/>
        <w:rPr>
          <w:rFonts w:asciiTheme="minorHAnsi" w:hAnsiTheme="minorHAnsi"/>
          <w:sz w:val="22"/>
          <w:szCs w:val="22"/>
        </w:rPr>
      </w:pPr>
    </w:p>
    <w:p w:rsidR="00522391" w:rsidRPr="00400F73" w:rsidRDefault="00D915C2" w:rsidP="00522391">
      <w:pPr>
        <w:pStyle w:val="NormalWeb"/>
        <w:keepNext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028" type="#_x0000_t202" style="position:absolute;left:0;text-align:left;margin-left:63pt;margin-top:179.9pt;width:309.3pt;height:19pt;z-index:251664384" stroked="f">
            <v:textbox style="mso-next-textbox:#_x0000_s1028">
              <w:txbxContent>
                <w:p w:rsidR="00B86CA4" w:rsidRPr="00400F73" w:rsidRDefault="00B86CA4" w:rsidP="00782BA6">
                  <w:pPr>
                    <w:pStyle w:val="Epgrafe"/>
                    <w:jc w:val="center"/>
                    <w:rPr>
                      <w:b w:val="0"/>
                      <w:color w:val="auto"/>
                    </w:rPr>
                  </w:pPr>
                  <w:r>
                    <w:rPr>
                      <w:b w:val="0"/>
                      <w:color w:val="auto"/>
                    </w:rPr>
                    <w:t>Sadako sentada en medio de</w:t>
                  </w:r>
                  <w:r w:rsidRPr="00400F73">
                    <w:rPr>
                      <w:b w:val="0"/>
                      <w:color w:val="auto"/>
                    </w:rPr>
                    <w:t xml:space="preserve"> la primera fila</w:t>
                  </w:r>
                  <w:r>
                    <w:rPr>
                      <w:b w:val="0"/>
                      <w:color w:val="auto"/>
                    </w:rPr>
                    <w:t>, junto a sus compañeros de clase</w:t>
                  </w:r>
                </w:p>
                <w:p w:rsidR="00B86CA4" w:rsidRDefault="00B86CA4" w:rsidP="00782BA6">
                  <w:pPr>
                    <w:jc w:val="center"/>
                  </w:pPr>
                </w:p>
              </w:txbxContent>
            </v:textbox>
          </v:shape>
        </w:pict>
      </w:r>
      <w:r w:rsidR="00522391" w:rsidRPr="00400F73">
        <w:rPr>
          <w:noProof/>
          <w:sz w:val="22"/>
          <w:szCs w:val="22"/>
        </w:rPr>
        <w:drawing>
          <wp:inline distT="0" distB="0" distL="0" distR="0">
            <wp:extent cx="3046018" cy="2215164"/>
            <wp:effectExtent l="19050" t="0" r="1982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10000"/>
                    </a:blip>
                    <a:srcRect t="2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18" cy="2215164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F73" w:rsidRPr="00400F73" w:rsidRDefault="00400F73" w:rsidP="00400F73">
      <w:pPr>
        <w:pStyle w:val="Epgrafe"/>
        <w:rPr>
          <w:color w:val="auto"/>
          <w:sz w:val="22"/>
          <w:szCs w:val="22"/>
        </w:rPr>
      </w:pPr>
    </w:p>
    <w:p w:rsidR="001327A6" w:rsidRPr="00400F73" w:rsidRDefault="001327A6" w:rsidP="001327A6">
      <w:pPr>
        <w:pStyle w:val="NormalWeb"/>
        <w:jc w:val="both"/>
        <w:rPr>
          <w:rFonts w:asciiTheme="minorHAnsi" w:hAnsiTheme="minorHAnsi"/>
          <w:sz w:val="22"/>
          <w:szCs w:val="22"/>
        </w:rPr>
      </w:pPr>
      <w:r w:rsidRPr="00400F73">
        <w:rPr>
          <w:rFonts w:asciiTheme="minorHAnsi" w:hAnsiTheme="minorHAnsi"/>
          <w:sz w:val="22"/>
          <w:szCs w:val="22"/>
        </w:rPr>
        <w:t xml:space="preserve">Los compañeros de escuela y amistades pensaron dedicarle un </w:t>
      </w:r>
      <w:hyperlink r:id="rId26" w:tooltip="Monumento" w:history="1">
        <w:r w:rsidRPr="00400F73">
          <w:rPr>
            <w:rStyle w:val="Hipervnculo"/>
            <w:rFonts w:asciiTheme="minorHAnsi" w:hAnsiTheme="minorHAnsi"/>
            <w:color w:val="auto"/>
            <w:sz w:val="22"/>
            <w:szCs w:val="22"/>
            <w:u w:val="none"/>
          </w:rPr>
          <w:t>monumento</w:t>
        </w:r>
      </w:hyperlink>
      <w:r w:rsidRPr="00400F73">
        <w:rPr>
          <w:rFonts w:asciiTheme="minorHAnsi" w:hAnsiTheme="minorHAnsi"/>
          <w:sz w:val="22"/>
          <w:szCs w:val="22"/>
        </w:rPr>
        <w:t xml:space="preserve"> donde se representaría a Sadako sosteniendo una grulla dorada en su mano, también dedicada a todos los niños que murieron a causa de las dos bombas atómicas.</w:t>
      </w:r>
    </w:p>
    <w:p w:rsidR="009E3964" w:rsidRPr="00400F73" w:rsidRDefault="001327A6" w:rsidP="001327A6">
      <w:pPr>
        <w:pStyle w:val="NormalWeb"/>
        <w:jc w:val="both"/>
        <w:rPr>
          <w:rFonts w:asciiTheme="minorHAnsi" w:hAnsiTheme="minorHAnsi"/>
          <w:sz w:val="22"/>
          <w:szCs w:val="22"/>
        </w:rPr>
      </w:pPr>
      <w:r w:rsidRPr="00400F73">
        <w:rPr>
          <w:rFonts w:asciiTheme="minorHAnsi" w:hAnsiTheme="minorHAnsi"/>
          <w:sz w:val="22"/>
          <w:szCs w:val="22"/>
        </w:rPr>
        <w:t xml:space="preserve">Y por fin, en el </w:t>
      </w:r>
      <w:hyperlink r:id="rId27" w:tooltip="Memorial de la Paz de Hiroshima" w:history="1">
        <w:r w:rsidRPr="00400F73">
          <w:rPr>
            <w:rStyle w:val="Hipervnculo"/>
            <w:rFonts w:asciiTheme="minorHAnsi" w:hAnsiTheme="minorHAnsi"/>
            <w:color w:val="auto"/>
            <w:sz w:val="22"/>
            <w:szCs w:val="22"/>
            <w:u w:val="none"/>
          </w:rPr>
          <w:t>Parque de la Paz de Hiroshima</w:t>
        </w:r>
      </w:hyperlink>
      <w:r w:rsidRPr="00400F73">
        <w:rPr>
          <w:rFonts w:asciiTheme="minorHAnsi" w:hAnsiTheme="minorHAnsi"/>
          <w:sz w:val="22"/>
          <w:szCs w:val="22"/>
        </w:rPr>
        <w:t xml:space="preserve"> fue construida la estatua dedicada a Sadako en </w:t>
      </w:r>
      <w:hyperlink r:id="rId28" w:tooltip="1958" w:history="1">
        <w:r w:rsidRPr="00400F73">
          <w:rPr>
            <w:rStyle w:val="Hipervnculo"/>
            <w:rFonts w:asciiTheme="minorHAnsi" w:hAnsiTheme="minorHAnsi"/>
            <w:color w:val="auto"/>
            <w:sz w:val="22"/>
            <w:szCs w:val="22"/>
            <w:u w:val="none"/>
          </w:rPr>
          <w:t>1958</w:t>
        </w:r>
      </w:hyperlink>
      <w:r w:rsidRPr="00400F73">
        <w:rPr>
          <w:rFonts w:asciiTheme="minorHAnsi" w:hAnsiTheme="minorHAnsi"/>
          <w:sz w:val="22"/>
          <w:szCs w:val="22"/>
        </w:rPr>
        <w:t>, en la base está escrito</w:t>
      </w:r>
      <w:r w:rsidR="009E3964" w:rsidRPr="00400F73">
        <w:rPr>
          <w:rFonts w:asciiTheme="minorHAnsi" w:hAnsiTheme="minorHAnsi"/>
          <w:sz w:val="22"/>
          <w:szCs w:val="22"/>
        </w:rPr>
        <w:t>:</w:t>
      </w:r>
    </w:p>
    <w:p w:rsidR="00F76A2B" w:rsidRDefault="001327A6" w:rsidP="00D73304">
      <w:pPr>
        <w:pStyle w:val="NormalWeb"/>
        <w:ind w:left="-284" w:right="-285"/>
        <w:jc w:val="center"/>
        <w:rPr>
          <w:rFonts w:asciiTheme="minorHAnsi" w:hAnsiTheme="minorHAnsi"/>
          <w:b/>
        </w:rPr>
      </w:pPr>
      <w:r w:rsidRPr="00006668">
        <w:rPr>
          <w:rFonts w:asciiTheme="minorHAnsi" w:hAnsiTheme="minorHAnsi"/>
          <w:b/>
        </w:rPr>
        <w:t>«Este es nuestro g</w:t>
      </w:r>
      <w:r w:rsidR="00205DE6">
        <w:rPr>
          <w:rFonts w:asciiTheme="minorHAnsi" w:hAnsiTheme="minorHAnsi"/>
          <w:b/>
        </w:rPr>
        <w:t xml:space="preserve">rito, </w:t>
      </w:r>
      <w:r w:rsidR="00E50553" w:rsidRPr="00006668">
        <w:rPr>
          <w:rFonts w:asciiTheme="minorHAnsi" w:hAnsiTheme="minorHAnsi"/>
          <w:b/>
        </w:rPr>
        <w:t>es nuestra plegaria</w:t>
      </w:r>
      <w:r w:rsidRPr="00006668">
        <w:rPr>
          <w:rFonts w:asciiTheme="minorHAnsi" w:hAnsiTheme="minorHAnsi"/>
          <w:b/>
        </w:rPr>
        <w:t xml:space="preserve">: </w:t>
      </w:r>
      <w:r w:rsidR="00006668" w:rsidRPr="00006668">
        <w:rPr>
          <w:rFonts w:asciiTheme="minorHAnsi" w:hAnsiTheme="minorHAnsi"/>
          <w:b/>
        </w:rPr>
        <w:t xml:space="preserve">que haya </w:t>
      </w:r>
      <w:r w:rsidRPr="00006668">
        <w:rPr>
          <w:rFonts w:asciiTheme="minorHAnsi" w:hAnsiTheme="minorHAnsi"/>
          <w:b/>
        </w:rPr>
        <w:t>paz en el mundo»</w:t>
      </w:r>
    </w:p>
    <w:p w:rsidR="00F76A2B" w:rsidRPr="00006668" w:rsidRDefault="00F76A2B" w:rsidP="00400F73">
      <w:pPr>
        <w:pStyle w:val="NormalWeb"/>
        <w:ind w:left="-284" w:right="-285"/>
        <w:jc w:val="center"/>
        <w:rPr>
          <w:rFonts w:asciiTheme="minorHAnsi" w:hAnsiTheme="minorHAnsi"/>
          <w:b/>
        </w:rPr>
      </w:pPr>
      <w:r>
        <w:rPr>
          <w:b/>
          <w:noProof/>
        </w:rPr>
        <w:drawing>
          <wp:inline distT="0" distB="0" distL="0" distR="0">
            <wp:extent cx="3058730" cy="2292824"/>
            <wp:effectExtent l="19050" t="0" r="832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796" cy="229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F73" w:rsidRDefault="00400F73">
      <w:pPr>
        <w:rPr>
          <w:rFonts w:eastAsia="Times New Roman" w:cs="Times New Roman"/>
          <w:b/>
          <w:color w:val="002060"/>
          <w:lang w:eastAsia="es-ES"/>
        </w:rPr>
      </w:pPr>
      <w:r>
        <w:rPr>
          <w:b/>
          <w:color w:val="002060"/>
        </w:rPr>
        <w:br w:type="page"/>
      </w:r>
    </w:p>
    <w:p w:rsidR="001327A6" w:rsidRPr="00205DE6" w:rsidRDefault="007C3369" w:rsidP="001327A6">
      <w:pPr>
        <w:pStyle w:val="NormalWeb"/>
        <w:jc w:val="both"/>
        <w:rPr>
          <w:rFonts w:ascii="Rockwell" w:hAnsi="Rockwell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Desde el grupo de trabajo </w:t>
      </w:r>
      <w:r w:rsidRPr="00B25C87">
        <w:rPr>
          <w:rFonts w:ascii="Bauhaus 93" w:hAnsi="Bauhaus 93"/>
          <w:sz w:val="28"/>
          <w:szCs w:val="28"/>
        </w:rPr>
        <w:t>“Escuela: Espacio de Paz”</w:t>
      </w:r>
      <w:r>
        <w:rPr>
          <w:rFonts w:asciiTheme="minorHAnsi" w:hAnsiTheme="minorHAnsi"/>
          <w:sz w:val="22"/>
          <w:szCs w:val="22"/>
        </w:rPr>
        <w:t xml:space="preserve"> se ha pensado que esta historia </w:t>
      </w:r>
      <w:r w:rsidR="001327A6" w:rsidRPr="00400F73">
        <w:rPr>
          <w:rFonts w:asciiTheme="minorHAnsi" w:hAnsiTheme="minorHAnsi"/>
          <w:sz w:val="22"/>
          <w:szCs w:val="22"/>
        </w:rPr>
        <w:t>que trascendió los límites de Japón, convirtiéndose en un referente mundia</w:t>
      </w:r>
      <w:r w:rsidR="00786659">
        <w:rPr>
          <w:rFonts w:asciiTheme="minorHAnsi" w:hAnsiTheme="minorHAnsi"/>
          <w:sz w:val="22"/>
          <w:szCs w:val="22"/>
        </w:rPr>
        <w:t>l</w:t>
      </w:r>
      <w:r>
        <w:rPr>
          <w:rFonts w:asciiTheme="minorHAnsi" w:hAnsiTheme="minorHAnsi"/>
          <w:sz w:val="22"/>
          <w:szCs w:val="22"/>
        </w:rPr>
        <w:t xml:space="preserve">, puede ser un estupendo punto de inicio para la reflexión sobre la </w:t>
      </w:r>
      <w:r w:rsidR="00B25C87">
        <w:rPr>
          <w:rFonts w:asciiTheme="minorHAnsi" w:hAnsiTheme="minorHAnsi"/>
          <w:sz w:val="22"/>
          <w:szCs w:val="22"/>
        </w:rPr>
        <w:t xml:space="preserve">necesidad de la Paz en el mundo. Tal como dijo Mahatma Gandhi, </w:t>
      </w:r>
      <w:r w:rsidR="00B25C87" w:rsidRPr="00205DE6">
        <w:rPr>
          <w:rFonts w:ascii="Rockwell" w:hAnsi="Rockwell"/>
          <w:sz w:val="22"/>
          <w:szCs w:val="22"/>
        </w:rPr>
        <w:t>“No hay camino para la Paz, la Paz es el camino”.</w:t>
      </w:r>
    </w:p>
    <w:p w:rsidR="006C1277" w:rsidRPr="00E007D4" w:rsidRDefault="006C1277" w:rsidP="001327A6">
      <w:pPr>
        <w:pStyle w:val="NormalWeb"/>
        <w:jc w:val="both"/>
        <w:rPr>
          <w:rFonts w:asciiTheme="minorHAnsi" w:hAnsiTheme="minorHAnsi"/>
          <w:b/>
          <w:sz w:val="22"/>
          <w:szCs w:val="22"/>
        </w:rPr>
      </w:pPr>
      <w:r w:rsidRPr="00E007D4">
        <w:rPr>
          <w:rFonts w:asciiTheme="minorHAnsi" w:hAnsiTheme="minorHAnsi"/>
          <w:b/>
          <w:sz w:val="22"/>
          <w:szCs w:val="22"/>
        </w:rPr>
        <w:t>Las distintas propuestas de trabajo que sugerimos son:</w:t>
      </w:r>
    </w:p>
    <w:p w:rsidR="00AF0069" w:rsidRPr="008D600A" w:rsidRDefault="004178E4" w:rsidP="003E6666">
      <w:pPr>
        <w:pStyle w:val="NormalWeb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</w:rPr>
      </w:pPr>
      <w:r w:rsidRPr="007F60C8">
        <w:rPr>
          <w:rFonts w:asciiTheme="minorHAnsi" w:hAnsiTheme="minorHAnsi"/>
          <w:b/>
          <w:sz w:val="22"/>
          <w:szCs w:val="22"/>
        </w:rPr>
        <w:t>La realización de</w:t>
      </w:r>
      <w:r w:rsidR="006C1277" w:rsidRPr="007F60C8">
        <w:rPr>
          <w:rFonts w:asciiTheme="minorHAnsi" w:hAnsiTheme="minorHAnsi"/>
          <w:b/>
          <w:sz w:val="22"/>
          <w:szCs w:val="22"/>
        </w:rPr>
        <w:t xml:space="preserve"> 1.000 grullas de papel y </w:t>
      </w:r>
      <w:r w:rsidRPr="007F60C8">
        <w:rPr>
          <w:rFonts w:asciiTheme="minorHAnsi" w:hAnsiTheme="minorHAnsi"/>
          <w:b/>
          <w:sz w:val="22"/>
          <w:szCs w:val="22"/>
        </w:rPr>
        <w:t xml:space="preserve">su envío a </w:t>
      </w:r>
      <w:r w:rsidR="00AA5B92">
        <w:rPr>
          <w:rFonts w:asciiTheme="minorHAnsi" w:hAnsiTheme="minorHAnsi"/>
          <w:b/>
          <w:sz w:val="22"/>
          <w:szCs w:val="22"/>
        </w:rPr>
        <w:t>Hiroshima.</w:t>
      </w:r>
      <w:r w:rsidRPr="007F60C8">
        <w:rPr>
          <w:rFonts w:asciiTheme="minorHAnsi" w:hAnsiTheme="minorHAnsi"/>
          <w:b/>
          <w:sz w:val="22"/>
          <w:szCs w:val="22"/>
        </w:rPr>
        <w:t xml:space="preserve"> </w:t>
      </w:r>
      <w:r w:rsidR="00AF0069" w:rsidRPr="008D600A">
        <w:rPr>
          <w:rFonts w:asciiTheme="minorHAnsi" w:hAnsiTheme="minorHAnsi"/>
          <w:sz w:val="22"/>
          <w:szCs w:val="22"/>
        </w:rPr>
        <w:t xml:space="preserve">Una vez hechas se harían diez guirnaldas de 100 unidades cada una y </w:t>
      </w:r>
      <w:r w:rsidR="00AF0069" w:rsidRPr="008D600A">
        <w:rPr>
          <w:rFonts w:asciiTheme="minorHAnsi" w:hAnsiTheme="minorHAnsi"/>
          <w:b/>
          <w:sz w:val="22"/>
          <w:szCs w:val="22"/>
        </w:rPr>
        <w:t>se expondría</w:t>
      </w:r>
      <w:r w:rsidR="0028734C">
        <w:rPr>
          <w:rFonts w:asciiTheme="minorHAnsi" w:hAnsiTheme="minorHAnsi"/>
          <w:b/>
          <w:sz w:val="22"/>
          <w:szCs w:val="22"/>
        </w:rPr>
        <w:t>n</w:t>
      </w:r>
      <w:r w:rsidR="00AF0069" w:rsidRPr="008D600A">
        <w:rPr>
          <w:rFonts w:asciiTheme="minorHAnsi" w:hAnsiTheme="minorHAnsi"/>
          <w:sz w:val="22"/>
          <w:szCs w:val="22"/>
        </w:rPr>
        <w:t xml:space="preserve"> durante un tiempo determinado en la puerta de entrada de la consejería</w:t>
      </w:r>
      <w:r w:rsidR="008D600A" w:rsidRPr="008D600A">
        <w:rPr>
          <w:rFonts w:asciiTheme="minorHAnsi" w:hAnsiTheme="minorHAnsi"/>
          <w:sz w:val="22"/>
          <w:szCs w:val="22"/>
        </w:rPr>
        <w:t xml:space="preserve"> antes de enviarlas al Parque Conmemorativo de la Paz de Hiroshima.</w:t>
      </w:r>
    </w:p>
    <w:p w:rsidR="00224BBC" w:rsidRDefault="00AF0069" w:rsidP="00AF0069">
      <w:pPr>
        <w:pStyle w:val="NormalWeb"/>
        <w:ind w:left="720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</w:t>
      </w:r>
      <w:r w:rsidR="00224BBC" w:rsidRPr="007F60C8">
        <w:rPr>
          <w:rFonts w:asciiTheme="minorHAnsi" w:hAnsiTheme="minorHAnsi"/>
          <w:b/>
          <w:sz w:val="22"/>
          <w:szCs w:val="22"/>
        </w:rPr>
        <w:t>¿Cómo aprender a hacerlas?</w:t>
      </w:r>
    </w:p>
    <w:p w:rsidR="00C34172" w:rsidRPr="007F60C8" w:rsidRDefault="00C34172" w:rsidP="00C34172">
      <w:pPr>
        <w:pStyle w:val="NormalWeb"/>
        <w:jc w:val="center"/>
        <w:rPr>
          <w:rFonts w:asciiTheme="minorHAnsi" w:hAnsiTheme="minorHAnsi"/>
          <w:b/>
          <w:sz w:val="22"/>
          <w:szCs w:val="22"/>
        </w:rPr>
      </w:pPr>
      <w:r>
        <w:rPr>
          <w:b/>
          <w:noProof/>
        </w:rPr>
        <w:drawing>
          <wp:inline distT="0" distB="0" distL="0" distR="0">
            <wp:extent cx="2229475" cy="1670930"/>
            <wp:effectExtent l="1905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313" cy="167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666" w:rsidRDefault="003E6666" w:rsidP="003C2D6E">
      <w:pPr>
        <w:pStyle w:val="NormalWeb"/>
        <w:numPr>
          <w:ilvl w:val="0"/>
          <w:numId w:val="5"/>
        </w:numPr>
        <w:spacing w:after="120" w:afterAutospacing="0"/>
        <w:ind w:left="1066" w:hanging="357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 través de los distintos pasos que se enseñan </w:t>
      </w:r>
      <w:r w:rsidR="00E007D4">
        <w:rPr>
          <w:rFonts w:asciiTheme="minorHAnsi" w:hAnsiTheme="minorHAnsi"/>
          <w:sz w:val="22"/>
          <w:szCs w:val="22"/>
        </w:rPr>
        <w:t>al final de</w:t>
      </w:r>
      <w:r>
        <w:rPr>
          <w:rFonts w:asciiTheme="minorHAnsi" w:hAnsiTheme="minorHAnsi"/>
          <w:sz w:val="22"/>
          <w:szCs w:val="22"/>
        </w:rPr>
        <w:t xml:space="preserve"> este mis</w:t>
      </w:r>
      <w:r w:rsidR="00E007D4">
        <w:rPr>
          <w:rFonts w:asciiTheme="minorHAnsi" w:hAnsiTheme="minorHAnsi"/>
          <w:sz w:val="22"/>
          <w:szCs w:val="22"/>
        </w:rPr>
        <w:t>mo documento (hay dos maneras</w:t>
      </w:r>
      <w:r w:rsidR="00CB13B5">
        <w:rPr>
          <w:rFonts w:asciiTheme="minorHAnsi" w:hAnsiTheme="minorHAnsi"/>
          <w:sz w:val="22"/>
          <w:szCs w:val="22"/>
        </w:rPr>
        <w:t xml:space="preserve"> de iniciar los primeros pasos, pero el resultado final es idéntico</w:t>
      </w:r>
      <w:r>
        <w:rPr>
          <w:rFonts w:asciiTheme="minorHAnsi" w:hAnsiTheme="minorHAnsi"/>
          <w:sz w:val="22"/>
          <w:szCs w:val="22"/>
        </w:rPr>
        <w:t>).</w:t>
      </w:r>
    </w:p>
    <w:p w:rsidR="00B73E2E" w:rsidRDefault="00CB13B5" w:rsidP="00B73E2E">
      <w:pPr>
        <w:pStyle w:val="NormalWeb"/>
        <w:numPr>
          <w:ilvl w:val="0"/>
          <w:numId w:val="5"/>
        </w:numPr>
        <w:spacing w:before="0" w:beforeAutospacing="0" w:after="0" w:afterAutospacing="0"/>
        <w:ind w:left="1066" w:right="-284" w:hanging="357"/>
        <w:jc w:val="both"/>
        <w:rPr>
          <w:rFonts w:asciiTheme="minorHAnsi" w:hAnsiTheme="minorHAnsi"/>
          <w:sz w:val="22"/>
          <w:szCs w:val="22"/>
        </w:rPr>
      </w:pPr>
      <w:r w:rsidRPr="003C2D6E">
        <w:rPr>
          <w:rFonts w:asciiTheme="minorHAnsi" w:hAnsiTheme="minorHAnsi"/>
          <w:sz w:val="22"/>
          <w:szCs w:val="22"/>
        </w:rPr>
        <w:t>Mediante el modelo que se muestra en</w:t>
      </w:r>
      <w:r w:rsidR="00AF0069">
        <w:rPr>
          <w:rFonts w:asciiTheme="minorHAnsi" w:hAnsiTheme="minorHAnsi"/>
          <w:sz w:val="22"/>
          <w:szCs w:val="22"/>
        </w:rPr>
        <w:t xml:space="preserve"> la animación</w:t>
      </w:r>
      <w:r w:rsidRPr="003C2D6E">
        <w:rPr>
          <w:rFonts w:asciiTheme="minorHAnsi" w:hAnsiTheme="minorHAnsi"/>
          <w:sz w:val="22"/>
          <w:szCs w:val="22"/>
        </w:rPr>
        <w:t xml:space="preserve"> </w:t>
      </w:r>
      <w:r w:rsidR="00AF0069">
        <w:rPr>
          <w:rFonts w:asciiTheme="minorHAnsi" w:hAnsiTheme="minorHAnsi"/>
          <w:sz w:val="22"/>
          <w:szCs w:val="22"/>
        </w:rPr>
        <w:t>d</w:t>
      </w:r>
      <w:r w:rsidRPr="003C2D6E">
        <w:rPr>
          <w:rFonts w:asciiTheme="minorHAnsi" w:hAnsiTheme="minorHAnsi"/>
          <w:sz w:val="22"/>
          <w:szCs w:val="22"/>
        </w:rPr>
        <w:t>el siguiente</w:t>
      </w:r>
      <w:r w:rsidR="00B73E2E">
        <w:rPr>
          <w:rFonts w:asciiTheme="minorHAnsi" w:hAnsiTheme="minorHAnsi"/>
          <w:sz w:val="22"/>
          <w:szCs w:val="22"/>
        </w:rPr>
        <w:t xml:space="preserve"> </w:t>
      </w:r>
      <w:r w:rsidR="00AF0069">
        <w:rPr>
          <w:rFonts w:asciiTheme="minorHAnsi" w:hAnsiTheme="minorHAnsi"/>
          <w:sz w:val="22"/>
          <w:szCs w:val="22"/>
        </w:rPr>
        <w:t>enlace</w:t>
      </w:r>
      <w:r w:rsidR="00B73E2E">
        <w:rPr>
          <w:rFonts w:asciiTheme="minorHAnsi" w:hAnsiTheme="minorHAnsi"/>
          <w:sz w:val="22"/>
          <w:szCs w:val="22"/>
        </w:rPr>
        <w:t>.</w:t>
      </w:r>
      <w:r w:rsidR="009878FF">
        <w:rPr>
          <w:rFonts w:asciiTheme="minorHAnsi" w:hAnsiTheme="minorHAnsi"/>
          <w:sz w:val="22"/>
          <w:szCs w:val="22"/>
        </w:rPr>
        <w:t xml:space="preserve"> La animación se puede pausar, hacerla retroceder y avanzar.</w:t>
      </w:r>
      <w:r w:rsidR="0028734C">
        <w:rPr>
          <w:rFonts w:asciiTheme="minorHAnsi" w:hAnsiTheme="minorHAnsi"/>
          <w:sz w:val="22"/>
          <w:szCs w:val="22"/>
        </w:rPr>
        <w:t xml:space="preserve"> Muy recomendable.</w:t>
      </w:r>
    </w:p>
    <w:p w:rsidR="00AF0069" w:rsidRPr="00B73E2E" w:rsidRDefault="003C2D6E" w:rsidP="00AF0069">
      <w:pPr>
        <w:pStyle w:val="NormalWeb"/>
        <w:spacing w:before="0" w:beforeAutospacing="0" w:after="0" w:afterAutospacing="0"/>
        <w:ind w:left="1066" w:right="-284"/>
        <w:jc w:val="both"/>
        <w:rPr>
          <w:rFonts w:asciiTheme="minorHAnsi" w:hAnsiTheme="minorHAnsi"/>
          <w:sz w:val="22"/>
          <w:szCs w:val="22"/>
        </w:rPr>
      </w:pPr>
      <w:r w:rsidRPr="00B73E2E">
        <w:rPr>
          <w:rFonts w:asciiTheme="minorHAnsi" w:hAnsiTheme="minorHAnsi"/>
          <w:sz w:val="22"/>
          <w:szCs w:val="22"/>
        </w:rPr>
        <w:t xml:space="preserve"> </w:t>
      </w:r>
      <w:hyperlink r:id="rId31" w:history="1">
        <w:r w:rsidR="00AF0069" w:rsidRPr="004B52C2">
          <w:rPr>
            <w:rStyle w:val="Hipervnculo"/>
            <w:rFonts w:asciiTheme="minorHAnsi" w:hAnsiTheme="minorHAnsi"/>
            <w:sz w:val="22"/>
            <w:szCs w:val="22"/>
          </w:rPr>
          <w:t>http://es.origami-club.com/traditional/crane/anime-crane/index.html</w:t>
        </w:r>
      </w:hyperlink>
    </w:p>
    <w:p w:rsidR="00AF0069" w:rsidRPr="00AF0069" w:rsidRDefault="00D73304" w:rsidP="007F60C8">
      <w:pPr>
        <w:pStyle w:val="NormalWeb"/>
        <w:numPr>
          <w:ilvl w:val="0"/>
          <w:numId w:val="5"/>
        </w:numPr>
        <w:spacing w:after="120" w:afterAutospacing="0"/>
        <w:ind w:hanging="357"/>
        <w:jc w:val="both"/>
        <w:rPr>
          <w:rFonts w:asciiTheme="minorHAnsi" w:hAnsiTheme="minorHAnsi"/>
          <w:i/>
          <w:sz w:val="22"/>
          <w:szCs w:val="22"/>
        </w:rPr>
      </w:pPr>
      <w:r w:rsidRPr="00AF0069">
        <w:rPr>
          <w:rFonts w:asciiTheme="minorHAnsi" w:hAnsiTheme="minorHAnsi"/>
          <w:sz w:val="22"/>
          <w:szCs w:val="22"/>
        </w:rPr>
        <w:t xml:space="preserve">Preguntando a </w:t>
      </w:r>
      <w:r w:rsidR="003E6666" w:rsidRPr="00AF0069">
        <w:rPr>
          <w:rFonts w:asciiTheme="minorHAnsi" w:hAnsiTheme="minorHAnsi"/>
          <w:sz w:val="22"/>
          <w:szCs w:val="22"/>
        </w:rPr>
        <w:t xml:space="preserve">Alejandro </w:t>
      </w:r>
      <w:r w:rsidR="00AF0069" w:rsidRPr="00AF0069">
        <w:rPr>
          <w:rFonts w:asciiTheme="minorHAnsi" w:hAnsiTheme="minorHAnsi"/>
          <w:sz w:val="22"/>
          <w:szCs w:val="22"/>
        </w:rPr>
        <w:t>Vázquez</w:t>
      </w:r>
      <w:r w:rsidR="003E6666" w:rsidRPr="00AF0069">
        <w:rPr>
          <w:rFonts w:asciiTheme="minorHAnsi" w:hAnsiTheme="minorHAnsi"/>
          <w:sz w:val="22"/>
          <w:szCs w:val="22"/>
        </w:rPr>
        <w:t xml:space="preserve"> a cualquiera de vuestros compañeros que ya haya aprendido como hacerlas.</w:t>
      </w:r>
      <w:r w:rsidR="00B73E2E" w:rsidRPr="00AF0069">
        <w:rPr>
          <w:rFonts w:asciiTheme="minorHAnsi" w:hAnsiTheme="minorHAnsi"/>
          <w:sz w:val="22"/>
          <w:szCs w:val="22"/>
        </w:rPr>
        <w:t xml:space="preserve"> </w:t>
      </w:r>
    </w:p>
    <w:p w:rsidR="007F60C8" w:rsidRDefault="00CB13B5" w:rsidP="00AF0069">
      <w:pPr>
        <w:pStyle w:val="NormalWeb"/>
        <w:spacing w:after="120" w:afterAutospacing="0"/>
        <w:ind w:left="1068"/>
        <w:jc w:val="both"/>
        <w:rPr>
          <w:rFonts w:asciiTheme="minorHAnsi" w:hAnsiTheme="minorHAnsi"/>
          <w:i/>
          <w:sz w:val="22"/>
          <w:szCs w:val="22"/>
        </w:rPr>
      </w:pPr>
      <w:r w:rsidRPr="00AF0069">
        <w:rPr>
          <w:rFonts w:asciiTheme="minorHAnsi" w:hAnsiTheme="minorHAnsi"/>
          <w:i/>
          <w:sz w:val="22"/>
          <w:szCs w:val="22"/>
        </w:rPr>
        <w:t>Esta actividad la podrían desarrollar</w:t>
      </w:r>
      <w:r w:rsidR="007F60C8" w:rsidRPr="00AF0069">
        <w:rPr>
          <w:rFonts w:asciiTheme="minorHAnsi" w:hAnsiTheme="minorHAnsi"/>
          <w:i/>
          <w:sz w:val="22"/>
          <w:szCs w:val="22"/>
        </w:rPr>
        <w:t xml:space="preserve"> todos los tutores en todos los niveles.</w:t>
      </w:r>
    </w:p>
    <w:p w:rsidR="00AC62D0" w:rsidRDefault="00AC62D0" w:rsidP="00AF0069">
      <w:pPr>
        <w:pStyle w:val="NormalWeb"/>
        <w:spacing w:after="120" w:afterAutospacing="0"/>
        <w:ind w:left="1068"/>
        <w:jc w:val="both"/>
        <w:rPr>
          <w:rFonts w:asciiTheme="minorHAnsi" w:hAnsiTheme="minorHAnsi"/>
          <w:i/>
          <w:sz w:val="22"/>
          <w:szCs w:val="22"/>
        </w:rPr>
      </w:pPr>
    </w:p>
    <w:p w:rsidR="00AC62D0" w:rsidRDefault="00AC62D0" w:rsidP="00AC62D0">
      <w:pPr>
        <w:pStyle w:val="Prrafodelista"/>
        <w:numPr>
          <w:ilvl w:val="0"/>
          <w:numId w:val="3"/>
        </w:numPr>
        <w:spacing w:before="120" w:after="120"/>
        <w:ind w:left="714" w:hanging="357"/>
        <w:jc w:val="both"/>
      </w:pPr>
      <w:r>
        <w:rPr>
          <w:b/>
        </w:rPr>
        <w:t>Confeccionar</w:t>
      </w:r>
      <w:r w:rsidRPr="0049377B">
        <w:rPr>
          <w:b/>
        </w:rPr>
        <w:t xml:space="preserve"> un móvil con gru</w:t>
      </w:r>
      <w:r w:rsidR="0028734C">
        <w:rPr>
          <w:b/>
        </w:rPr>
        <w:t>llas y colgarlo en el</w:t>
      </w:r>
      <w:r w:rsidRPr="0049377B">
        <w:rPr>
          <w:b/>
        </w:rPr>
        <w:t xml:space="preserve"> Instituto.</w:t>
      </w:r>
      <w:r w:rsidR="0028734C">
        <w:t xml:space="preserve"> Pudiendo ser este lugar</w:t>
      </w:r>
      <w:r>
        <w:t xml:space="preserve"> la entrada del Centro y o bien posteriormente en la sala profesores/as. Pensamos que ésta es una idea excelente para trabajar en tecnología y plástica. No obstante, Alejandro Vázquez se ofrece voluntario a su confección con las mejores grullas que hagan alu</w:t>
      </w:r>
      <w:r w:rsidR="0028734C">
        <w:t>mnos/as y profesores/as. P</w:t>
      </w:r>
      <w:r>
        <w:t>odrían ser coloreadas y/o decoradas para tal fin.</w:t>
      </w:r>
    </w:p>
    <w:p w:rsidR="008D600A" w:rsidRDefault="008D600A" w:rsidP="00AF0069">
      <w:pPr>
        <w:pStyle w:val="NormalWeb"/>
        <w:spacing w:after="120" w:afterAutospacing="0"/>
        <w:ind w:left="1068"/>
        <w:jc w:val="both"/>
        <w:rPr>
          <w:rFonts w:asciiTheme="minorHAnsi" w:hAnsiTheme="minorHAnsi"/>
          <w:i/>
          <w:sz w:val="22"/>
          <w:szCs w:val="22"/>
        </w:rPr>
      </w:pPr>
    </w:p>
    <w:p w:rsidR="00AC62D0" w:rsidRDefault="00AC62D0" w:rsidP="00AF0069">
      <w:pPr>
        <w:pStyle w:val="NormalWeb"/>
        <w:spacing w:after="120" w:afterAutospacing="0"/>
        <w:ind w:left="1068"/>
        <w:jc w:val="both"/>
        <w:rPr>
          <w:rFonts w:asciiTheme="minorHAnsi" w:hAnsiTheme="minorHAnsi"/>
          <w:i/>
          <w:sz w:val="22"/>
          <w:szCs w:val="22"/>
        </w:rPr>
      </w:pPr>
    </w:p>
    <w:p w:rsidR="00AC62D0" w:rsidRPr="00AF0069" w:rsidRDefault="00AC62D0" w:rsidP="00AF0069">
      <w:pPr>
        <w:pStyle w:val="NormalWeb"/>
        <w:spacing w:after="120" w:afterAutospacing="0"/>
        <w:ind w:left="1068"/>
        <w:jc w:val="both"/>
        <w:rPr>
          <w:rFonts w:asciiTheme="minorHAnsi" w:hAnsiTheme="minorHAnsi"/>
          <w:i/>
          <w:sz w:val="22"/>
          <w:szCs w:val="22"/>
        </w:rPr>
      </w:pPr>
    </w:p>
    <w:p w:rsidR="00AF0069" w:rsidRPr="00AC62D0" w:rsidRDefault="00CB13B5" w:rsidP="009878FF">
      <w:pPr>
        <w:pStyle w:val="NormalWeb"/>
        <w:numPr>
          <w:ilvl w:val="0"/>
          <w:numId w:val="3"/>
        </w:numPr>
        <w:spacing w:before="120" w:beforeAutospacing="0" w:after="120" w:afterAutospacing="0"/>
        <w:ind w:left="714" w:hanging="357"/>
        <w:jc w:val="both"/>
        <w:rPr>
          <w:rFonts w:asciiTheme="minorHAnsi" w:hAnsiTheme="minorHAnsi"/>
          <w:sz w:val="22"/>
          <w:szCs w:val="22"/>
        </w:rPr>
      </w:pPr>
      <w:r w:rsidRPr="00AC62D0">
        <w:rPr>
          <w:rFonts w:asciiTheme="minorHAnsi" w:hAnsiTheme="minorHAnsi"/>
          <w:sz w:val="22"/>
          <w:szCs w:val="22"/>
        </w:rPr>
        <w:lastRenderedPageBreak/>
        <w:t>Incentiv</w:t>
      </w:r>
      <w:r w:rsidR="00AC59D6" w:rsidRPr="00AC62D0">
        <w:rPr>
          <w:rFonts w:asciiTheme="minorHAnsi" w:hAnsiTheme="minorHAnsi"/>
          <w:sz w:val="22"/>
          <w:szCs w:val="22"/>
        </w:rPr>
        <w:t xml:space="preserve">ar </w:t>
      </w:r>
      <w:r w:rsidR="008D600A" w:rsidRPr="00AC62D0">
        <w:rPr>
          <w:rFonts w:asciiTheme="minorHAnsi" w:hAnsiTheme="minorHAnsi"/>
          <w:sz w:val="22"/>
          <w:szCs w:val="22"/>
        </w:rPr>
        <w:t xml:space="preserve">al alumnado </w:t>
      </w:r>
      <w:r w:rsidR="00AC59D6" w:rsidRPr="00AC62D0">
        <w:rPr>
          <w:rFonts w:asciiTheme="minorHAnsi" w:hAnsiTheme="minorHAnsi"/>
          <w:sz w:val="22"/>
          <w:szCs w:val="22"/>
        </w:rPr>
        <w:t xml:space="preserve">a </w:t>
      </w:r>
      <w:r w:rsidR="007D1DA8" w:rsidRPr="00AC62D0">
        <w:rPr>
          <w:rFonts w:asciiTheme="minorHAnsi" w:hAnsiTheme="minorHAnsi"/>
          <w:sz w:val="22"/>
          <w:szCs w:val="22"/>
        </w:rPr>
        <w:t>la</w:t>
      </w:r>
      <w:r w:rsidR="007D1DA8" w:rsidRPr="00AC62D0">
        <w:rPr>
          <w:rFonts w:asciiTheme="minorHAnsi" w:hAnsiTheme="minorHAnsi"/>
          <w:b/>
          <w:sz w:val="22"/>
          <w:szCs w:val="22"/>
        </w:rPr>
        <w:t xml:space="preserve"> l</w:t>
      </w:r>
      <w:r w:rsidR="00E900A7" w:rsidRPr="00AC62D0">
        <w:rPr>
          <w:rFonts w:asciiTheme="minorHAnsi" w:hAnsiTheme="minorHAnsi"/>
          <w:b/>
          <w:sz w:val="22"/>
          <w:szCs w:val="22"/>
        </w:rPr>
        <w:t>ectura del libro “Sadako y las Mil Grullas de Papel”</w:t>
      </w:r>
      <w:r w:rsidR="007D1DA8" w:rsidRPr="00AC62D0">
        <w:rPr>
          <w:rFonts w:asciiTheme="minorHAnsi" w:hAnsiTheme="minorHAnsi"/>
          <w:b/>
          <w:sz w:val="22"/>
          <w:szCs w:val="22"/>
        </w:rPr>
        <w:t xml:space="preserve"> de Eleanor Coerr.</w:t>
      </w:r>
      <w:r w:rsidR="00AF0069" w:rsidRPr="00AC62D0">
        <w:rPr>
          <w:rFonts w:asciiTheme="minorHAnsi" w:hAnsiTheme="minorHAnsi"/>
          <w:sz w:val="22"/>
          <w:szCs w:val="22"/>
        </w:rPr>
        <w:t xml:space="preserve"> </w:t>
      </w:r>
      <w:r w:rsidR="008D600A" w:rsidRPr="00AC62D0">
        <w:rPr>
          <w:rFonts w:asciiTheme="minorHAnsi" w:hAnsiTheme="minorHAnsi"/>
          <w:sz w:val="22"/>
          <w:szCs w:val="22"/>
        </w:rPr>
        <w:t xml:space="preserve">Especialmente recomendado para estudiantes de la ESO. </w:t>
      </w:r>
      <w:r w:rsidR="00AF0069" w:rsidRPr="00AC62D0">
        <w:rPr>
          <w:rFonts w:asciiTheme="minorHAnsi" w:hAnsiTheme="minorHAnsi"/>
          <w:sz w:val="22"/>
          <w:szCs w:val="22"/>
        </w:rPr>
        <w:t>Este texto también se encuentra en inglés y francés a un precio bastante económico. En torno a los 5 €.</w:t>
      </w:r>
    </w:p>
    <w:p w:rsidR="008D600A" w:rsidRPr="00AF0069" w:rsidRDefault="008D600A" w:rsidP="008D600A">
      <w:pPr>
        <w:pStyle w:val="NormalWeb"/>
        <w:spacing w:before="120" w:beforeAutospacing="0" w:after="120" w:afterAutospacing="0"/>
        <w:ind w:left="714"/>
        <w:jc w:val="both"/>
        <w:rPr>
          <w:rFonts w:asciiTheme="minorHAnsi" w:hAnsiTheme="minorHAnsi"/>
          <w:b/>
          <w:sz w:val="22"/>
          <w:szCs w:val="22"/>
        </w:rPr>
      </w:pPr>
    </w:p>
    <w:p w:rsidR="00AC59D6" w:rsidRDefault="008D600A">
      <w:pPr>
        <w:rPr>
          <w:b/>
        </w:rPr>
      </w:pPr>
      <w:r>
        <w:rPr>
          <w:b/>
          <w:noProof/>
          <w:lang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819150</wp:posOffset>
            </wp:positionV>
            <wp:extent cx="2356485" cy="3698240"/>
            <wp:effectExtent l="19050" t="0" r="5715" b="0"/>
            <wp:wrapSquare wrapText="bothSides"/>
            <wp:docPr id="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36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-645160</wp:posOffset>
            </wp:positionH>
            <wp:positionV relativeFrom="paragraph">
              <wp:posOffset>327660</wp:posOffset>
            </wp:positionV>
            <wp:extent cx="3856355" cy="4721860"/>
            <wp:effectExtent l="19050" t="0" r="0" b="0"/>
            <wp:wrapSquare wrapText="bothSides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472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9D6">
        <w:rPr>
          <w:b/>
        </w:rPr>
        <w:br w:type="page"/>
      </w:r>
    </w:p>
    <w:p w:rsidR="00014146" w:rsidRPr="00400F73" w:rsidRDefault="00A72CD2" w:rsidP="00014146">
      <w:pPr>
        <w:pStyle w:val="NormalWeb"/>
        <w:numPr>
          <w:ilvl w:val="0"/>
          <w:numId w:val="1"/>
        </w:numPr>
        <w:jc w:val="both"/>
        <w:rPr>
          <w:rFonts w:asciiTheme="minorHAnsi" w:hAnsiTheme="minorHAnsi"/>
          <w:sz w:val="22"/>
          <w:szCs w:val="22"/>
        </w:rPr>
      </w:pPr>
      <w:r w:rsidRPr="00633799">
        <w:rPr>
          <w:rFonts w:asciiTheme="minorHAnsi" w:hAnsiTheme="minorHAnsi"/>
          <w:b/>
          <w:sz w:val="22"/>
          <w:szCs w:val="22"/>
        </w:rPr>
        <w:lastRenderedPageBreak/>
        <w:t>La canción “Sadako and the Paper Cranes”</w:t>
      </w:r>
      <w:r>
        <w:rPr>
          <w:rFonts w:asciiTheme="minorHAnsi" w:hAnsiTheme="minorHAnsi"/>
          <w:sz w:val="22"/>
          <w:szCs w:val="22"/>
        </w:rPr>
        <w:t xml:space="preserve"> (Sadako y las grullas de papel), canción interpretada por Tommy Sand cuenta la historia de la niña en inglés. El video musical es bastante audible y sin estructuras </w:t>
      </w:r>
      <w:r w:rsidR="00E067E3" w:rsidRPr="00400F73">
        <w:rPr>
          <w:rFonts w:asciiTheme="minorHAnsi" w:hAnsiTheme="minorHAnsi"/>
          <w:sz w:val="22"/>
          <w:szCs w:val="22"/>
        </w:rPr>
        <w:t xml:space="preserve">gramaticales dificultosas, por lo que </w:t>
      </w:r>
      <w:r w:rsidR="00542C8C" w:rsidRPr="00400F73">
        <w:rPr>
          <w:rFonts w:asciiTheme="minorHAnsi" w:hAnsiTheme="minorHAnsi"/>
          <w:sz w:val="22"/>
          <w:szCs w:val="22"/>
        </w:rPr>
        <w:t xml:space="preserve">podría ser </w:t>
      </w:r>
      <w:r w:rsidR="004A3C84" w:rsidRPr="00400F73">
        <w:rPr>
          <w:rFonts w:asciiTheme="minorHAnsi" w:hAnsiTheme="minorHAnsi"/>
          <w:sz w:val="22"/>
          <w:szCs w:val="22"/>
        </w:rPr>
        <w:t xml:space="preserve">muy buena </w:t>
      </w:r>
      <w:r w:rsidR="00E067E3" w:rsidRPr="00400F73">
        <w:rPr>
          <w:rFonts w:asciiTheme="minorHAnsi" w:hAnsiTheme="minorHAnsi"/>
          <w:sz w:val="22"/>
          <w:szCs w:val="22"/>
        </w:rPr>
        <w:t>para trabajarla</w:t>
      </w:r>
      <w:r w:rsidR="00BD64AE">
        <w:rPr>
          <w:rFonts w:asciiTheme="minorHAnsi" w:hAnsiTheme="minorHAnsi"/>
          <w:sz w:val="22"/>
          <w:szCs w:val="22"/>
        </w:rPr>
        <w:t xml:space="preserve"> con los alumnos en </w:t>
      </w:r>
      <w:r w:rsidR="00A601DB">
        <w:rPr>
          <w:rFonts w:asciiTheme="minorHAnsi" w:hAnsiTheme="minorHAnsi"/>
          <w:sz w:val="22"/>
          <w:szCs w:val="22"/>
        </w:rPr>
        <w:t xml:space="preserve">las </w:t>
      </w:r>
      <w:r w:rsidR="00BD64AE">
        <w:rPr>
          <w:rFonts w:asciiTheme="minorHAnsi" w:hAnsiTheme="minorHAnsi"/>
          <w:sz w:val="22"/>
          <w:szCs w:val="22"/>
        </w:rPr>
        <w:t>clase</w:t>
      </w:r>
      <w:r w:rsidR="00A601DB">
        <w:rPr>
          <w:rFonts w:asciiTheme="minorHAnsi" w:hAnsiTheme="minorHAnsi"/>
          <w:sz w:val="22"/>
          <w:szCs w:val="22"/>
        </w:rPr>
        <w:t>s</w:t>
      </w:r>
      <w:r w:rsidR="00BD64AE">
        <w:rPr>
          <w:rFonts w:asciiTheme="minorHAnsi" w:hAnsiTheme="minorHAnsi"/>
          <w:sz w:val="22"/>
          <w:szCs w:val="22"/>
        </w:rPr>
        <w:t xml:space="preserve"> de inglés</w:t>
      </w:r>
      <w:r w:rsidR="00AF0069">
        <w:rPr>
          <w:rFonts w:asciiTheme="minorHAnsi" w:hAnsiTheme="minorHAnsi"/>
          <w:sz w:val="22"/>
          <w:szCs w:val="22"/>
        </w:rPr>
        <w:t xml:space="preserve"> y música</w:t>
      </w:r>
      <w:r w:rsidR="00A601DB">
        <w:rPr>
          <w:rFonts w:asciiTheme="minorHAnsi" w:hAnsiTheme="minorHAnsi"/>
          <w:sz w:val="22"/>
          <w:szCs w:val="22"/>
        </w:rPr>
        <w:t>.</w:t>
      </w:r>
    </w:p>
    <w:p w:rsidR="001444E1" w:rsidRDefault="00016575" w:rsidP="00016575">
      <w:pPr>
        <w:pStyle w:val="NormalWeb"/>
        <w:jc w:val="center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>
            <wp:extent cx="2947167" cy="2038881"/>
            <wp:effectExtent l="666750" t="95250" r="81783" b="94719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9277" t="19805" r="36147" b="19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67" cy="203888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A7847" w:rsidRPr="00E55BD3" w:rsidRDefault="00D915C2" w:rsidP="00016575">
      <w:pPr>
        <w:pStyle w:val="NormalWeb"/>
        <w:ind w:left="851"/>
        <w:jc w:val="center"/>
        <w:rPr>
          <w:rFonts w:asciiTheme="minorHAnsi" w:hAnsiTheme="minorHAnsi"/>
          <w:color w:val="4F81BD" w:themeColor="accent1"/>
          <w:sz w:val="22"/>
          <w:szCs w:val="22"/>
        </w:rPr>
      </w:pPr>
      <w:hyperlink r:id="rId35" w:history="1">
        <w:r w:rsidR="000A7847" w:rsidRPr="00E55BD3">
          <w:rPr>
            <w:rStyle w:val="Hipervnculo"/>
            <w:rFonts w:asciiTheme="minorHAnsi" w:hAnsiTheme="minorHAnsi"/>
            <w:color w:val="4F81BD" w:themeColor="accent1"/>
            <w:sz w:val="22"/>
            <w:szCs w:val="22"/>
          </w:rPr>
          <w:t>http://www.youtube.com/watch?v=iWjz4S-S7Jc&amp;feature=related</w:t>
        </w:r>
      </w:hyperlink>
    </w:p>
    <w:p w:rsidR="00014146" w:rsidRPr="00A601DB" w:rsidRDefault="00014146" w:rsidP="00A601DB">
      <w:pPr>
        <w:pStyle w:val="NormalWeb"/>
        <w:ind w:left="708"/>
        <w:jc w:val="both"/>
        <w:rPr>
          <w:rFonts w:asciiTheme="minorHAnsi" w:hAnsiTheme="minorHAnsi"/>
          <w:i/>
          <w:sz w:val="22"/>
          <w:szCs w:val="22"/>
        </w:rPr>
      </w:pPr>
      <w:r w:rsidRPr="00A601DB">
        <w:rPr>
          <w:rFonts w:asciiTheme="minorHAnsi" w:hAnsiTheme="minorHAnsi"/>
          <w:i/>
          <w:sz w:val="22"/>
          <w:szCs w:val="22"/>
        </w:rPr>
        <w:t>La let</w:t>
      </w:r>
      <w:r w:rsidR="001444E1" w:rsidRPr="00A601DB">
        <w:rPr>
          <w:rFonts w:asciiTheme="minorHAnsi" w:hAnsiTheme="minorHAnsi"/>
          <w:i/>
          <w:sz w:val="22"/>
          <w:szCs w:val="22"/>
        </w:rPr>
        <w:t>ra del video la</w:t>
      </w:r>
      <w:r w:rsidRPr="00A601DB">
        <w:rPr>
          <w:rFonts w:asciiTheme="minorHAnsi" w:hAnsiTheme="minorHAnsi"/>
          <w:i/>
          <w:sz w:val="22"/>
          <w:szCs w:val="22"/>
        </w:rPr>
        <w:t xml:space="preserve"> podemos </w:t>
      </w:r>
      <w:r w:rsidR="000A7847" w:rsidRPr="00A601DB">
        <w:rPr>
          <w:rFonts w:asciiTheme="minorHAnsi" w:hAnsiTheme="minorHAnsi"/>
          <w:i/>
          <w:sz w:val="22"/>
          <w:szCs w:val="22"/>
        </w:rPr>
        <w:t xml:space="preserve">encontrar </w:t>
      </w:r>
      <w:r w:rsidR="001E3462" w:rsidRPr="00A601DB">
        <w:rPr>
          <w:rFonts w:asciiTheme="minorHAnsi" w:hAnsiTheme="minorHAnsi"/>
          <w:i/>
          <w:sz w:val="22"/>
          <w:szCs w:val="22"/>
        </w:rPr>
        <w:t>al final de este documento.</w:t>
      </w:r>
    </w:p>
    <w:p w:rsidR="00633799" w:rsidRDefault="00684949" w:rsidP="00633799">
      <w:pPr>
        <w:pStyle w:val="NormalWeb"/>
        <w:numPr>
          <w:ilvl w:val="0"/>
          <w:numId w:val="1"/>
        </w:numPr>
        <w:spacing w:before="0" w:beforeAutospacing="0" w:after="240" w:afterAutospacing="0"/>
        <w:rPr>
          <w:rFonts w:asciiTheme="minorHAnsi" w:hAnsiTheme="minorHAnsi"/>
          <w:sz w:val="22"/>
          <w:szCs w:val="22"/>
        </w:rPr>
      </w:pPr>
      <w:r w:rsidRPr="00193BE9">
        <w:rPr>
          <w:rFonts w:asciiTheme="minorHAnsi" w:hAnsiTheme="minorHAnsi"/>
          <w:b/>
          <w:sz w:val="22"/>
          <w:szCs w:val="22"/>
        </w:rPr>
        <w:t>Concurso</w:t>
      </w:r>
      <w:r w:rsidR="00193BE9" w:rsidRPr="00193BE9">
        <w:rPr>
          <w:rFonts w:asciiTheme="minorHAnsi" w:hAnsiTheme="minorHAnsi"/>
          <w:b/>
          <w:sz w:val="22"/>
          <w:szCs w:val="22"/>
        </w:rPr>
        <w:t xml:space="preserve"> de lemas con vistas al Día Escolar de la Paz y la No Violencia</w:t>
      </w:r>
      <w:r w:rsidR="00AD6E3C">
        <w:rPr>
          <w:rFonts w:asciiTheme="minorHAnsi" w:hAnsiTheme="minorHAnsi"/>
          <w:sz w:val="22"/>
          <w:szCs w:val="22"/>
        </w:rPr>
        <w:t>. 30 de enero de 2018</w:t>
      </w:r>
      <w:r w:rsidR="00193BE9">
        <w:rPr>
          <w:rFonts w:asciiTheme="minorHAnsi" w:hAnsiTheme="minorHAnsi"/>
          <w:sz w:val="22"/>
          <w:szCs w:val="22"/>
        </w:rPr>
        <w:t>. Al ganador se le podría regalar un libro.</w:t>
      </w:r>
    </w:p>
    <w:p w:rsidR="00633799" w:rsidRPr="00633799" w:rsidRDefault="00633799" w:rsidP="00633799">
      <w:pPr>
        <w:pStyle w:val="NormalWeb"/>
        <w:numPr>
          <w:ilvl w:val="0"/>
          <w:numId w:val="1"/>
        </w:numPr>
        <w:spacing w:before="0" w:beforeAutospacing="0" w:after="240" w:afterAutospacing="0"/>
        <w:rPr>
          <w:rFonts w:asciiTheme="minorHAnsi" w:hAnsiTheme="minorHAnsi"/>
          <w:b/>
          <w:sz w:val="22"/>
          <w:szCs w:val="22"/>
        </w:rPr>
      </w:pPr>
      <w:r w:rsidRPr="00633799">
        <w:rPr>
          <w:rFonts w:asciiTheme="minorHAnsi" w:hAnsiTheme="minorHAnsi"/>
          <w:b/>
          <w:sz w:val="22"/>
          <w:szCs w:val="22"/>
        </w:rPr>
        <w:t xml:space="preserve">Elaboración de un mural </w:t>
      </w:r>
      <w:r w:rsidR="009878FF">
        <w:rPr>
          <w:rFonts w:asciiTheme="minorHAnsi" w:hAnsiTheme="minorHAnsi"/>
          <w:b/>
          <w:sz w:val="22"/>
          <w:szCs w:val="22"/>
        </w:rPr>
        <w:t>para ubicarlo en un principio en la entrada del Centro y, posteriormente reubicarlo o no en otro lugar que se habilite.</w:t>
      </w:r>
      <w:r w:rsidRPr="00633799">
        <w:rPr>
          <w:rFonts w:asciiTheme="minorHAnsi" w:hAnsiTheme="minorHAnsi"/>
          <w:b/>
          <w:sz w:val="22"/>
          <w:szCs w:val="22"/>
        </w:rPr>
        <w:t xml:space="preserve"> </w:t>
      </w:r>
    </w:p>
    <w:p w:rsidR="00027B32" w:rsidRPr="00A552D0" w:rsidRDefault="00027B32" w:rsidP="00027B32">
      <w:pPr>
        <w:pStyle w:val="NormalWeb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A552D0">
        <w:rPr>
          <w:rFonts w:asciiTheme="minorHAnsi" w:hAnsiTheme="minorHAnsi"/>
          <w:b/>
          <w:sz w:val="22"/>
          <w:szCs w:val="22"/>
        </w:rPr>
        <w:t>Hacer</w:t>
      </w:r>
      <w:r w:rsidR="00B7401C" w:rsidRPr="00A552D0">
        <w:rPr>
          <w:rFonts w:asciiTheme="minorHAnsi" w:hAnsiTheme="minorHAnsi"/>
          <w:b/>
          <w:sz w:val="22"/>
          <w:szCs w:val="22"/>
        </w:rPr>
        <w:t xml:space="preserve"> una petición solicitando</w:t>
      </w:r>
      <w:r w:rsidRPr="00A552D0">
        <w:rPr>
          <w:rFonts w:asciiTheme="minorHAnsi" w:hAnsiTheme="minorHAnsi"/>
          <w:b/>
          <w:sz w:val="22"/>
          <w:szCs w:val="22"/>
        </w:rPr>
        <w:t xml:space="preserve"> liberar al mundo de armas nucleares</w:t>
      </w:r>
      <w:r w:rsidRPr="00A552D0">
        <w:rPr>
          <w:rFonts w:asciiTheme="minorHAnsi" w:hAnsiTheme="minorHAnsi"/>
          <w:sz w:val="22"/>
          <w:szCs w:val="22"/>
        </w:rPr>
        <w:t>. Juntos se puede crear la video-carta má</w:t>
      </w:r>
      <w:r w:rsidR="00A601DB" w:rsidRPr="00A552D0">
        <w:rPr>
          <w:rFonts w:asciiTheme="minorHAnsi" w:hAnsiTheme="minorHAnsi"/>
          <w:sz w:val="22"/>
          <w:szCs w:val="22"/>
        </w:rPr>
        <w:t>s larga del mundo y dirigirla a los</w:t>
      </w:r>
      <w:r w:rsidRPr="00A552D0">
        <w:rPr>
          <w:rFonts w:asciiTheme="minorHAnsi" w:hAnsiTheme="minorHAnsi"/>
          <w:sz w:val="22"/>
          <w:szCs w:val="22"/>
        </w:rPr>
        <w:t xml:space="preserve"> líderes de países que en la actualidad poseen armas nucleares. </w:t>
      </w:r>
      <w:r w:rsidR="009878FF">
        <w:rPr>
          <w:rFonts w:asciiTheme="minorHAnsi" w:hAnsiTheme="minorHAnsi"/>
          <w:sz w:val="22"/>
          <w:szCs w:val="22"/>
        </w:rPr>
        <w:t>Copiar el siguiente enlace</w:t>
      </w:r>
      <w:r w:rsidR="00556F8D" w:rsidRPr="00A552D0">
        <w:rPr>
          <w:rFonts w:asciiTheme="minorHAnsi" w:hAnsiTheme="minorHAnsi"/>
          <w:sz w:val="22"/>
          <w:szCs w:val="22"/>
        </w:rPr>
        <w:t xml:space="preserve"> </w:t>
      </w:r>
      <w:hyperlink r:id="rId36" w:history="1">
        <w:r w:rsidR="00B7401C" w:rsidRPr="00A552D0">
          <w:rPr>
            <w:rStyle w:val="Hipervnculo"/>
            <w:rFonts w:asciiTheme="minorHAnsi" w:hAnsiTheme="minorHAnsi"/>
            <w:sz w:val="22"/>
            <w:szCs w:val="22"/>
          </w:rPr>
          <w:t>http://www.icanw.org/petition</w:t>
        </w:r>
      </w:hyperlink>
    </w:p>
    <w:p w:rsidR="00B7401C" w:rsidRPr="00A552D0" w:rsidRDefault="005338F9" w:rsidP="005338F9">
      <w:pPr>
        <w:pStyle w:val="NormalWeb"/>
        <w:ind w:left="708"/>
        <w:rPr>
          <w:rFonts w:asciiTheme="minorHAnsi" w:hAnsiTheme="minorHAnsi"/>
          <w:sz w:val="22"/>
          <w:szCs w:val="22"/>
        </w:rPr>
      </w:pPr>
      <w:r w:rsidRPr="00A552D0">
        <w:rPr>
          <w:rFonts w:asciiTheme="minorHAnsi" w:hAnsiTheme="minorHAnsi"/>
          <w:sz w:val="22"/>
          <w:szCs w:val="22"/>
        </w:rPr>
        <w:t>Es conmovedora la petición que “Million Pleas” (un millón de súplicas) realiza a través del siguiente video de apenas unos segundos de duración.</w:t>
      </w:r>
    </w:p>
    <w:p w:rsidR="001444E1" w:rsidRPr="00400F73" w:rsidRDefault="001444E1" w:rsidP="00AC59D6">
      <w:pPr>
        <w:pStyle w:val="NormalWeb"/>
        <w:jc w:val="center"/>
        <w:rPr>
          <w:rFonts w:asciiTheme="minorHAnsi" w:hAnsiTheme="minorHAnsi"/>
          <w:sz w:val="22"/>
          <w:szCs w:val="22"/>
        </w:rPr>
      </w:pPr>
      <w:r w:rsidRPr="00400F73">
        <w:rPr>
          <w:noProof/>
          <w:sz w:val="22"/>
          <w:szCs w:val="22"/>
        </w:rPr>
        <w:drawing>
          <wp:inline distT="0" distB="0" distL="0" distR="0">
            <wp:extent cx="2388870" cy="1555182"/>
            <wp:effectExtent l="190500" t="152400" r="163830" b="102168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1513" t="35765" r="38010" b="1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5551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76A2B" w:rsidRDefault="00AD6E3C" w:rsidP="00AC59D6">
      <w:pPr>
        <w:pStyle w:val="NormalWeb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Copiar el enlace</w:t>
      </w:r>
      <w:r w:rsidR="00257F20">
        <w:rPr>
          <w:rFonts w:asciiTheme="minorHAnsi" w:hAnsiTheme="minorHAnsi"/>
          <w:sz w:val="22"/>
          <w:szCs w:val="22"/>
        </w:rPr>
        <w:t xml:space="preserve">. </w:t>
      </w:r>
      <w:hyperlink r:id="rId38" w:history="1">
        <w:r w:rsidRPr="004B52C2">
          <w:rPr>
            <w:rStyle w:val="Hipervnculo"/>
            <w:rFonts w:asciiTheme="minorHAnsi" w:hAnsiTheme="minorHAnsi"/>
            <w:sz w:val="22"/>
            <w:szCs w:val="22"/>
          </w:rPr>
          <w:t>https://www.youtube.com/watch?v=lxOq9p6USew</w:t>
        </w:r>
      </w:hyperlink>
    </w:p>
    <w:p w:rsidR="00AD6E3C" w:rsidRDefault="00AD6E3C" w:rsidP="00AC59D6">
      <w:pPr>
        <w:pStyle w:val="NormalWeb"/>
        <w:jc w:val="center"/>
        <w:rPr>
          <w:rFonts w:asciiTheme="minorHAnsi" w:hAnsiTheme="minorHAnsi"/>
          <w:sz w:val="22"/>
          <w:szCs w:val="22"/>
        </w:rPr>
      </w:pPr>
    </w:p>
    <w:p w:rsidR="00E55BD3" w:rsidRPr="00E55BD3" w:rsidRDefault="00E55BD3" w:rsidP="00B73E2E">
      <w:pPr>
        <w:pStyle w:val="NormalWeb"/>
        <w:jc w:val="both"/>
        <w:rPr>
          <w:rFonts w:asciiTheme="minorHAnsi" w:hAnsiTheme="minorHAnsi"/>
          <w:sz w:val="22"/>
          <w:szCs w:val="22"/>
        </w:rPr>
      </w:pPr>
    </w:p>
    <w:p w:rsidR="00E55BD3" w:rsidRPr="00E55BD3" w:rsidRDefault="00E55BD3" w:rsidP="00E55BD3">
      <w:pPr>
        <w:pStyle w:val="NormalWeb"/>
        <w:ind w:left="720"/>
        <w:jc w:val="both"/>
        <w:rPr>
          <w:rFonts w:asciiTheme="minorHAnsi" w:hAnsiTheme="minorHAnsi"/>
          <w:sz w:val="22"/>
          <w:szCs w:val="22"/>
        </w:rPr>
      </w:pPr>
    </w:p>
    <w:p w:rsidR="009878FF" w:rsidRPr="009878FF" w:rsidRDefault="009878FF" w:rsidP="00AC62D0">
      <w:pPr>
        <w:pStyle w:val="NormalWeb"/>
        <w:numPr>
          <w:ilvl w:val="0"/>
          <w:numId w:val="1"/>
        </w:numPr>
        <w:spacing w:before="120" w:beforeAutospacing="0" w:after="120" w:afterAutospacing="0"/>
        <w:ind w:left="714" w:hanging="357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Este proyecto, por sus características transversales, </w:t>
      </w:r>
      <w:r w:rsidRPr="0028734C">
        <w:rPr>
          <w:rFonts w:asciiTheme="minorHAnsi" w:hAnsiTheme="minorHAnsi"/>
          <w:b/>
          <w:sz w:val="22"/>
          <w:szCs w:val="22"/>
        </w:rPr>
        <w:t>se presta a que cualquier profesor desarrolle cualquier actividad que considere oportuna.</w:t>
      </w:r>
      <w:r>
        <w:rPr>
          <w:rFonts w:asciiTheme="minorHAnsi" w:hAnsiTheme="minorHAnsi"/>
          <w:sz w:val="22"/>
          <w:szCs w:val="22"/>
        </w:rPr>
        <w:t xml:space="preserve"> En matemáticas cálculo de áreas de cada una de las figuras geométricas que ser form</w:t>
      </w:r>
      <w:r w:rsidR="0028734C">
        <w:rPr>
          <w:rFonts w:asciiTheme="minorHAnsi" w:hAnsiTheme="minorHAnsi"/>
          <w:sz w:val="22"/>
          <w:szCs w:val="22"/>
        </w:rPr>
        <w:t xml:space="preserve">an con los pliegues (hay </w:t>
      </w:r>
      <w:r>
        <w:rPr>
          <w:rFonts w:asciiTheme="minorHAnsi" w:hAnsiTheme="minorHAnsi"/>
          <w:sz w:val="22"/>
          <w:szCs w:val="22"/>
        </w:rPr>
        <w:t>páginas Webs al respecto), estudio de las características y costumbres de las grullas en Ciencias Naturales, etc</w:t>
      </w:r>
      <w:r w:rsidRPr="009878FF">
        <w:rPr>
          <w:rFonts w:asciiTheme="minorHAnsi" w:hAnsiTheme="minorHAnsi"/>
          <w:sz w:val="22"/>
          <w:szCs w:val="22"/>
        </w:rPr>
        <w:t xml:space="preserve"> </w:t>
      </w:r>
      <w:r w:rsidR="00AC62D0">
        <w:rPr>
          <w:rFonts w:asciiTheme="minorHAnsi" w:hAnsiTheme="minorHAnsi"/>
          <w:sz w:val="22"/>
          <w:szCs w:val="22"/>
        </w:rPr>
        <w:t>.</w:t>
      </w:r>
    </w:p>
    <w:p w:rsidR="005338F9" w:rsidRPr="00DA1E66" w:rsidRDefault="005338F9" w:rsidP="00DA1E66">
      <w:pPr>
        <w:pStyle w:val="NormalWeb"/>
        <w:numPr>
          <w:ilvl w:val="0"/>
          <w:numId w:val="1"/>
        </w:numPr>
        <w:spacing w:before="120" w:beforeAutospacing="0" w:after="120" w:afterAutospacing="0"/>
        <w:ind w:left="714" w:hanging="357"/>
        <w:jc w:val="both"/>
        <w:rPr>
          <w:rFonts w:asciiTheme="minorHAnsi" w:hAnsiTheme="minorHAnsi"/>
          <w:sz w:val="22"/>
          <w:szCs w:val="22"/>
        </w:rPr>
      </w:pPr>
      <w:r w:rsidRPr="00AC59D6">
        <w:rPr>
          <w:rFonts w:asciiTheme="minorHAnsi" w:hAnsiTheme="minorHAnsi"/>
          <w:b/>
          <w:sz w:val="22"/>
          <w:szCs w:val="22"/>
        </w:rPr>
        <w:t>Cortometraje de animación</w:t>
      </w:r>
      <w:r>
        <w:rPr>
          <w:rFonts w:asciiTheme="minorHAnsi" w:hAnsiTheme="minorHAnsi"/>
          <w:sz w:val="22"/>
          <w:szCs w:val="22"/>
        </w:rPr>
        <w:t xml:space="preserve">. </w:t>
      </w:r>
      <w:r w:rsidR="009878FF">
        <w:rPr>
          <w:rFonts w:asciiTheme="minorHAnsi" w:hAnsiTheme="minorHAnsi"/>
          <w:sz w:val="22"/>
          <w:szCs w:val="22"/>
        </w:rPr>
        <w:t>No nos asustemos</w:t>
      </w:r>
      <w:r w:rsidR="00AC59D6">
        <w:rPr>
          <w:rFonts w:asciiTheme="minorHAnsi" w:hAnsiTheme="minorHAnsi"/>
          <w:sz w:val="22"/>
          <w:szCs w:val="22"/>
        </w:rPr>
        <w:t>, no tenemos programado producir ninguno</w:t>
      </w:r>
      <w:r w:rsidR="00DA1E66">
        <w:rPr>
          <w:rFonts w:asciiTheme="minorHAnsi" w:hAnsiTheme="minorHAnsi"/>
          <w:sz w:val="22"/>
          <w:szCs w:val="22"/>
        </w:rPr>
        <w:t xml:space="preserve">, aunque si alguien se anima </w:t>
      </w:r>
      <w:r w:rsidR="00DA1E66" w:rsidRPr="00DA1E66">
        <w:rPr>
          <w:rFonts w:asciiTheme="minorHAnsi" w:hAnsiTheme="minorHAnsi"/>
          <w:sz w:val="22"/>
          <w:szCs w:val="22"/>
        </w:rPr>
        <w:sym w:font="Wingdings" w:char="F04A"/>
      </w:r>
      <w:r w:rsidR="00DA1E66">
        <w:rPr>
          <w:rFonts w:asciiTheme="minorHAnsi" w:hAnsiTheme="minorHAnsi"/>
          <w:sz w:val="22"/>
          <w:szCs w:val="22"/>
        </w:rPr>
        <w:t>. S</w:t>
      </w:r>
      <w:r w:rsidR="00AC59D6" w:rsidRPr="00DA1E66">
        <w:rPr>
          <w:rFonts w:asciiTheme="minorHAnsi" w:hAnsiTheme="minorHAnsi"/>
          <w:sz w:val="22"/>
          <w:szCs w:val="22"/>
        </w:rPr>
        <w:t xml:space="preserve">ólo por </w:t>
      </w:r>
      <w:r w:rsidRPr="00DA1E66">
        <w:rPr>
          <w:rFonts w:asciiTheme="minorHAnsi" w:hAnsiTheme="minorHAnsi"/>
          <w:sz w:val="22"/>
          <w:szCs w:val="22"/>
        </w:rPr>
        <w:t>el simple placer de ver un corto animado con una buena factura.</w:t>
      </w:r>
    </w:p>
    <w:p w:rsidR="00DE0DC8" w:rsidRDefault="00AC59D6" w:rsidP="009E27A6">
      <w:pPr>
        <w:pStyle w:val="NormalWeb"/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1254760</wp:posOffset>
            </wp:positionH>
            <wp:positionV relativeFrom="paragraph">
              <wp:posOffset>483870</wp:posOffset>
            </wp:positionV>
            <wp:extent cx="2879725" cy="2211705"/>
            <wp:effectExtent l="342900" t="266700" r="396875" b="226695"/>
            <wp:wrapTopAndBottom/>
            <wp:docPr id="4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9798" t="22931" r="36987" b="11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211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84949" w:rsidRDefault="00D915C2" w:rsidP="00A20AFC">
      <w:pPr>
        <w:pStyle w:val="NormalWeb"/>
        <w:jc w:val="center"/>
      </w:pPr>
      <w:hyperlink r:id="rId40" w:history="1">
        <w:r w:rsidR="005338F9" w:rsidRPr="00400F73">
          <w:rPr>
            <w:rStyle w:val="Hipervnculo"/>
            <w:rFonts w:asciiTheme="minorHAnsi" w:hAnsiTheme="minorHAnsi"/>
            <w:sz w:val="22"/>
            <w:szCs w:val="22"/>
          </w:rPr>
          <w:t>http://www.youtube.com/watch?v=7HaZeUQQzrw</w:t>
        </w:r>
      </w:hyperlink>
    </w:p>
    <w:p w:rsidR="00A20AFC" w:rsidRPr="00A20AFC" w:rsidRDefault="00A20AFC" w:rsidP="00A20AFC">
      <w:pPr>
        <w:pStyle w:val="NormalWeb"/>
        <w:jc w:val="center"/>
      </w:pPr>
    </w:p>
    <w:p w:rsidR="0075080D" w:rsidRPr="00400F73" w:rsidRDefault="0075080D" w:rsidP="001327A6">
      <w:pPr>
        <w:jc w:val="both"/>
      </w:pPr>
      <w:r w:rsidRPr="00400F73">
        <w:rPr>
          <w:noProof/>
          <w:lang w:eastAsia="es-ES"/>
        </w:rPr>
        <w:lastRenderedPageBreak/>
        <w:drawing>
          <wp:inline distT="0" distB="0" distL="0" distR="0">
            <wp:extent cx="5400040" cy="76263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80D" w:rsidRPr="00400F73" w:rsidRDefault="0075080D" w:rsidP="0075080D"/>
    <w:p w:rsidR="0075080D" w:rsidRPr="00400F73" w:rsidRDefault="0075080D" w:rsidP="0075080D">
      <w:pPr>
        <w:tabs>
          <w:tab w:val="left" w:pos="899"/>
        </w:tabs>
      </w:pPr>
      <w:r w:rsidRPr="00400F73">
        <w:tab/>
      </w:r>
    </w:p>
    <w:p w:rsidR="009622B1" w:rsidRDefault="009622B1">
      <w:r>
        <w:br w:type="page"/>
      </w:r>
    </w:p>
    <w:p w:rsidR="00E55BD3" w:rsidRDefault="00E55BD3"/>
    <w:p w:rsidR="001E3462" w:rsidRPr="00E55BD3" w:rsidRDefault="00522391" w:rsidP="001E3462">
      <w:pPr>
        <w:spacing w:before="100" w:beforeAutospacing="1" w:after="100" w:afterAutospacing="1" w:line="240" w:lineRule="auto"/>
        <w:jc w:val="center"/>
        <w:outlineLvl w:val="2"/>
        <w:rPr>
          <w:rFonts w:ascii="Garamond" w:eastAsia="Times New Roman" w:hAnsi="Garamond" w:cs="Times New Roman"/>
          <w:b/>
          <w:bCs/>
          <w:sz w:val="36"/>
          <w:szCs w:val="36"/>
          <w:lang w:val="en-US" w:eastAsia="es-ES"/>
        </w:rPr>
      </w:pPr>
      <w:r w:rsidRPr="00E55BD3">
        <w:rPr>
          <w:rFonts w:ascii="Garamond" w:eastAsia="Times New Roman" w:hAnsi="Garamond" w:cs="Times New Roman"/>
          <w:b/>
          <w:bCs/>
          <w:sz w:val="36"/>
          <w:szCs w:val="36"/>
          <w:lang w:val="en-US" w:eastAsia="es-ES"/>
        </w:rPr>
        <w:t>Sadako and the paper c</w:t>
      </w:r>
      <w:r w:rsidR="001E3462" w:rsidRPr="00E55BD3">
        <w:rPr>
          <w:rFonts w:ascii="Garamond" w:eastAsia="Times New Roman" w:hAnsi="Garamond" w:cs="Times New Roman"/>
          <w:b/>
          <w:bCs/>
          <w:sz w:val="36"/>
          <w:szCs w:val="36"/>
          <w:lang w:val="en-US" w:eastAsia="es-ES"/>
        </w:rPr>
        <w:t>ranes</w:t>
      </w:r>
    </w:p>
    <w:p w:rsidR="00E55BD3" w:rsidRPr="009E27A6" w:rsidRDefault="00E55BD3" w:rsidP="001E346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es-ES"/>
        </w:rPr>
      </w:pPr>
    </w:p>
    <w:p w:rsidR="001E3462" w:rsidRPr="00A552D0" w:rsidRDefault="001E3462" w:rsidP="001E34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lang w:eastAsia="es-ES"/>
        </w:rPr>
      </w:pPr>
      <w:r w:rsidRPr="00A552D0">
        <w:rPr>
          <w:rFonts w:eastAsia="Times New Roman" w:cs="Times New Roman"/>
          <w:lang w:eastAsia="es-ES"/>
        </w:rPr>
        <w:t xml:space="preserve">(Tommy Sands) </w:t>
      </w:r>
    </w:p>
    <w:p w:rsidR="009E27A6" w:rsidRPr="00A552D0" w:rsidRDefault="001E3462" w:rsidP="00D8096B">
      <w:pPr>
        <w:spacing w:line="240" w:lineRule="auto"/>
        <w:ind w:left="720"/>
        <w:rPr>
          <w:rFonts w:eastAsia="Times New Roman" w:cs="Times New Roman"/>
          <w:lang w:val="en-US" w:eastAsia="es-ES"/>
        </w:rPr>
      </w:pPr>
      <w:r w:rsidRPr="00A552D0">
        <w:rPr>
          <w:rFonts w:eastAsia="Times New Roman" w:cs="Times New Roman"/>
          <w:lang w:val="en-US" w:eastAsia="es-ES"/>
        </w:rPr>
        <w:t>Chorus</w:t>
      </w:r>
      <w:r w:rsidR="009E27A6" w:rsidRPr="00A552D0">
        <w:rPr>
          <w:rFonts w:eastAsia="Times New Roman" w:cs="Times New Roman"/>
          <w:lang w:val="en-US" w:eastAsia="es-ES"/>
        </w:rPr>
        <w:t xml:space="preserve">: </w:t>
      </w:r>
    </w:p>
    <w:p w:rsidR="001E3462" w:rsidRPr="00A552D0" w:rsidRDefault="00027B32" w:rsidP="00D8096B">
      <w:pPr>
        <w:spacing w:line="240" w:lineRule="auto"/>
        <w:ind w:left="720"/>
        <w:rPr>
          <w:rFonts w:eastAsia="Times New Roman" w:cs="Times New Roman"/>
          <w:lang w:val="en-US" w:eastAsia="es-ES"/>
        </w:rPr>
      </w:pPr>
      <w:r w:rsidRPr="00A552D0">
        <w:rPr>
          <w:rFonts w:eastAsia="Times New Roman" w:cs="Times New Roman"/>
          <w:lang w:val="en-US" w:eastAsia="es-ES"/>
        </w:rPr>
        <w:t>Sadako</w:t>
      </w:r>
      <w:r w:rsidR="001E3462" w:rsidRPr="00A552D0">
        <w:rPr>
          <w:rFonts w:eastAsia="Times New Roman" w:cs="Times New Roman"/>
          <w:lang w:val="en-US" w:eastAsia="es-ES"/>
        </w:rPr>
        <w:t>, let me make a paper crane for you</w:t>
      </w:r>
      <w:r w:rsidR="001E3462" w:rsidRPr="00A552D0">
        <w:rPr>
          <w:rFonts w:eastAsia="Times New Roman" w:cs="Times New Roman"/>
          <w:lang w:val="en-US" w:eastAsia="es-ES"/>
        </w:rPr>
        <w:br/>
      </w:r>
      <w:r w:rsidRPr="00A552D0">
        <w:rPr>
          <w:rFonts w:eastAsia="Times New Roman" w:cs="Times New Roman"/>
          <w:lang w:val="en-US" w:eastAsia="es-ES"/>
        </w:rPr>
        <w:t>Sadako</w:t>
      </w:r>
      <w:r w:rsidR="001E3462" w:rsidRPr="00A552D0">
        <w:rPr>
          <w:rFonts w:eastAsia="Times New Roman" w:cs="Times New Roman"/>
          <w:lang w:val="en-US" w:eastAsia="es-ES"/>
        </w:rPr>
        <w:t>, let me help to make your dreams come true</w:t>
      </w:r>
    </w:p>
    <w:p w:rsidR="001E3462" w:rsidRPr="00A552D0" w:rsidRDefault="00027B32" w:rsidP="001E3462">
      <w:pPr>
        <w:spacing w:before="100" w:beforeAutospacing="1" w:after="100" w:afterAutospacing="1" w:line="240" w:lineRule="auto"/>
        <w:ind w:left="720"/>
        <w:rPr>
          <w:rFonts w:eastAsia="Times New Roman" w:cs="Times New Roman"/>
          <w:lang w:val="en-US" w:eastAsia="es-ES"/>
        </w:rPr>
      </w:pPr>
      <w:r w:rsidRPr="00A552D0">
        <w:rPr>
          <w:rFonts w:eastAsia="Times New Roman" w:cs="Times New Roman"/>
          <w:lang w:val="en-US" w:eastAsia="es-ES"/>
        </w:rPr>
        <w:t>Sadako</w:t>
      </w:r>
      <w:r w:rsidR="001E3462" w:rsidRPr="00A552D0">
        <w:rPr>
          <w:rFonts w:eastAsia="Times New Roman" w:cs="Times New Roman"/>
          <w:lang w:val="en-US" w:eastAsia="es-ES"/>
        </w:rPr>
        <w:t xml:space="preserve"> was a baby when the cruel bombs were burning</w:t>
      </w:r>
      <w:r w:rsidR="001E3462" w:rsidRPr="00A552D0">
        <w:rPr>
          <w:rFonts w:eastAsia="Times New Roman" w:cs="Times New Roman"/>
          <w:lang w:val="en-US" w:eastAsia="es-ES"/>
        </w:rPr>
        <w:br/>
        <w:t>And the homes of Hiroshima turned to hell</w:t>
      </w:r>
      <w:r w:rsidR="001E3462" w:rsidRPr="00A552D0">
        <w:rPr>
          <w:rFonts w:eastAsia="Times New Roman" w:cs="Times New Roman"/>
          <w:lang w:val="en-US" w:eastAsia="es-ES"/>
        </w:rPr>
        <w:br/>
        <w:t>But somehow she kept living and she seemed to laugh and play</w:t>
      </w:r>
      <w:r w:rsidR="001E3462" w:rsidRPr="00A552D0">
        <w:rPr>
          <w:rFonts w:eastAsia="Times New Roman" w:cs="Times New Roman"/>
          <w:lang w:val="en-US" w:eastAsia="es-ES"/>
        </w:rPr>
        <w:br/>
        <w:t>Just like any little girl of ten</w:t>
      </w:r>
      <w:r w:rsidR="001E3462" w:rsidRPr="00A552D0">
        <w:rPr>
          <w:rFonts w:eastAsia="Times New Roman" w:cs="Times New Roman"/>
          <w:lang w:val="en-US" w:eastAsia="es-ES"/>
        </w:rPr>
        <w:br/>
        <w:t>But lately she's complaining of dizzy spells and headaches</w:t>
      </w:r>
      <w:r w:rsidR="001E3462" w:rsidRPr="00A552D0">
        <w:rPr>
          <w:rFonts w:eastAsia="Times New Roman" w:cs="Times New Roman"/>
          <w:lang w:val="en-US" w:eastAsia="es-ES"/>
        </w:rPr>
        <w:br/>
        <w:t>And she's praying for an end to all these pains</w:t>
      </w:r>
      <w:r w:rsidR="001E3462" w:rsidRPr="00A552D0">
        <w:rPr>
          <w:rFonts w:eastAsia="Times New Roman" w:cs="Times New Roman"/>
          <w:lang w:val="en-US" w:eastAsia="es-ES"/>
        </w:rPr>
        <w:br/>
        <w:t>And she hears the old folks whisper</w:t>
      </w:r>
      <w:r w:rsidR="001E3462" w:rsidRPr="00A552D0">
        <w:rPr>
          <w:rFonts w:eastAsia="Times New Roman" w:cs="Times New Roman"/>
          <w:lang w:val="en-US" w:eastAsia="es-ES"/>
        </w:rPr>
        <w:br/>
        <w:t>Your wishes will be granted if you make a thousand paper cranes</w:t>
      </w:r>
    </w:p>
    <w:p w:rsidR="001E3462" w:rsidRPr="00A552D0" w:rsidRDefault="001E3462" w:rsidP="001E3462">
      <w:pPr>
        <w:spacing w:before="100" w:beforeAutospacing="1" w:after="100" w:afterAutospacing="1" w:line="240" w:lineRule="auto"/>
        <w:ind w:left="720"/>
        <w:rPr>
          <w:rFonts w:eastAsia="Times New Roman" w:cs="Times New Roman"/>
          <w:lang w:val="en-US" w:eastAsia="es-ES"/>
        </w:rPr>
      </w:pPr>
      <w:r w:rsidRPr="00A552D0">
        <w:rPr>
          <w:rFonts w:eastAsia="Times New Roman" w:cs="Times New Roman"/>
          <w:lang w:val="en-US" w:eastAsia="es-ES"/>
        </w:rPr>
        <w:t xml:space="preserve">She doesn't wish for chocolate cakes or dolls with </w:t>
      </w:r>
      <w:r w:rsidR="00027B32" w:rsidRPr="00A552D0">
        <w:rPr>
          <w:rFonts w:eastAsia="Times New Roman" w:cs="Times New Roman"/>
          <w:lang w:val="en-US" w:eastAsia="es-ES"/>
        </w:rPr>
        <w:t>colored</w:t>
      </w:r>
      <w:r w:rsidRPr="00A552D0">
        <w:rPr>
          <w:rFonts w:eastAsia="Times New Roman" w:cs="Times New Roman"/>
          <w:lang w:val="en-US" w:eastAsia="es-ES"/>
        </w:rPr>
        <w:t xml:space="preserve"> dresses</w:t>
      </w:r>
      <w:r w:rsidRPr="00A552D0">
        <w:rPr>
          <w:rFonts w:eastAsia="Times New Roman" w:cs="Times New Roman"/>
          <w:lang w:val="en-US" w:eastAsia="es-ES"/>
        </w:rPr>
        <w:br/>
        <w:t>As lovingly she folds each paper crane</w:t>
      </w:r>
      <w:r w:rsidRPr="00A552D0">
        <w:rPr>
          <w:rFonts w:eastAsia="Times New Roman" w:cs="Times New Roman"/>
          <w:lang w:val="en-US" w:eastAsia="es-ES"/>
        </w:rPr>
        <w:br/>
        <w:t>The only prayer she whispers, May this sickness go away</w:t>
      </w:r>
      <w:r w:rsidRPr="00A552D0">
        <w:rPr>
          <w:rFonts w:eastAsia="Times New Roman" w:cs="Times New Roman"/>
          <w:lang w:val="en-US" w:eastAsia="es-ES"/>
        </w:rPr>
        <w:br/>
        <w:t>And poison bombs don't ever come again</w:t>
      </w:r>
      <w:r w:rsidRPr="00A552D0">
        <w:rPr>
          <w:rFonts w:eastAsia="Times New Roman" w:cs="Times New Roman"/>
          <w:lang w:val="en-US" w:eastAsia="es-ES"/>
        </w:rPr>
        <w:br/>
        <w:t>Her hands are growing slower but her hopeful heart is racing</w:t>
      </w:r>
      <w:r w:rsidRPr="00A552D0">
        <w:rPr>
          <w:rFonts w:eastAsia="Times New Roman" w:cs="Times New Roman"/>
          <w:lang w:val="en-US" w:eastAsia="es-ES"/>
        </w:rPr>
        <w:br/>
        <w:t>She has made six hundred cranes and forty-four</w:t>
      </w:r>
      <w:r w:rsidRPr="00A552D0">
        <w:rPr>
          <w:rFonts w:eastAsia="Times New Roman" w:cs="Times New Roman"/>
          <w:lang w:val="en-US" w:eastAsia="es-ES"/>
        </w:rPr>
        <w:br/>
        <w:t>But the headaches keep returning, her fingers they are burning</w:t>
      </w:r>
      <w:r w:rsidRPr="00A552D0">
        <w:rPr>
          <w:rFonts w:eastAsia="Times New Roman" w:cs="Times New Roman"/>
          <w:lang w:val="en-US" w:eastAsia="es-ES"/>
        </w:rPr>
        <w:br/>
        <w:t>She whispers, I just can't make any more</w:t>
      </w:r>
    </w:p>
    <w:p w:rsidR="00327035" w:rsidRPr="00A552D0" w:rsidRDefault="001E3462" w:rsidP="000F6642">
      <w:pPr>
        <w:spacing w:before="100" w:beforeAutospacing="1" w:after="100" w:afterAutospacing="1" w:line="240" w:lineRule="auto"/>
        <w:ind w:left="720"/>
        <w:rPr>
          <w:rFonts w:eastAsia="Times New Roman" w:cs="Times New Roman"/>
          <w:lang w:val="en-US" w:eastAsia="es-ES"/>
        </w:rPr>
      </w:pPr>
      <w:r w:rsidRPr="00A552D0">
        <w:rPr>
          <w:rFonts w:eastAsia="Times New Roman" w:cs="Times New Roman"/>
          <w:lang w:val="en-US" w:eastAsia="es-ES"/>
        </w:rPr>
        <w:t>The children leave the classroom, they are crowding round her bedside</w:t>
      </w:r>
      <w:r w:rsidRPr="00A552D0">
        <w:rPr>
          <w:rFonts w:eastAsia="Times New Roman" w:cs="Times New Roman"/>
          <w:lang w:val="en-US" w:eastAsia="es-ES"/>
        </w:rPr>
        <w:br/>
        <w:t>They are making paper cranes with loving speed</w:t>
      </w:r>
      <w:r w:rsidRPr="00A552D0">
        <w:rPr>
          <w:rFonts w:eastAsia="Times New Roman" w:cs="Times New Roman"/>
          <w:lang w:val="en-US" w:eastAsia="es-ES"/>
        </w:rPr>
        <w:br/>
        <w:t>Soon there'll be a thousand a</w:t>
      </w:r>
      <w:r w:rsidR="00522391" w:rsidRPr="00A552D0">
        <w:rPr>
          <w:rFonts w:eastAsia="Times New Roman" w:cs="Times New Roman"/>
          <w:lang w:val="en-US" w:eastAsia="es-ES"/>
        </w:rPr>
        <w:t>nd your wishes will come true</w:t>
      </w:r>
      <w:r w:rsidR="00522391" w:rsidRPr="00A552D0">
        <w:rPr>
          <w:rFonts w:eastAsia="Times New Roman" w:cs="Times New Roman"/>
          <w:lang w:val="en-US" w:eastAsia="es-ES"/>
        </w:rPr>
        <w:br/>
        <w:t>Sa</w:t>
      </w:r>
      <w:r w:rsidRPr="00A552D0">
        <w:rPr>
          <w:rFonts w:eastAsia="Times New Roman" w:cs="Times New Roman"/>
          <w:lang w:val="en-US" w:eastAsia="es-ES"/>
        </w:rPr>
        <w:t>dako, are you smiling in your sleep</w:t>
      </w:r>
      <w:r w:rsidRPr="00A552D0">
        <w:rPr>
          <w:rFonts w:eastAsia="Times New Roman" w:cs="Times New Roman"/>
          <w:lang w:val="en-US" w:eastAsia="es-ES"/>
        </w:rPr>
        <w:br/>
        <w:t>The pains of life are leaving and the only dream she's dreaming</w:t>
      </w:r>
      <w:r w:rsidRPr="00A552D0">
        <w:rPr>
          <w:rFonts w:eastAsia="Times New Roman" w:cs="Times New Roman"/>
          <w:lang w:val="en-US" w:eastAsia="es-ES"/>
        </w:rPr>
        <w:br/>
        <w:t>Is a dream that bombs will never fall again</w:t>
      </w:r>
      <w:r w:rsidRPr="00A552D0">
        <w:rPr>
          <w:rFonts w:eastAsia="Times New Roman" w:cs="Times New Roman"/>
          <w:lang w:val="en-US" w:eastAsia="es-ES"/>
        </w:rPr>
        <w:br/>
        <w:t>And that's the dream they carry as they gather at her graveside</w:t>
      </w:r>
      <w:r w:rsidRPr="00A552D0">
        <w:rPr>
          <w:rFonts w:eastAsia="Times New Roman" w:cs="Times New Roman"/>
          <w:lang w:val="en-US" w:eastAsia="es-ES"/>
        </w:rPr>
        <w:br/>
        <w:t>And gently place a thousand paper cranes</w:t>
      </w:r>
      <w:r w:rsidR="000F6642" w:rsidRPr="00A552D0">
        <w:rPr>
          <w:rFonts w:eastAsia="Times New Roman" w:cs="Times New Roman"/>
          <w:lang w:val="en-US" w:eastAsia="es-ES"/>
        </w:rPr>
        <w:t>.</w:t>
      </w:r>
    </w:p>
    <w:sectPr w:rsidR="00327035" w:rsidRPr="00A552D0" w:rsidSect="0028734C">
      <w:headerReference w:type="default" r:id="rId42"/>
      <w:footerReference w:type="default" r:id="rId43"/>
      <w:pgSz w:w="11906" w:h="16838"/>
      <w:pgMar w:top="1418" w:right="1701" w:bottom="709" w:left="1701" w:header="426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3E8C" w:rsidRDefault="001E3E8C" w:rsidP="001444E1">
      <w:pPr>
        <w:spacing w:line="240" w:lineRule="auto"/>
      </w:pPr>
      <w:r>
        <w:separator/>
      </w:r>
    </w:p>
  </w:endnote>
  <w:endnote w:type="continuationSeparator" w:id="1">
    <w:p w:rsidR="001E3E8C" w:rsidRDefault="001E3E8C" w:rsidP="001444E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5259"/>
      <w:docPartObj>
        <w:docPartGallery w:val="Page Numbers (Bottom of Page)"/>
        <w:docPartUnique/>
      </w:docPartObj>
    </w:sdtPr>
    <w:sdtContent>
      <w:p w:rsidR="00B86CA4" w:rsidRDefault="00D915C2">
        <w:pPr>
          <w:pStyle w:val="Piedepgina"/>
          <w:jc w:val="center"/>
        </w:pPr>
        <w:fldSimple w:instr=" PAGE   \* MERGEFORMAT ">
          <w:r w:rsidR="00DA1E66">
            <w:rPr>
              <w:noProof/>
            </w:rPr>
            <w:t>2</w:t>
          </w:r>
        </w:fldSimple>
      </w:p>
    </w:sdtContent>
  </w:sdt>
  <w:p w:rsidR="00B86CA4" w:rsidRDefault="00B86CA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3E8C" w:rsidRDefault="001E3E8C" w:rsidP="001444E1">
      <w:pPr>
        <w:spacing w:line="240" w:lineRule="auto"/>
      </w:pPr>
      <w:r>
        <w:separator/>
      </w:r>
    </w:p>
  </w:footnote>
  <w:footnote w:type="continuationSeparator" w:id="1">
    <w:p w:rsidR="001E3E8C" w:rsidRDefault="001E3E8C" w:rsidP="001444E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CA4" w:rsidRDefault="00B86CA4" w:rsidP="00684949">
    <w:pPr>
      <w:pStyle w:val="Encabezado"/>
      <w:jc w:val="right"/>
      <w:rPr>
        <w:sz w:val="18"/>
        <w:szCs w:val="18"/>
      </w:rPr>
    </w:pPr>
    <w:r>
      <w:rPr>
        <w:noProof/>
        <w:sz w:val="18"/>
        <w:szCs w:val="18"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5033645</wp:posOffset>
          </wp:positionH>
          <wp:positionV relativeFrom="paragraph">
            <wp:posOffset>-52705</wp:posOffset>
          </wp:positionV>
          <wp:extent cx="784225" cy="595630"/>
          <wp:effectExtent l="19050" t="0" r="0" b="0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225" cy="595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86CA4" w:rsidRPr="008F7B4F" w:rsidRDefault="00B86CA4" w:rsidP="00857523">
    <w:pPr>
      <w:pStyle w:val="Encabezado"/>
      <w:rPr>
        <w:rFonts w:ascii="Garamond" w:hAnsi="Garamond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50E06"/>
    <w:multiLevelType w:val="hybridMultilevel"/>
    <w:tmpl w:val="35821C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8313B"/>
    <w:multiLevelType w:val="hybridMultilevel"/>
    <w:tmpl w:val="A858D7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945B57"/>
    <w:multiLevelType w:val="multilevel"/>
    <w:tmpl w:val="E3C00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062023"/>
    <w:multiLevelType w:val="hybridMultilevel"/>
    <w:tmpl w:val="58E4A7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74113E"/>
    <w:multiLevelType w:val="hybridMultilevel"/>
    <w:tmpl w:val="664E4EDC"/>
    <w:lvl w:ilvl="0" w:tplc="0C4AE2B2">
      <w:start w:val="1"/>
      <w:numFmt w:val="bullet"/>
      <w:lvlText w:val="―"/>
      <w:lvlJc w:val="left"/>
      <w:pPr>
        <w:ind w:left="1068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67585D97"/>
    <w:multiLevelType w:val="hybridMultilevel"/>
    <w:tmpl w:val="50A404CA"/>
    <w:lvl w:ilvl="0" w:tplc="C8D88426">
      <w:start w:val="1"/>
      <w:numFmt w:val="bullet"/>
      <w:lvlText w:val="-"/>
      <w:lvlJc w:val="left"/>
      <w:pPr>
        <w:ind w:left="1068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8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1327A6"/>
    <w:rsid w:val="00006668"/>
    <w:rsid w:val="00014146"/>
    <w:rsid w:val="00016575"/>
    <w:rsid w:val="00027B32"/>
    <w:rsid w:val="00076931"/>
    <w:rsid w:val="00081297"/>
    <w:rsid w:val="000A7847"/>
    <w:rsid w:val="000F6642"/>
    <w:rsid w:val="00113657"/>
    <w:rsid w:val="001327A6"/>
    <w:rsid w:val="001444E1"/>
    <w:rsid w:val="00193BE9"/>
    <w:rsid w:val="001C296D"/>
    <w:rsid w:val="001E1FB8"/>
    <w:rsid w:val="001E3462"/>
    <w:rsid w:val="001E3E8C"/>
    <w:rsid w:val="001F4A77"/>
    <w:rsid w:val="00205DE6"/>
    <w:rsid w:val="00224BBC"/>
    <w:rsid w:val="00257F20"/>
    <w:rsid w:val="00270754"/>
    <w:rsid w:val="0028734C"/>
    <w:rsid w:val="00327035"/>
    <w:rsid w:val="00383284"/>
    <w:rsid w:val="003C0D83"/>
    <w:rsid w:val="003C2D6E"/>
    <w:rsid w:val="003D10F8"/>
    <w:rsid w:val="003E6666"/>
    <w:rsid w:val="00400F73"/>
    <w:rsid w:val="004178E4"/>
    <w:rsid w:val="0049377B"/>
    <w:rsid w:val="004A3912"/>
    <w:rsid w:val="004A3C84"/>
    <w:rsid w:val="004D4865"/>
    <w:rsid w:val="004F10B2"/>
    <w:rsid w:val="00510C8A"/>
    <w:rsid w:val="00522391"/>
    <w:rsid w:val="005338F9"/>
    <w:rsid w:val="00542C8C"/>
    <w:rsid w:val="00556F8D"/>
    <w:rsid w:val="005803E6"/>
    <w:rsid w:val="005C5FC9"/>
    <w:rsid w:val="00633799"/>
    <w:rsid w:val="00684949"/>
    <w:rsid w:val="006C1277"/>
    <w:rsid w:val="0075080D"/>
    <w:rsid w:val="00772338"/>
    <w:rsid w:val="00782BA6"/>
    <w:rsid w:val="00786659"/>
    <w:rsid w:val="007A069D"/>
    <w:rsid w:val="007C3369"/>
    <w:rsid w:val="007D1DA8"/>
    <w:rsid w:val="007E30E7"/>
    <w:rsid w:val="007F60C8"/>
    <w:rsid w:val="00841D2B"/>
    <w:rsid w:val="00857523"/>
    <w:rsid w:val="00864D1E"/>
    <w:rsid w:val="008D600A"/>
    <w:rsid w:val="008E4BF8"/>
    <w:rsid w:val="008F7B4F"/>
    <w:rsid w:val="00913DE8"/>
    <w:rsid w:val="009460F3"/>
    <w:rsid w:val="00951E77"/>
    <w:rsid w:val="009617C2"/>
    <w:rsid w:val="009622B1"/>
    <w:rsid w:val="0096677C"/>
    <w:rsid w:val="009878FF"/>
    <w:rsid w:val="009D0D6B"/>
    <w:rsid w:val="009E27A6"/>
    <w:rsid w:val="009E3964"/>
    <w:rsid w:val="009F0B26"/>
    <w:rsid w:val="00A20AFC"/>
    <w:rsid w:val="00A44D08"/>
    <w:rsid w:val="00A552D0"/>
    <w:rsid w:val="00A601DB"/>
    <w:rsid w:val="00A72CD2"/>
    <w:rsid w:val="00A874B3"/>
    <w:rsid w:val="00AA5B92"/>
    <w:rsid w:val="00AC59D6"/>
    <w:rsid w:val="00AC62D0"/>
    <w:rsid w:val="00AD6E3C"/>
    <w:rsid w:val="00AD7583"/>
    <w:rsid w:val="00AF0069"/>
    <w:rsid w:val="00B25C87"/>
    <w:rsid w:val="00B63344"/>
    <w:rsid w:val="00B73E2E"/>
    <w:rsid w:val="00B7401C"/>
    <w:rsid w:val="00B86CA4"/>
    <w:rsid w:val="00BD64AE"/>
    <w:rsid w:val="00C34172"/>
    <w:rsid w:val="00C80FEC"/>
    <w:rsid w:val="00C87D98"/>
    <w:rsid w:val="00CB13B5"/>
    <w:rsid w:val="00CE6A0B"/>
    <w:rsid w:val="00D36869"/>
    <w:rsid w:val="00D651BC"/>
    <w:rsid w:val="00D73304"/>
    <w:rsid w:val="00D8096B"/>
    <w:rsid w:val="00D915C2"/>
    <w:rsid w:val="00DA1E66"/>
    <w:rsid w:val="00DE0DC8"/>
    <w:rsid w:val="00DE4A27"/>
    <w:rsid w:val="00E007D4"/>
    <w:rsid w:val="00E067E3"/>
    <w:rsid w:val="00E360BB"/>
    <w:rsid w:val="00E37302"/>
    <w:rsid w:val="00E4318E"/>
    <w:rsid w:val="00E50553"/>
    <w:rsid w:val="00E55BD3"/>
    <w:rsid w:val="00E6092E"/>
    <w:rsid w:val="00E900A7"/>
    <w:rsid w:val="00EB694B"/>
    <w:rsid w:val="00F610D3"/>
    <w:rsid w:val="00F76A2B"/>
    <w:rsid w:val="00F864E3"/>
    <w:rsid w:val="00FB3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302"/>
  </w:style>
  <w:style w:type="paragraph" w:styleId="Ttulo3">
    <w:name w:val="heading 3"/>
    <w:basedOn w:val="Normal"/>
    <w:link w:val="Ttulo3Car"/>
    <w:uiPriority w:val="9"/>
    <w:qFormat/>
    <w:rsid w:val="001E34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444E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32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nihongokanji">
    <w:name w:val="t_nihongo_kanji"/>
    <w:basedOn w:val="Fuentedeprrafopredeter"/>
    <w:rsid w:val="001327A6"/>
  </w:style>
  <w:style w:type="character" w:customStyle="1" w:styleId="tnihongocomma">
    <w:name w:val="t_nihongo_comma"/>
    <w:basedOn w:val="Fuentedeprrafopredeter"/>
    <w:rsid w:val="001327A6"/>
  </w:style>
  <w:style w:type="character" w:customStyle="1" w:styleId="tnihongoromaji">
    <w:name w:val="t_nihongo_romaji"/>
    <w:basedOn w:val="Fuentedeprrafopredeter"/>
    <w:rsid w:val="001327A6"/>
  </w:style>
  <w:style w:type="character" w:customStyle="1" w:styleId="tnihongohelp">
    <w:name w:val="t_nihongo_help"/>
    <w:basedOn w:val="Fuentedeprrafopredeter"/>
    <w:rsid w:val="001327A6"/>
  </w:style>
  <w:style w:type="character" w:styleId="Hipervnculo">
    <w:name w:val="Hyperlink"/>
    <w:basedOn w:val="Fuentedeprrafopredeter"/>
    <w:uiPriority w:val="99"/>
    <w:unhideWhenUsed/>
    <w:rsid w:val="001327A6"/>
    <w:rPr>
      <w:color w:val="0000FF"/>
      <w:u w:val="single"/>
    </w:rPr>
  </w:style>
  <w:style w:type="character" w:customStyle="1" w:styleId="tnihongoicon">
    <w:name w:val="t_nihongo_icon"/>
    <w:basedOn w:val="Fuentedeprrafopredeter"/>
    <w:rsid w:val="001327A6"/>
  </w:style>
  <w:style w:type="paragraph" w:styleId="Textodeglobo">
    <w:name w:val="Balloon Text"/>
    <w:basedOn w:val="Normal"/>
    <w:link w:val="TextodegloboCar"/>
    <w:uiPriority w:val="99"/>
    <w:semiHidden/>
    <w:unhideWhenUsed/>
    <w:rsid w:val="007508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080D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96677C"/>
    <w:rPr>
      <w:color w:val="800080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1E3462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Epgrafe">
    <w:name w:val="caption"/>
    <w:basedOn w:val="Normal"/>
    <w:next w:val="Normal"/>
    <w:uiPriority w:val="35"/>
    <w:unhideWhenUsed/>
    <w:qFormat/>
    <w:rsid w:val="00522391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Encabezado">
    <w:name w:val="header"/>
    <w:basedOn w:val="Normal"/>
    <w:link w:val="EncabezadoCar"/>
    <w:uiPriority w:val="99"/>
    <w:semiHidden/>
    <w:unhideWhenUsed/>
    <w:rsid w:val="001444E1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444E1"/>
  </w:style>
  <w:style w:type="paragraph" w:styleId="Piedepgina">
    <w:name w:val="footer"/>
    <w:basedOn w:val="Normal"/>
    <w:link w:val="PiedepginaCar"/>
    <w:uiPriority w:val="99"/>
    <w:unhideWhenUsed/>
    <w:rsid w:val="001444E1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44E1"/>
  </w:style>
  <w:style w:type="character" w:customStyle="1" w:styleId="Ttulo4Car">
    <w:name w:val="Título 4 Car"/>
    <w:basedOn w:val="Fuentedeprrafopredeter"/>
    <w:link w:val="Ttulo4"/>
    <w:uiPriority w:val="9"/>
    <w:semiHidden/>
    <w:rsid w:val="001444E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Prrafodelista">
    <w:name w:val="List Paragraph"/>
    <w:basedOn w:val="Normal"/>
    <w:uiPriority w:val="34"/>
    <w:qFormat/>
    <w:rsid w:val="00AA5B9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E360BB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360B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360B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1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s.wikipedia.org/wiki/Hiroshima_%28Jap%C3%B3n%29" TargetMode="External"/><Relationship Id="rId18" Type="http://schemas.openxmlformats.org/officeDocument/2006/relationships/hyperlink" Target="http://es.wikipedia.org/wiki/Enfermedad_de_la_bomba_at%C3%B3mica" TargetMode="External"/><Relationship Id="rId26" Type="http://schemas.openxmlformats.org/officeDocument/2006/relationships/hyperlink" Target="http://es.wikipedia.org/wiki/Monumento" TargetMode="External"/><Relationship Id="rId39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://es.wikipedia.org/wiki/Origami" TargetMode="External"/><Relationship Id="rId34" Type="http://schemas.openxmlformats.org/officeDocument/2006/relationships/image" Target="media/image9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es.wikipedia.org/wiki/1955" TargetMode="External"/><Relationship Id="rId17" Type="http://schemas.openxmlformats.org/officeDocument/2006/relationships/hyperlink" Target="http://es.wikipedia.org/wiki/Zona_cero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8.png"/><Relationship Id="rId38" Type="http://schemas.openxmlformats.org/officeDocument/2006/relationships/hyperlink" Target="https://www.youtube.com/watch?v=lxOq9p6USe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s.wikipedia.org/wiki/Bombardeos_at%C3%B3micos_sobre_Hiroshima_y_Nagasaki" TargetMode="External"/><Relationship Id="rId20" Type="http://schemas.openxmlformats.org/officeDocument/2006/relationships/hyperlink" Target="http://es.wikipedia.org/wiki/Mil_grullas_de_origami" TargetMode="External"/><Relationship Id="rId29" Type="http://schemas.openxmlformats.org/officeDocument/2006/relationships/image" Target="media/image5.png"/><Relationship Id="rId41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s.wikipedia.org/wiki/25_de_octubre" TargetMode="External"/><Relationship Id="rId24" Type="http://schemas.openxmlformats.org/officeDocument/2006/relationships/hyperlink" Target="http://es.wikipedia.org/wiki/1955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0.png"/><Relationship Id="rId40" Type="http://schemas.openxmlformats.org/officeDocument/2006/relationships/hyperlink" Target="http://www.youtube.com/watch?v=7HaZeUQQzrw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es.wikipedia.org/wiki/1945" TargetMode="External"/><Relationship Id="rId23" Type="http://schemas.openxmlformats.org/officeDocument/2006/relationships/hyperlink" Target="http://es.wikipedia.org/wiki/25_de_octubre" TargetMode="External"/><Relationship Id="rId28" Type="http://schemas.openxmlformats.org/officeDocument/2006/relationships/hyperlink" Target="http://es.wikipedia.org/wiki/1958" TargetMode="External"/><Relationship Id="rId36" Type="http://schemas.openxmlformats.org/officeDocument/2006/relationships/hyperlink" Target="http://www.icanw.org/petition" TargetMode="External"/><Relationship Id="rId10" Type="http://schemas.openxmlformats.org/officeDocument/2006/relationships/hyperlink" Target="http://es.wikipedia.org/wiki/1943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://es.origami-club.com/traditional/crane/anime-crane/index.html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es.wikipedia.org/wiki/7_de_enero" TargetMode="External"/><Relationship Id="rId14" Type="http://schemas.openxmlformats.org/officeDocument/2006/relationships/hyperlink" Target="http://es.wikipedia.org/wiki/6_de_agosto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://es.wikipedia.org/wiki/Memorial_de_la_Paz_de_Hiroshima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://www.youtube.com/watch?v=iWjz4S-S7Jc&amp;feature=related" TargetMode="External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FC8B4-5D62-4BF3-85EC-823CB094E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1483</Words>
  <Characters>8162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</Company>
  <LinksUpToDate>false</LinksUpToDate>
  <CharactersWithSpaces>9626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</dc:creator>
  <cp:lastModifiedBy>Alejandro Vázquez</cp:lastModifiedBy>
  <cp:revision>2</cp:revision>
  <dcterms:created xsi:type="dcterms:W3CDTF">2017-10-02T19:03:00Z</dcterms:created>
  <dcterms:modified xsi:type="dcterms:W3CDTF">2017-10-02T19:03:00Z</dcterms:modified>
</cp:coreProperties>
</file>