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DOCUMENTOS DE INTERÉS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LIBROS: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UNA DIDÁCTICA DEL CÁLCULO PARA EL SIGLO XXI. JAIME MARTÍNEZ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COMPETENCIAS BÁSICAS EN MATEMÁTICAS:UNA NUEVA PRÁCTICA. JAIME MARTÍNEZ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ARTÍCULOS DE INTERÉS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Revolución en las matemáticas. </w:t>
      </w:r>
      <w:r w:rsidDel="00000000" w:rsidR="00000000" w:rsidRPr="00000000">
        <w:rPr>
          <w:sz w:val="24"/>
          <w:szCs w:val="24"/>
          <w:rtl w:val="0"/>
        </w:rPr>
        <w:t xml:space="preserve">http://www.diariodesevilla.es/opinion/articulos/Revolucion-matematicas_0_680332556.html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Hacer cuentas no sirve para nada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http://www.diariodecadiz.es/entrevistas/Hacer-cuentas-sirve_0_929307078.html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BLOGS DE INTERÉS: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Algorismos ABN .Por unas matemáticas sencillas, naturales y divertidas </w:t>
      </w:r>
      <w:hyperlink r:id="rId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http://algoritmosabn.blogspot.com.es/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Matemáticas y el ABN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http://es.calameo.com/read/0028323793a83f67cbf14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Método ABN Cristo Rey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http://dolorespovedanotamajon.blogspot.com.es/2012/05/actividades-abn.html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CANAL YOUTUBE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https://www.youtube.com/user/algoritmosabn/videos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https://www.youtube.com/watch?v=UA6fK_8YBAs&amp;spfreload=5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ACTIVIDADES ALGORITMOS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http://www.ricardovazquez.es/MATEMATICASarchivos/ABN/DOCU/algoritmos%20ABN.pdf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user/algoritmosabn/videos" TargetMode="External"/><Relationship Id="rId10" Type="http://schemas.openxmlformats.org/officeDocument/2006/relationships/hyperlink" Target="https://www.youtube.com/user/algoritmosabn/videos" TargetMode="External"/><Relationship Id="rId13" Type="http://schemas.openxmlformats.org/officeDocument/2006/relationships/hyperlink" Target="https://www.youtube.com/watch?v=UA6fK_8YBAs&amp;spfreload=5" TargetMode="External"/><Relationship Id="rId12" Type="http://schemas.openxmlformats.org/officeDocument/2006/relationships/hyperlink" Target="https://www.youtube.com/user/algoritmosabn/video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algoritmosabn.blogspot.com.es/" TargetMode="External"/><Relationship Id="rId5" Type="http://schemas.openxmlformats.org/officeDocument/2006/relationships/hyperlink" Target="http://algoritmosabn.blogspot.com.es/" TargetMode="External"/><Relationship Id="rId6" Type="http://schemas.openxmlformats.org/officeDocument/2006/relationships/hyperlink" Target="http://es.calameo.com/read/0028323793a83f67cbf14" TargetMode="External"/><Relationship Id="rId7" Type="http://schemas.openxmlformats.org/officeDocument/2006/relationships/hyperlink" Target="http://dolorespovedanotamajon.blogspot.com.es/2012/05/actividades-abn.html" TargetMode="External"/><Relationship Id="rId8" Type="http://schemas.openxmlformats.org/officeDocument/2006/relationships/hyperlink" Target="http://algoritmosabn.blogspot.com.es/" TargetMode="External"/></Relationships>
</file>